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1.xml" ContentType="application/vnd.openxmlformats-officedocument.drawingml.chart+xml"/>
  <Override PartName="/word/charts/style2.xml" ContentType="application/vnd.ms-office.chartstyle+xml"/>
  <Override PartName="/word/charts/colors2.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8FDEAA" w14:textId="77777777" w:rsidR="0073050D" w:rsidRPr="00256B3C" w:rsidRDefault="001A3C4F" w:rsidP="006D4950">
      <w:pPr>
        <w:spacing w:after="0" w:line="240" w:lineRule="auto"/>
        <w:jc w:val="center"/>
        <w:rPr>
          <w:rFonts w:ascii="Arial" w:hAnsi="Arial" w:cs="Arial"/>
          <w:sz w:val="16"/>
        </w:rPr>
      </w:pPr>
      <w:r w:rsidRPr="00256B3C">
        <w:rPr>
          <w:rFonts w:ascii="Arial" w:hAnsi="Arial" w:cs="Arial"/>
          <w:sz w:val="16"/>
        </w:rPr>
        <w:t xml:space="preserve">        </w:t>
      </w:r>
    </w:p>
    <w:p w14:paraId="455DFACC" w14:textId="77777777" w:rsidR="0073050D" w:rsidRPr="00256B3C" w:rsidRDefault="0073050D" w:rsidP="0073050D">
      <w:pPr>
        <w:spacing w:after="0" w:line="240" w:lineRule="auto"/>
        <w:jc w:val="center"/>
        <w:rPr>
          <w:rFonts w:ascii="Arial" w:hAnsi="Arial" w:cs="Arial"/>
          <w:sz w:val="16"/>
        </w:rPr>
      </w:pPr>
    </w:p>
    <w:p w14:paraId="416B322F" w14:textId="77777777" w:rsidR="0073050D" w:rsidRPr="00256B3C" w:rsidRDefault="0073050D" w:rsidP="0073050D">
      <w:pPr>
        <w:spacing w:after="0" w:line="240" w:lineRule="auto"/>
        <w:jc w:val="center"/>
        <w:rPr>
          <w:rFonts w:ascii="Arial" w:hAnsi="Arial" w:cs="Arial"/>
          <w:sz w:val="16"/>
        </w:rPr>
      </w:pPr>
    </w:p>
    <w:p w14:paraId="48711941" w14:textId="77777777" w:rsidR="0073050D" w:rsidRPr="00256B3C" w:rsidRDefault="0073050D" w:rsidP="0073050D">
      <w:pPr>
        <w:spacing w:after="0" w:line="240" w:lineRule="auto"/>
        <w:jc w:val="center"/>
        <w:rPr>
          <w:rFonts w:ascii="Arial" w:hAnsi="Arial" w:cs="Arial"/>
          <w:sz w:val="16"/>
        </w:rPr>
      </w:pPr>
    </w:p>
    <w:p w14:paraId="35E2A6D5" w14:textId="77777777" w:rsidR="0073050D" w:rsidRPr="00256B3C" w:rsidRDefault="0073050D" w:rsidP="0073050D">
      <w:pPr>
        <w:spacing w:after="0" w:line="240" w:lineRule="auto"/>
        <w:jc w:val="center"/>
        <w:rPr>
          <w:rFonts w:ascii="Arial" w:hAnsi="Arial" w:cs="Arial"/>
          <w:sz w:val="16"/>
        </w:rPr>
      </w:pPr>
    </w:p>
    <w:p w14:paraId="0926ACBB" w14:textId="77777777" w:rsidR="0073050D" w:rsidRPr="00256B3C" w:rsidRDefault="0073050D" w:rsidP="0073050D">
      <w:pPr>
        <w:spacing w:after="0" w:line="240" w:lineRule="auto"/>
        <w:jc w:val="center"/>
        <w:rPr>
          <w:rFonts w:ascii="Arial" w:hAnsi="Arial" w:cs="Arial"/>
          <w:sz w:val="16"/>
        </w:rPr>
      </w:pPr>
    </w:p>
    <w:p w14:paraId="2BBD326A" w14:textId="77777777" w:rsidR="0073050D" w:rsidRPr="00256B3C" w:rsidRDefault="0073050D" w:rsidP="0073050D">
      <w:pPr>
        <w:spacing w:after="0" w:line="240" w:lineRule="auto"/>
        <w:jc w:val="center"/>
        <w:rPr>
          <w:rFonts w:ascii="Arial" w:hAnsi="Arial" w:cs="Arial"/>
          <w:sz w:val="16"/>
        </w:rPr>
      </w:pPr>
    </w:p>
    <w:p w14:paraId="1443D3FE" w14:textId="56A04574" w:rsidR="0073050D" w:rsidRPr="00256B3C" w:rsidRDefault="00B336C4" w:rsidP="00CE716B">
      <w:pPr>
        <w:spacing w:after="0" w:line="240" w:lineRule="auto"/>
        <w:jc w:val="center"/>
        <w:rPr>
          <w:rFonts w:ascii="Arial" w:hAnsi="Arial" w:cs="Arial"/>
          <w:b/>
        </w:rPr>
      </w:pPr>
      <w:r w:rsidRPr="00256B3C">
        <w:rPr>
          <w:rFonts w:ascii="Arial" w:hAnsi="Arial" w:cs="Arial"/>
          <w:b/>
        </w:rPr>
        <w:t>ESTUDIO DE SECTOR PARA</w:t>
      </w:r>
      <w:r w:rsidR="006828AB" w:rsidRPr="00256B3C">
        <w:rPr>
          <w:rFonts w:ascii="Arial" w:hAnsi="Arial" w:cs="Arial"/>
          <w:b/>
        </w:rPr>
        <w:t xml:space="preserve"> </w:t>
      </w:r>
      <w:r w:rsidRPr="00256B3C">
        <w:rPr>
          <w:rFonts w:ascii="Arial" w:hAnsi="Arial" w:cs="Arial"/>
          <w:b/>
        </w:rPr>
        <w:t>PROCESO DE CONTRATACIÓN DE MÍNIMA CUANTÍA</w:t>
      </w:r>
    </w:p>
    <w:p w14:paraId="092875B1" w14:textId="77777777" w:rsidR="00B336C4" w:rsidRPr="00256B3C" w:rsidRDefault="00B336C4" w:rsidP="0073050D">
      <w:pPr>
        <w:spacing w:after="0" w:line="240" w:lineRule="auto"/>
        <w:jc w:val="center"/>
        <w:rPr>
          <w:rFonts w:ascii="Arial" w:hAnsi="Arial" w:cs="Arial"/>
          <w:b/>
        </w:rPr>
      </w:pPr>
    </w:p>
    <w:p w14:paraId="7037C68A" w14:textId="77777777" w:rsidR="0073050D" w:rsidRPr="00256B3C" w:rsidRDefault="0073050D" w:rsidP="0073050D">
      <w:pPr>
        <w:spacing w:after="0" w:line="240" w:lineRule="auto"/>
        <w:jc w:val="center"/>
        <w:rPr>
          <w:rFonts w:ascii="Arial" w:hAnsi="Arial" w:cs="Arial"/>
          <w:b/>
        </w:rPr>
      </w:pPr>
    </w:p>
    <w:p w14:paraId="26C881AA" w14:textId="77777777" w:rsidR="0073050D" w:rsidRPr="00256B3C" w:rsidRDefault="0073050D" w:rsidP="0073050D">
      <w:pPr>
        <w:spacing w:after="0" w:line="240" w:lineRule="auto"/>
        <w:jc w:val="center"/>
        <w:rPr>
          <w:rFonts w:ascii="Arial" w:hAnsi="Arial" w:cs="Arial"/>
          <w:b/>
        </w:rPr>
      </w:pPr>
    </w:p>
    <w:p w14:paraId="75230F07" w14:textId="77777777" w:rsidR="0073050D" w:rsidRPr="00256B3C" w:rsidRDefault="0073050D" w:rsidP="0073050D">
      <w:pPr>
        <w:spacing w:after="0" w:line="240" w:lineRule="auto"/>
        <w:jc w:val="center"/>
        <w:rPr>
          <w:rFonts w:ascii="Arial" w:hAnsi="Arial" w:cs="Arial"/>
          <w:b/>
        </w:rPr>
      </w:pPr>
    </w:p>
    <w:p w14:paraId="2276C37C" w14:textId="77777777" w:rsidR="00027395" w:rsidRPr="00256B3C" w:rsidRDefault="00027395" w:rsidP="0073050D">
      <w:pPr>
        <w:spacing w:after="0" w:line="240" w:lineRule="auto"/>
        <w:jc w:val="center"/>
        <w:rPr>
          <w:rFonts w:ascii="Arial" w:hAnsi="Arial" w:cs="Arial"/>
          <w:b/>
        </w:rPr>
      </w:pPr>
    </w:p>
    <w:p w14:paraId="49F45A32" w14:textId="77777777" w:rsidR="00027395" w:rsidRPr="00256B3C" w:rsidRDefault="00027395" w:rsidP="0073050D">
      <w:pPr>
        <w:spacing w:after="0" w:line="240" w:lineRule="auto"/>
        <w:jc w:val="center"/>
        <w:rPr>
          <w:rFonts w:ascii="Arial" w:hAnsi="Arial" w:cs="Arial"/>
          <w:b/>
        </w:rPr>
      </w:pPr>
    </w:p>
    <w:p w14:paraId="5D046931" w14:textId="77777777" w:rsidR="0073050D" w:rsidRPr="00256B3C" w:rsidRDefault="0073050D" w:rsidP="0073050D">
      <w:pPr>
        <w:spacing w:after="0" w:line="240" w:lineRule="auto"/>
        <w:jc w:val="center"/>
        <w:rPr>
          <w:rFonts w:ascii="Arial" w:hAnsi="Arial" w:cs="Arial"/>
          <w:b/>
        </w:rPr>
      </w:pPr>
    </w:p>
    <w:p w14:paraId="0D445B24" w14:textId="77777777" w:rsidR="0073050D" w:rsidRPr="00256B3C" w:rsidRDefault="0073050D" w:rsidP="0073050D">
      <w:pPr>
        <w:spacing w:after="0" w:line="240" w:lineRule="auto"/>
        <w:jc w:val="center"/>
        <w:rPr>
          <w:rFonts w:ascii="Arial" w:hAnsi="Arial" w:cs="Arial"/>
          <w:b/>
        </w:rPr>
      </w:pPr>
    </w:p>
    <w:p w14:paraId="12691B7E" w14:textId="77777777" w:rsidR="0073050D" w:rsidRPr="00256B3C" w:rsidRDefault="0073050D" w:rsidP="0073050D">
      <w:pPr>
        <w:spacing w:after="0" w:line="240" w:lineRule="auto"/>
        <w:jc w:val="center"/>
        <w:rPr>
          <w:rFonts w:ascii="Arial" w:hAnsi="Arial" w:cs="Arial"/>
          <w:b/>
        </w:rPr>
      </w:pPr>
    </w:p>
    <w:p w14:paraId="65507914" w14:textId="77777777" w:rsidR="0073050D" w:rsidRPr="00256B3C" w:rsidRDefault="0073050D" w:rsidP="0073050D">
      <w:pPr>
        <w:spacing w:after="0" w:line="240" w:lineRule="auto"/>
        <w:jc w:val="center"/>
        <w:rPr>
          <w:rFonts w:ascii="Arial" w:hAnsi="Arial" w:cs="Arial"/>
          <w:b/>
        </w:rPr>
      </w:pPr>
    </w:p>
    <w:p w14:paraId="5B41D8F8" w14:textId="77777777" w:rsidR="0073050D" w:rsidRPr="00256B3C" w:rsidRDefault="0073050D" w:rsidP="0073050D">
      <w:pPr>
        <w:spacing w:after="0" w:line="240" w:lineRule="auto"/>
        <w:jc w:val="center"/>
        <w:rPr>
          <w:rFonts w:ascii="Arial" w:hAnsi="Arial" w:cs="Arial"/>
          <w:b/>
        </w:rPr>
      </w:pPr>
    </w:p>
    <w:p w14:paraId="082D80BB" w14:textId="77777777" w:rsidR="0073050D" w:rsidRPr="00256B3C" w:rsidRDefault="0073050D" w:rsidP="0073050D">
      <w:pPr>
        <w:spacing w:after="0" w:line="240" w:lineRule="auto"/>
        <w:jc w:val="center"/>
        <w:rPr>
          <w:rFonts w:ascii="Arial" w:hAnsi="Arial" w:cs="Arial"/>
          <w:b/>
        </w:rPr>
      </w:pPr>
    </w:p>
    <w:p w14:paraId="54B04938" w14:textId="77777777" w:rsidR="0073050D" w:rsidRPr="00256B3C" w:rsidRDefault="0073050D" w:rsidP="00CE716B">
      <w:pPr>
        <w:spacing w:after="0" w:line="240" w:lineRule="auto"/>
        <w:jc w:val="center"/>
        <w:rPr>
          <w:rFonts w:ascii="Arial" w:hAnsi="Arial" w:cs="Arial"/>
          <w:b/>
        </w:rPr>
      </w:pPr>
    </w:p>
    <w:p w14:paraId="09F5C788" w14:textId="77777777" w:rsidR="0073050D" w:rsidRPr="00256B3C" w:rsidRDefault="0073050D" w:rsidP="00CE716B">
      <w:pPr>
        <w:spacing w:after="0" w:line="240" w:lineRule="auto"/>
        <w:jc w:val="center"/>
        <w:rPr>
          <w:rFonts w:ascii="Arial" w:hAnsi="Arial" w:cs="Arial"/>
          <w:b/>
        </w:rPr>
      </w:pPr>
    </w:p>
    <w:p w14:paraId="01506A72" w14:textId="77777777" w:rsidR="00CE716B" w:rsidRPr="00775BD4" w:rsidRDefault="00CE716B" w:rsidP="00CE716B">
      <w:pPr>
        <w:autoSpaceDE w:val="0"/>
        <w:autoSpaceDN w:val="0"/>
        <w:adjustRightInd w:val="0"/>
        <w:spacing w:after="0" w:line="240" w:lineRule="auto"/>
        <w:jc w:val="center"/>
        <w:rPr>
          <w:rFonts w:ascii="Arial" w:hAnsi="Arial" w:cs="Arial"/>
          <w:b/>
        </w:rPr>
      </w:pPr>
    </w:p>
    <w:p w14:paraId="051039E3" w14:textId="32932A37" w:rsidR="00CE716B" w:rsidRPr="00775BD4" w:rsidRDefault="00CE716B" w:rsidP="00CE716B">
      <w:pPr>
        <w:autoSpaceDE w:val="0"/>
        <w:autoSpaceDN w:val="0"/>
        <w:adjustRightInd w:val="0"/>
        <w:spacing w:after="0" w:line="240" w:lineRule="auto"/>
        <w:jc w:val="center"/>
        <w:rPr>
          <w:rFonts w:ascii="Arial" w:hAnsi="Arial" w:cs="Arial"/>
          <w:b/>
        </w:rPr>
      </w:pPr>
      <w:r w:rsidRPr="00775BD4">
        <w:rPr>
          <w:rFonts w:ascii="Arial" w:hAnsi="Arial" w:cs="Arial"/>
          <w:b/>
        </w:rPr>
        <w:t>SUMINISTRO DE MATERIA</w:t>
      </w:r>
      <w:r w:rsidR="0005310E" w:rsidRPr="00775BD4">
        <w:rPr>
          <w:rFonts w:ascii="Arial" w:hAnsi="Arial" w:cs="Arial"/>
          <w:b/>
        </w:rPr>
        <w:t>L DE APOYO</w:t>
      </w:r>
      <w:r w:rsidRPr="00775BD4">
        <w:rPr>
          <w:rFonts w:ascii="Arial" w:hAnsi="Arial" w:cs="Arial"/>
          <w:b/>
        </w:rPr>
        <w:t xml:space="preserve">, ELEMENTOS DE SEGURIDAD Y PROTECCIÓN, KITS DE PRIMEROS AUXILIOS Y RECURSOS DE EMERGENCIA, PARA LA ATENCIÓN DE LAS NIÑAS, NIÑOS, ADOLESCENTES Y SUS FAMILIAS EN </w:t>
      </w:r>
      <w:r w:rsidR="1972BEE1" w:rsidRPr="00775BD4">
        <w:rPr>
          <w:rFonts w:ascii="Arial" w:hAnsi="Arial" w:cs="Arial"/>
          <w:b/>
        </w:rPr>
        <w:t>LA REGIONAL</w:t>
      </w:r>
      <w:r w:rsidR="5023ADEF" w:rsidRPr="00775BD4">
        <w:rPr>
          <w:rFonts w:ascii="Arial" w:hAnsi="Arial" w:cs="Arial"/>
          <w:b/>
        </w:rPr>
        <w:t xml:space="preserve"> </w:t>
      </w:r>
      <w:r w:rsidR="5023ADEF" w:rsidRPr="00775BD4">
        <w:rPr>
          <w:rFonts w:ascii="Arial" w:hAnsi="Arial" w:cs="Arial"/>
          <w:b/>
          <w:color w:val="FF0000"/>
        </w:rPr>
        <w:t xml:space="preserve">XXXXXX </w:t>
      </w:r>
      <w:r w:rsidR="1972BEE1" w:rsidRPr="00775BD4">
        <w:rPr>
          <w:rFonts w:ascii="Arial" w:hAnsi="Arial" w:cs="Arial"/>
          <w:b/>
        </w:rPr>
        <w:t>DEL</w:t>
      </w:r>
      <w:r w:rsidRPr="00775BD4">
        <w:rPr>
          <w:rFonts w:ascii="Arial" w:hAnsi="Arial" w:cs="Arial"/>
          <w:b/>
        </w:rPr>
        <w:t xml:space="preserve"> ICBF, EN EL MARCO DE LA IMPLEMENTACIÓN DE LAS MODALIDADES CON ATENCIÓN DIRECTA DE LAS DIRECCIONES DE INFANCIAS Y ADOLESCENCIA Y FAMILIAS, COMUNIDADES Y PUEBLOS</w:t>
      </w:r>
    </w:p>
    <w:p w14:paraId="11555418" w14:textId="77777777" w:rsidR="0073050D" w:rsidRPr="00775BD4" w:rsidRDefault="0073050D" w:rsidP="00CE716B">
      <w:pPr>
        <w:autoSpaceDE w:val="0"/>
        <w:autoSpaceDN w:val="0"/>
        <w:adjustRightInd w:val="0"/>
        <w:spacing w:after="0" w:line="240" w:lineRule="auto"/>
        <w:rPr>
          <w:rFonts w:ascii="Arial" w:hAnsi="Arial" w:cs="Arial"/>
          <w:lang w:eastAsia="es-ES"/>
        </w:rPr>
      </w:pPr>
    </w:p>
    <w:p w14:paraId="1187D0CC" w14:textId="77777777" w:rsidR="0073050D" w:rsidRPr="00256B3C" w:rsidRDefault="0073050D" w:rsidP="0073050D">
      <w:pPr>
        <w:tabs>
          <w:tab w:val="left" w:pos="-142"/>
          <w:tab w:val="left" w:pos="33"/>
        </w:tabs>
        <w:spacing w:after="0" w:line="240" w:lineRule="auto"/>
        <w:ind w:left="33"/>
        <w:rPr>
          <w:rFonts w:ascii="Arial" w:hAnsi="Arial" w:cs="Arial"/>
          <w:bCs/>
        </w:rPr>
      </w:pPr>
    </w:p>
    <w:p w14:paraId="2261DECE" w14:textId="77777777" w:rsidR="0073050D" w:rsidRPr="00256B3C" w:rsidRDefault="0073050D" w:rsidP="0073050D">
      <w:pPr>
        <w:spacing w:after="0" w:line="240" w:lineRule="auto"/>
        <w:rPr>
          <w:rFonts w:ascii="Arial" w:hAnsi="Arial" w:cs="Arial"/>
          <w:b/>
        </w:rPr>
      </w:pPr>
    </w:p>
    <w:p w14:paraId="1FAD3D42" w14:textId="77777777" w:rsidR="0073050D" w:rsidRPr="00256B3C" w:rsidRDefault="0073050D" w:rsidP="0073050D">
      <w:pPr>
        <w:spacing w:after="0" w:line="240" w:lineRule="auto"/>
        <w:rPr>
          <w:rFonts w:ascii="Arial" w:hAnsi="Arial" w:cs="Arial"/>
          <w:b/>
        </w:rPr>
      </w:pPr>
    </w:p>
    <w:p w14:paraId="5413DE33" w14:textId="77777777" w:rsidR="0073050D" w:rsidRPr="00256B3C" w:rsidRDefault="0073050D" w:rsidP="0073050D">
      <w:pPr>
        <w:spacing w:after="0" w:line="240" w:lineRule="auto"/>
        <w:rPr>
          <w:rFonts w:ascii="Arial" w:hAnsi="Arial" w:cs="Arial"/>
          <w:b/>
        </w:rPr>
      </w:pPr>
    </w:p>
    <w:p w14:paraId="55473F22" w14:textId="77777777" w:rsidR="00027395" w:rsidRPr="00256B3C" w:rsidRDefault="00027395" w:rsidP="0073050D">
      <w:pPr>
        <w:spacing w:after="0" w:line="240" w:lineRule="auto"/>
        <w:rPr>
          <w:rFonts w:ascii="Arial" w:hAnsi="Arial" w:cs="Arial"/>
          <w:b/>
        </w:rPr>
      </w:pPr>
    </w:p>
    <w:p w14:paraId="2CDB493D" w14:textId="77777777" w:rsidR="00027395" w:rsidRPr="00256B3C" w:rsidRDefault="00027395" w:rsidP="0073050D">
      <w:pPr>
        <w:spacing w:after="0" w:line="240" w:lineRule="auto"/>
        <w:rPr>
          <w:rFonts w:ascii="Arial" w:hAnsi="Arial" w:cs="Arial"/>
          <w:b/>
        </w:rPr>
      </w:pPr>
    </w:p>
    <w:p w14:paraId="464031AB" w14:textId="77777777" w:rsidR="00027395" w:rsidRPr="00256B3C" w:rsidRDefault="00027395" w:rsidP="0073050D">
      <w:pPr>
        <w:spacing w:after="0" w:line="240" w:lineRule="auto"/>
        <w:rPr>
          <w:rFonts w:ascii="Arial" w:hAnsi="Arial" w:cs="Arial"/>
          <w:b/>
        </w:rPr>
      </w:pPr>
    </w:p>
    <w:p w14:paraId="19402079" w14:textId="77777777" w:rsidR="0073050D" w:rsidRPr="00256B3C" w:rsidRDefault="0073050D" w:rsidP="0073050D">
      <w:pPr>
        <w:spacing w:after="0" w:line="240" w:lineRule="auto"/>
        <w:rPr>
          <w:rFonts w:ascii="Arial" w:hAnsi="Arial" w:cs="Arial"/>
          <w:b/>
        </w:rPr>
      </w:pPr>
    </w:p>
    <w:p w14:paraId="26D116E5" w14:textId="77777777" w:rsidR="0073050D" w:rsidRPr="00256B3C" w:rsidRDefault="0073050D" w:rsidP="0073050D">
      <w:pPr>
        <w:spacing w:after="0" w:line="240" w:lineRule="auto"/>
        <w:rPr>
          <w:rFonts w:ascii="Arial" w:hAnsi="Arial" w:cs="Arial"/>
          <w:b/>
        </w:rPr>
      </w:pPr>
    </w:p>
    <w:p w14:paraId="11A5B2DE" w14:textId="77777777" w:rsidR="00027395" w:rsidRPr="00256B3C" w:rsidRDefault="00027395" w:rsidP="0073050D">
      <w:pPr>
        <w:spacing w:after="0" w:line="240" w:lineRule="auto"/>
        <w:rPr>
          <w:rFonts w:ascii="Arial" w:hAnsi="Arial" w:cs="Arial"/>
          <w:b/>
        </w:rPr>
      </w:pPr>
    </w:p>
    <w:p w14:paraId="4E9E0EB0" w14:textId="77777777" w:rsidR="00027395" w:rsidRPr="00256B3C" w:rsidRDefault="00027395" w:rsidP="0073050D">
      <w:pPr>
        <w:spacing w:after="0" w:line="240" w:lineRule="auto"/>
        <w:rPr>
          <w:rFonts w:ascii="Arial" w:hAnsi="Arial" w:cs="Arial"/>
          <w:b/>
        </w:rPr>
      </w:pPr>
    </w:p>
    <w:p w14:paraId="399110E5" w14:textId="77777777" w:rsidR="0073050D" w:rsidRPr="00256B3C" w:rsidRDefault="0073050D" w:rsidP="0073050D">
      <w:pPr>
        <w:spacing w:after="0" w:line="240" w:lineRule="auto"/>
        <w:rPr>
          <w:rFonts w:ascii="Arial" w:hAnsi="Arial" w:cs="Arial"/>
          <w:b/>
        </w:rPr>
      </w:pPr>
    </w:p>
    <w:p w14:paraId="707F4F7A" w14:textId="77777777" w:rsidR="00BB40DE" w:rsidRPr="00256B3C" w:rsidRDefault="00BB40DE" w:rsidP="0073050D">
      <w:pPr>
        <w:spacing w:after="0" w:line="240" w:lineRule="auto"/>
        <w:rPr>
          <w:rFonts w:ascii="Arial" w:hAnsi="Arial" w:cs="Arial"/>
          <w:b/>
        </w:rPr>
      </w:pPr>
    </w:p>
    <w:p w14:paraId="6ADEF158" w14:textId="2F4E7A60" w:rsidR="003C6842" w:rsidRPr="00775BD4" w:rsidRDefault="00CE716B" w:rsidP="0073050D">
      <w:pPr>
        <w:spacing w:after="0" w:line="240" w:lineRule="auto"/>
        <w:jc w:val="center"/>
        <w:rPr>
          <w:rFonts w:ascii="Arial" w:hAnsi="Arial" w:cs="Arial"/>
          <w:b/>
          <w:szCs w:val="20"/>
        </w:rPr>
      </w:pPr>
      <w:r w:rsidRPr="00775BD4">
        <w:rPr>
          <w:rFonts w:ascii="Arial" w:hAnsi="Arial" w:cs="Arial"/>
          <w:b/>
          <w:szCs w:val="20"/>
        </w:rPr>
        <w:t xml:space="preserve">MARZO </w:t>
      </w:r>
      <w:r w:rsidR="0057139C">
        <w:rPr>
          <w:rFonts w:ascii="Arial" w:hAnsi="Arial" w:cs="Arial"/>
          <w:b/>
          <w:szCs w:val="20"/>
        </w:rPr>
        <w:t>1</w:t>
      </w:r>
      <w:r w:rsidRPr="00775BD4">
        <w:rPr>
          <w:rFonts w:ascii="Arial" w:hAnsi="Arial" w:cs="Arial"/>
          <w:b/>
          <w:szCs w:val="20"/>
        </w:rPr>
        <w:t>0 DE 2026</w:t>
      </w:r>
    </w:p>
    <w:p w14:paraId="26AC32F0" w14:textId="77777777" w:rsidR="003C6842" w:rsidRPr="00775BD4" w:rsidRDefault="003C6842" w:rsidP="0073050D">
      <w:pPr>
        <w:spacing w:after="0" w:line="240" w:lineRule="auto"/>
        <w:jc w:val="center"/>
        <w:rPr>
          <w:rFonts w:ascii="Arial" w:hAnsi="Arial" w:cs="Arial"/>
          <w:b/>
          <w:color w:val="808080"/>
          <w:szCs w:val="20"/>
        </w:rPr>
      </w:pPr>
    </w:p>
    <w:p w14:paraId="03D0D10B" w14:textId="77777777" w:rsidR="003C6842" w:rsidRPr="00775BD4" w:rsidRDefault="003C6842" w:rsidP="0073050D">
      <w:pPr>
        <w:spacing w:after="0" w:line="240" w:lineRule="auto"/>
        <w:jc w:val="center"/>
        <w:rPr>
          <w:rFonts w:ascii="Arial" w:hAnsi="Arial" w:cs="Arial"/>
          <w:b/>
          <w:color w:val="808080"/>
          <w:szCs w:val="20"/>
        </w:rPr>
      </w:pPr>
    </w:p>
    <w:p w14:paraId="2753D293" w14:textId="77777777" w:rsidR="003C6842" w:rsidRPr="00775BD4" w:rsidRDefault="003C6842" w:rsidP="0073050D">
      <w:pPr>
        <w:spacing w:after="0" w:line="240" w:lineRule="auto"/>
        <w:jc w:val="center"/>
        <w:rPr>
          <w:rFonts w:ascii="Arial" w:hAnsi="Arial" w:cs="Arial"/>
          <w:b/>
          <w:color w:val="808080"/>
          <w:szCs w:val="20"/>
        </w:rPr>
      </w:pPr>
    </w:p>
    <w:p w14:paraId="0F9DF946" w14:textId="77777777" w:rsidR="003C6842" w:rsidRPr="00775BD4" w:rsidRDefault="003C6842" w:rsidP="0073050D">
      <w:pPr>
        <w:spacing w:after="0" w:line="240" w:lineRule="auto"/>
        <w:jc w:val="center"/>
        <w:rPr>
          <w:rFonts w:ascii="Arial" w:hAnsi="Arial" w:cs="Arial"/>
          <w:b/>
          <w:color w:val="808080"/>
          <w:szCs w:val="20"/>
        </w:rPr>
      </w:pPr>
    </w:p>
    <w:p w14:paraId="7D965296" w14:textId="77777777" w:rsidR="00E83F35" w:rsidRPr="00775BD4" w:rsidRDefault="00E83F35" w:rsidP="48CC410B">
      <w:pPr>
        <w:pStyle w:val="Ttulo1"/>
        <w:pBdr>
          <w:top w:val="single" w:sz="4" w:space="1" w:color="auto"/>
          <w:left w:val="single" w:sz="4" w:space="4" w:color="auto"/>
          <w:bottom w:val="single" w:sz="4" w:space="1" w:color="auto"/>
          <w:right w:val="single" w:sz="4" w:space="4" w:color="auto"/>
        </w:pBdr>
        <w:shd w:val="clear" w:color="auto" w:fill="BFBFBF" w:themeFill="background1" w:themeFillShade="BF"/>
        <w:spacing w:before="0"/>
        <w:jc w:val="center"/>
        <w:rPr>
          <w:rFonts w:ascii="Arial" w:hAnsi="Arial" w:cs="Arial"/>
          <w:color w:val="auto"/>
          <w:sz w:val="22"/>
          <w:szCs w:val="22"/>
          <w:lang w:val="es-CO"/>
        </w:rPr>
      </w:pPr>
      <w:bookmarkStart w:id="0" w:name="_Toc115078088"/>
      <w:bookmarkStart w:id="1" w:name="_Toc223991267"/>
      <w:r w:rsidRPr="00775BD4">
        <w:rPr>
          <w:rFonts w:ascii="Arial" w:hAnsi="Arial" w:cs="Arial"/>
          <w:color w:val="auto"/>
          <w:sz w:val="22"/>
          <w:szCs w:val="22"/>
          <w:lang w:val="es-CO"/>
        </w:rPr>
        <w:lastRenderedPageBreak/>
        <w:t>CONTENIDO</w:t>
      </w:r>
      <w:bookmarkEnd w:id="0"/>
      <w:bookmarkEnd w:id="1"/>
    </w:p>
    <w:p w14:paraId="126D139E" w14:textId="77777777" w:rsidR="00E83F35" w:rsidRPr="00256B3C" w:rsidRDefault="00E83F35" w:rsidP="003C6842">
      <w:pPr>
        <w:spacing w:after="0" w:line="240" w:lineRule="auto"/>
        <w:jc w:val="center"/>
        <w:rPr>
          <w:rFonts w:ascii="Arial" w:hAnsi="Arial" w:cs="Arial"/>
          <w:b/>
        </w:rPr>
      </w:pPr>
    </w:p>
    <w:p w14:paraId="2054EBFC" w14:textId="6B2F8F71" w:rsidR="00A07B4D" w:rsidRDefault="48CC410B">
      <w:pPr>
        <w:pStyle w:val="TDC1"/>
        <w:rPr>
          <w:rFonts w:asciiTheme="minorHAnsi" w:eastAsiaTheme="minorEastAsia" w:hAnsiTheme="minorHAnsi" w:cstheme="minorBidi"/>
          <w:noProof/>
          <w:kern w:val="2"/>
          <w:sz w:val="24"/>
          <w:szCs w:val="24"/>
          <w:lang w:eastAsia="es-CO"/>
          <w14:ligatures w14:val="standardContextual"/>
        </w:rPr>
      </w:pPr>
      <w:r w:rsidRPr="00775BD4">
        <w:fldChar w:fldCharType="begin"/>
      </w:r>
      <w:r w:rsidR="001A3C4F" w:rsidRPr="00775BD4">
        <w:instrText>TOC \o "1-3" \z \u \h</w:instrText>
      </w:r>
      <w:r w:rsidRPr="00775BD4">
        <w:fldChar w:fldCharType="separate"/>
      </w:r>
      <w:hyperlink w:anchor="_Toc223991267" w:history="1">
        <w:r w:rsidR="00A07B4D" w:rsidRPr="00DD0A7D">
          <w:rPr>
            <w:rStyle w:val="Hipervnculo"/>
            <w:rFonts w:cs="Arial"/>
            <w:noProof/>
          </w:rPr>
          <w:t>CONTENIDO</w:t>
        </w:r>
        <w:r w:rsidR="00A07B4D">
          <w:rPr>
            <w:noProof/>
            <w:webHidden/>
          </w:rPr>
          <w:tab/>
        </w:r>
        <w:r w:rsidR="00A07B4D">
          <w:rPr>
            <w:noProof/>
            <w:webHidden/>
          </w:rPr>
          <w:fldChar w:fldCharType="begin"/>
        </w:r>
        <w:r w:rsidR="00A07B4D">
          <w:rPr>
            <w:noProof/>
            <w:webHidden/>
          </w:rPr>
          <w:instrText xml:space="preserve"> PAGEREF _Toc223991267 \h </w:instrText>
        </w:r>
        <w:r w:rsidR="00A07B4D">
          <w:rPr>
            <w:noProof/>
            <w:webHidden/>
          </w:rPr>
        </w:r>
        <w:r w:rsidR="00A07B4D">
          <w:rPr>
            <w:noProof/>
            <w:webHidden/>
          </w:rPr>
          <w:fldChar w:fldCharType="separate"/>
        </w:r>
        <w:r w:rsidR="00A07B4D">
          <w:rPr>
            <w:noProof/>
            <w:webHidden/>
          </w:rPr>
          <w:t>2</w:t>
        </w:r>
        <w:r w:rsidR="00A07B4D">
          <w:rPr>
            <w:noProof/>
            <w:webHidden/>
          </w:rPr>
          <w:fldChar w:fldCharType="end"/>
        </w:r>
      </w:hyperlink>
    </w:p>
    <w:p w14:paraId="74EDF484" w14:textId="5741A413"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68" w:history="1">
        <w:r w:rsidRPr="00DD0A7D">
          <w:rPr>
            <w:rStyle w:val="Hipervnculo"/>
            <w:rFonts w:cs="Arial"/>
            <w:noProof/>
          </w:rPr>
          <w:t>1.</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OBJETIVO DEL ESTUDIO</w:t>
        </w:r>
        <w:r>
          <w:rPr>
            <w:noProof/>
            <w:webHidden/>
          </w:rPr>
          <w:tab/>
        </w:r>
        <w:r>
          <w:rPr>
            <w:noProof/>
            <w:webHidden/>
          </w:rPr>
          <w:fldChar w:fldCharType="begin"/>
        </w:r>
        <w:r>
          <w:rPr>
            <w:noProof/>
            <w:webHidden/>
          </w:rPr>
          <w:instrText xml:space="preserve"> PAGEREF _Toc223991268 \h </w:instrText>
        </w:r>
        <w:r>
          <w:rPr>
            <w:noProof/>
            <w:webHidden/>
          </w:rPr>
        </w:r>
        <w:r>
          <w:rPr>
            <w:noProof/>
            <w:webHidden/>
          </w:rPr>
          <w:fldChar w:fldCharType="separate"/>
        </w:r>
        <w:r>
          <w:rPr>
            <w:noProof/>
            <w:webHidden/>
          </w:rPr>
          <w:t>4</w:t>
        </w:r>
        <w:r>
          <w:rPr>
            <w:noProof/>
            <w:webHidden/>
          </w:rPr>
          <w:fldChar w:fldCharType="end"/>
        </w:r>
      </w:hyperlink>
    </w:p>
    <w:p w14:paraId="67CA6137" w14:textId="188D9CB5"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69" w:history="1">
        <w:r w:rsidRPr="00DD0A7D">
          <w:rPr>
            <w:rStyle w:val="Hipervnculo"/>
            <w:rFonts w:cs="Arial"/>
            <w:noProof/>
          </w:rPr>
          <w:t>2.</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ANÁLISIS DEL SECTOR</w:t>
        </w:r>
        <w:r>
          <w:rPr>
            <w:noProof/>
            <w:webHidden/>
          </w:rPr>
          <w:tab/>
        </w:r>
        <w:r>
          <w:rPr>
            <w:noProof/>
            <w:webHidden/>
          </w:rPr>
          <w:fldChar w:fldCharType="begin"/>
        </w:r>
        <w:r>
          <w:rPr>
            <w:noProof/>
            <w:webHidden/>
          </w:rPr>
          <w:instrText xml:space="preserve"> PAGEREF _Toc223991269 \h </w:instrText>
        </w:r>
        <w:r>
          <w:rPr>
            <w:noProof/>
            <w:webHidden/>
          </w:rPr>
        </w:r>
        <w:r>
          <w:rPr>
            <w:noProof/>
            <w:webHidden/>
          </w:rPr>
          <w:fldChar w:fldCharType="separate"/>
        </w:r>
        <w:r>
          <w:rPr>
            <w:noProof/>
            <w:webHidden/>
          </w:rPr>
          <w:t>4</w:t>
        </w:r>
        <w:r>
          <w:rPr>
            <w:noProof/>
            <w:webHidden/>
          </w:rPr>
          <w:fldChar w:fldCharType="end"/>
        </w:r>
      </w:hyperlink>
    </w:p>
    <w:p w14:paraId="5A005F29" w14:textId="1B0F5707"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0" w:history="1">
        <w:r w:rsidRPr="00DD0A7D">
          <w:rPr>
            <w:rStyle w:val="Hipervnculo"/>
            <w:rFonts w:cs="Arial"/>
            <w:noProof/>
          </w:rPr>
          <w:t>2.1.</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ASPECTOS GENERALES DEL SECTOR</w:t>
        </w:r>
        <w:r>
          <w:rPr>
            <w:noProof/>
            <w:webHidden/>
          </w:rPr>
          <w:tab/>
        </w:r>
        <w:r>
          <w:rPr>
            <w:noProof/>
            <w:webHidden/>
          </w:rPr>
          <w:fldChar w:fldCharType="begin"/>
        </w:r>
        <w:r>
          <w:rPr>
            <w:noProof/>
            <w:webHidden/>
          </w:rPr>
          <w:instrText xml:space="preserve"> PAGEREF _Toc223991270 \h </w:instrText>
        </w:r>
        <w:r>
          <w:rPr>
            <w:noProof/>
            <w:webHidden/>
          </w:rPr>
        </w:r>
        <w:r>
          <w:rPr>
            <w:noProof/>
            <w:webHidden/>
          </w:rPr>
          <w:fldChar w:fldCharType="separate"/>
        </w:r>
        <w:r>
          <w:rPr>
            <w:noProof/>
            <w:webHidden/>
          </w:rPr>
          <w:t>4</w:t>
        </w:r>
        <w:r>
          <w:rPr>
            <w:noProof/>
            <w:webHidden/>
          </w:rPr>
          <w:fldChar w:fldCharType="end"/>
        </w:r>
      </w:hyperlink>
    </w:p>
    <w:p w14:paraId="5B4F7C1D" w14:textId="7792E0CD" w:rsidR="00A07B4D" w:rsidRDefault="00A07B4D">
      <w:pPr>
        <w:pStyle w:val="TDC1"/>
        <w:tabs>
          <w:tab w:val="left" w:pos="1276"/>
        </w:tabs>
        <w:rPr>
          <w:rFonts w:asciiTheme="minorHAnsi" w:eastAsiaTheme="minorEastAsia" w:hAnsiTheme="minorHAnsi" w:cstheme="minorBidi"/>
          <w:noProof/>
          <w:kern w:val="2"/>
          <w:sz w:val="24"/>
          <w:szCs w:val="24"/>
          <w:lang w:eastAsia="es-CO"/>
          <w14:ligatures w14:val="standardContextual"/>
        </w:rPr>
      </w:pPr>
      <w:hyperlink w:anchor="_Toc223991271" w:history="1">
        <w:r w:rsidRPr="00DD0A7D">
          <w:rPr>
            <w:rStyle w:val="Hipervnculo"/>
            <w:rFonts w:cs="Arial"/>
            <w:noProof/>
          </w:rPr>
          <w:t>2.1.1.</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Contexto económico</w:t>
        </w:r>
        <w:r>
          <w:rPr>
            <w:noProof/>
            <w:webHidden/>
          </w:rPr>
          <w:tab/>
        </w:r>
        <w:r>
          <w:rPr>
            <w:noProof/>
            <w:webHidden/>
          </w:rPr>
          <w:fldChar w:fldCharType="begin"/>
        </w:r>
        <w:r>
          <w:rPr>
            <w:noProof/>
            <w:webHidden/>
          </w:rPr>
          <w:instrText xml:space="preserve"> PAGEREF _Toc223991271 \h </w:instrText>
        </w:r>
        <w:r>
          <w:rPr>
            <w:noProof/>
            <w:webHidden/>
          </w:rPr>
        </w:r>
        <w:r>
          <w:rPr>
            <w:noProof/>
            <w:webHidden/>
          </w:rPr>
          <w:fldChar w:fldCharType="separate"/>
        </w:r>
        <w:r>
          <w:rPr>
            <w:noProof/>
            <w:webHidden/>
          </w:rPr>
          <w:t>4</w:t>
        </w:r>
        <w:r>
          <w:rPr>
            <w:noProof/>
            <w:webHidden/>
          </w:rPr>
          <w:fldChar w:fldCharType="end"/>
        </w:r>
      </w:hyperlink>
    </w:p>
    <w:p w14:paraId="135944AC" w14:textId="6724AC86" w:rsidR="00A07B4D" w:rsidRDefault="00A07B4D">
      <w:pPr>
        <w:pStyle w:val="TDC1"/>
        <w:tabs>
          <w:tab w:val="left" w:pos="1276"/>
        </w:tabs>
        <w:rPr>
          <w:rFonts w:asciiTheme="minorHAnsi" w:eastAsiaTheme="minorEastAsia" w:hAnsiTheme="minorHAnsi" w:cstheme="minorBidi"/>
          <w:noProof/>
          <w:kern w:val="2"/>
          <w:sz w:val="24"/>
          <w:szCs w:val="24"/>
          <w:lang w:eastAsia="es-CO"/>
          <w14:ligatures w14:val="standardContextual"/>
        </w:rPr>
      </w:pPr>
      <w:hyperlink w:anchor="_Toc223991272" w:history="1">
        <w:r w:rsidRPr="00DD0A7D">
          <w:rPr>
            <w:rStyle w:val="Hipervnculo"/>
            <w:rFonts w:cs="Arial"/>
            <w:noProof/>
          </w:rPr>
          <w:t>2.1.2.</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Contexto técnico</w:t>
        </w:r>
        <w:r>
          <w:rPr>
            <w:noProof/>
            <w:webHidden/>
          </w:rPr>
          <w:tab/>
        </w:r>
        <w:r>
          <w:rPr>
            <w:noProof/>
            <w:webHidden/>
          </w:rPr>
          <w:fldChar w:fldCharType="begin"/>
        </w:r>
        <w:r>
          <w:rPr>
            <w:noProof/>
            <w:webHidden/>
          </w:rPr>
          <w:instrText xml:space="preserve"> PAGEREF _Toc223991272 \h </w:instrText>
        </w:r>
        <w:r>
          <w:rPr>
            <w:noProof/>
            <w:webHidden/>
          </w:rPr>
        </w:r>
        <w:r>
          <w:rPr>
            <w:noProof/>
            <w:webHidden/>
          </w:rPr>
          <w:fldChar w:fldCharType="separate"/>
        </w:r>
        <w:r>
          <w:rPr>
            <w:noProof/>
            <w:webHidden/>
          </w:rPr>
          <w:t>16</w:t>
        </w:r>
        <w:r>
          <w:rPr>
            <w:noProof/>
            <w:webHidden/>
          </w:rPr>
          <w:fldChar w:fldCharType="end"/>
        </w:r>
      </w:hyperlink>
    </w:p>
    <w:p w14:paraId="62AC2FAF" w14:textId="3F1AC07E" w:rsidR="00A07B4D" w:rsidRDefault="00A07B4D">
      <w:pPr>
        <w:pStyle w:val="TDC1"/>
        <w:tabs>
          <w:tab w:val="left" w:pos="1276"/>
        </w:tabs>
        <w:rPr>
          <w:rFonts w:asciiTheme="minorHAnsi" w:eastAsiaTheme="minorEastAsia" w:hAnsiTheme="minorHAnsi" w:cstheme="minorBidi"/>
          <w:noProof/>
          <w:kern w:val="2"/>
          <w:sz w:val="24"/>
          <w:szCs w:val="24"/>
          <w:lang w:eastAsia="es-CO"/>
          <w14:ligatures w14:val="standardContextual"/>
        </w:rPr>
      </w:pPr>
      <w:hyperlink w:anchor="_Toc223991273" w:history="1">
        <w:r w:rsidRPr="00DD0A7D">
          <w:rPr>
            <w:rStyle w:val="Hipervnculo"/>
            <w:rFonts w:cs="Arial"/>
            <w:noProof/>
          </w:rPr>
          <w:t>2.1.3.</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Contexto regulatorio</w:t>
        </w:r>
        <w:r>
          <w:rPr>
            <w:noProof/>
            <w:webHidden/>
          </w:rPr>
          <w:tab/>
        </w:r>
        <w:r>
          <w:rPr>
            <w:noProof/>
            <w:webHidden/>
          </w:rPr>
          <w:fldChar w:fldCharType="begin"/>
        </w:r>
        <w:r>
          <w:rPr>
            <w:noProof/>
            <w:webHidden/>
          </w:rPr>
          <w:instrText xml:space="preserve"> PAGEREF _Toc223991273 \h </w:instrText>
        </w:r>
        <w:r>
          <w:rPr>
            <w:noProof/>
            <w:webHidden/>
          </w:rPr>
        </w:r>
        <w:r>
          <w:rPr>
            <w:noProof/>
            <w:webHidden/>
          </w:rPr>
          <w:fldChar w:fldCharType="separate"/>
        </w:r>
        <w:r>
          <w:rPr>
            <w:noProof/>
            <w:webHidden/>
          </w:rPr>
          <w:t>19</w:t>
        </w:r>
        <w:r>
          <w:rPr>
            <w:noProof/>
            <w:webHidden/>
          </w:rPr>
          <w:fldChar w:fldCharType="end"/>
        </w:r>
      </w:hyperlink>
    </w:p>
    <w:p w14:paraId="02AE2512" w14:textId="38225CB7" w:rsidR="00A07B4D" w:rsidRDefault="00A07B4D">
      <w:pPr>
        <w:pStyle w:val="TDC1"/>
        <w:tabs>
          <w:tab w:val="left" w:pos="1276"/>
        </w:tabs>
        <w:rPr>
          <w:rFonts w:asciiTheme="minorHAnsi" w:eastAsiaTheme="minorEastAsia" w:hAnsiTheme="minorHAnsi" w:cstheme="minorBidi"/>
          <w:noProof/>
          <w:kern w:val="2"/>
          <w:sz w:val="24"/>
          <w:szCs w:val="24"/>
          <w:lang w:eastAsia="es-CO"/>
          <w14:ligatures w14:val="standardContextual"/>
        </w:rPr>
      </w:pPr>
      <w:hyperlink w:anchor="_Toc223991274" w:history="1">
        <w:r w:rsidRPr="00DD0A7D">
          <w:rPr>
            <w:rStyle w:val="Hipervnculo"/>
            <w:rFonts w:cs="Arial"/>
            <w:noProof/>
          </w:rPr>
          <w:t>2.1.4.</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Existencia de un mecanismo de agregación de demanda que puedan satisfacer la necesidad</w:t>
        </w:r>
        <w:r>
          <w:rPr>
            <w:noProof/>
            <w:webHidden/>
          </w:rPr>
          <w:tab/>
        </w:r>
        <w:r>
          <w:rPr>
            <w:noProof/>
            <w:webHidden/>
          </w:rPr>
          <w:fldChar w:fldCharType="begin"/>
        </w:r>
        <w:r>
          <w:rPr>
            <w:noProof/>
            <w:webHidden/>
          </w:rPr>
          <w:instrText xml:space="preserve"> PAGEREF _Toc223991274 \h </w:instrText>
        </w:r>
        <w:r>
          <w:rPr>
            <w:noProof/>
            <w:webHidden/>
          </w:rPr>
        </w:r>
        <w:r>
          <w:rPr>
            <w:noProof/>
            <w:webHidden/>
          </w:rPr>
          <w:fldChar w:fldCharType="separate"/>
        </w:r>
        <w:r>
          <w:rPr>
            <w:noProof/>
            <w:webHidden/>
          </w:rPr>
          <w:t>19</w:t>
        </w:r>
        <w:r>
          <w:rPr>
            <w:noProof/>
            <w:webHidden/>
          </w:rPr>
          <w:fldChar w:fldCharType="end"/>
        </w:r>
      </w:hyperlink>
    </w:p>
    <w:p w14:paraId="6DD0C481" w14:textId="0732FD4B"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5" w:history="1">
        <w:r w:rsidRPr="00DD0A7D">
          <w:rPr>
            <w:rStyle w:val="Hipervnculo"/>
            <w:rFonts w:cs="Arial"/>
            <w:noProof/>
          </w:rPr>
          <w:t>3.</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ESTUDIO DE LA DEMANDA</w:t>
        </w:r>
        <w:r>
          <w:rPr>
            <w:noProof/>
            <w:webHidden/>
          </w:rPr>
          <w:tab/>
        </w:r>
        <w:r>
          <w:rPr>
            <w:noProof/>
            <w:webHidden/>
          </w:rPr>
          <w:fldChar w:fldCharType="begin"/>
        </w:r>
        <w:r>
          <w:rPr>
            <w:noProof/>
            <w:webHidden/>
          </w:rPr>
          <w:instrText xml:space="preserve"> PAGEREF _Toc223991275 \h </w:instrText>
        </w:r>
        <w:r>
          <w:rPr>
            <w:noProof/>
            <w:webHidden/>
          </w:rPr>
        </w:r>
        <w:r>
          <w:rPr>
            <w:noProof/>
            <w:webHidden/>
          </w:rPr>
          <w:fldChar w:fldCharType="separate"/>
        </w:r>
        <w:r>
          <w:rPr>
            <w:noProof/>
            <w:webHidden/>
          </w:rPr>
          <w:t>21</w:t>
        </w:r>
        <w:r>
          <w:rPr>
            <w:noProof/>
            <w:webHidden/>
          </w:rPr>
          <w:fldChar w:fldCharType="end"/>
        </w:r>
      </w:hyperlink>
    </w:p>
    <w:p w14:paraId="7D0F8611" w14:textId="0D9A5369"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6" w:history="1">
        <w:r w:rsidRPr="00DD0A7D">
          <w:rPr>
            <w:rStyle w:val="Hipervnculo"/>
            <w:rFonts w:cs="Arial"/>
            <w:noProof/>
          </w:rPr>
          <w:t>3.1.</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Histórico de contratación del ICBF</w:t>
        </w:r>
        <w:r>
          <w:rPr>
            <w:noProof/>
            <w:webHidden/>
          </w:rPr>
          <w:tab/>
        </w:r>
        <w:r>
          <w:rPr>
            <w:noProof/>
            <w:webHidden/>
          </w:rPr>
          <w:fldChar w:fldCharType="begin"/>
        </w:r>
        <w:r>
          <w:rPr>
            <w:noProof/>
            <w:webHidden/>
          </w:rPr>
          <w:instrText xml:space="preserve"> PAGEREF _Toc223991276 \h </w:instrText>
        </w:r>
        <w:r>
          <w:rPr>
            <w:noProof/>
            <w:webHidden/>
          </w:rPr>
        </w:r>
        <w:r>
          <w:rPr>
            <w:noProof/>
            <w:webHidden/>
          </w:rPr>
          <w:fldChar w:fldCharType="separate"/>
        </w:r>
        <w:r>
          <w:rPr>
            <w:noProof/>
            <w:webHidden/>
          </w:rPr>
          <w:t>21</w:t>
        </w:r>
        <w:r>
          <w:rPr>
            <w:noProof/>
            <w:webHidden/>
          </w:rPr>
          <w:fldChar w:fldCharType="end"/>
        </w:r>
      </w:hyperlink>
    </w:p>
    <w:p w14:paraId="57973F06" w14:textId="3898B599"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7" w:history="1">
        <w:r w:rsidRPr="00DD0A7D">
          <w:rPr>
            <w:rStyle w:val="Hipervnculo"/>
            <w:rFonts w:cs="Arial"/>
            <w:noProof/>
          </w:rPr>
          <w:t>3.2.</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Contrataciones similares adelantadas por otras entidades</w:t>
        </w:r>
        <w:r>
          <w:rPr>
            <w:noProof/>
            <w:webHidden/>
          </w:rPr>
          <w:tab/>
        </w:r>
        <w:r>
          <w:rPr>
            <w:noProof/>
            <w:webHidden/>
          </w:rPr>
          <w:fldChar w:fldCharType="begin"/>
        </w:r>
        <w:r>
          <w:rPr>
            <w:noProof/>
            <w:webHidden/>
          </w:rPr>
          <w:instrText xml:space="preserve"> PAGEREF _Toc223991277 \h </w:instrText>
        </w:r>
        <w:r>
          <w:rPr>
            <w:noProof/>
            <w:webHidden/>
          </w:rPr>
        </w:r>
        <w:r>
          <w:rPr>
            <w:noProof/>
            <w:webHidden/>
          </w:rPr>
          <w:fldChar w:fldCharType="separate"/>
        </w:r>
        <w:r>
          <w:rPr>
            <w:noProof/>
            <w:webHidden/>
          </w:rPr>
          <w:t>34</w:t>
        </w:r>
        <w:r>
          <w:rPr>
            <w:noProof/>
            <w:webHidden/>
          </w:rPr>
          <w:fldChar w:fldCharType="end"/>
        </w:r>
      </w:hyperlink>
    </w:p>
    <w:p w14:paraId="6059A4F7" w14:textId="7C47CA45"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8" w:history="1">
        <w:r w:rsidRPr="00DD0A7D">
          <w:rPr>
            <w:rStyle w:val="Hipervnculo"/>
            <w:rFonts w:cs="Arial"/>
            <w:noProof/>
          </w:rPr>
          <w:t>3.3.</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Conclusiones del análisis de la demanda</w:t>
        </w:r>
        <w:r>
          <w:rPr>
            <w:noProof/>
            <w:webHidden/>
          </w:rPr>
          <w:tab/>
        </w:r>
        <w:r>
          <w:rPr>
            <w:noProof/>
            <w:webHidden/>
          </w:rPr>
          <w:fldChar w:fldCharType="begin"/>
        </w:r>
        <w:r>
          <w:rPr>
            <w:noProof/>
            <w:webHidden/>
          </w:rPr>
          <w:instrText xml:space="preserve"> PAGEREF _Toc223991278 \h </w:instrText>
        </w:r>
        <w:r>
          <w:rPr>
            <w:noProof/>
            <w:webHidden/>
          </w:rPr>
        </w:r>
        <w:r>
          <w:rPr>
            <w:noProof/>
            <w:webHidden/>
          </w:rPr>
          <w:fldChar w:fldCharType="separate"/>
        </w:r>
        <w:r>
          <w:rPr>
            <w:noProof/>
            <w:webHidden/>
          </w:rPr>
          <w:t>41</w:t>
        </w:r>
        <w:r>
          <w:rPr>
            <w:noProof/>
            <w:webHidden/>
          </w:rPr>
          <w:fldChar w:fldCharType="end"/>
        </w:r>
      </w:hyperlink>
    </w:p>
    <w:p w14:paraId="6A1A8520" w14:textId="32467179"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79" w:history="1">
        <w:r w:rsidRPr="00DD0A7D">
          <w:rPr>
            <w:rStyle w:val="Hipervnculo"/>
            <w:rFonts w:cs="Arial"/>
            <w:noProof/>
          </w:rPr>
          <w:t>4.</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ESTUDIO DE LA OFERTA</w:t>
        </w:r>
        <w:r>
          <w:rPr>
            <w:noProof/>
            <w:webHidden/>
          </w:rPr>
          <w:tab/>
        </w:r>
        <w:r>
          <w:rPr>
            <w:noProof/>
            <w:webHidden/>
          </w:rPr>
          <w:fldChar w:fldCharType="begin"/>
        </w:r>
        <w:r>
          <w:rPr>
            <w:noProof/>
            <w:webHidden/>
          </w:rPr>
          <w:instrText xml:space="preserve"> PAGEREF _Toc223991279 \h </w:instrText>
        </w:r>
        <w:r>
          <w:rPr>
            <w:noProof/>
            <w:webHidden/>
          </w:rPr>
        </w:r>
        <w:r>
          <w:rPr>
            <w:noProof/>
            <w:webHidden/>
          </w:rPr>
          <w:fldChar w:fldCharType="separate"/>
        </w:r>
        <w:r>
          <w:rPr>
            <w:noProof/>
            <w:webHidden/>
          </w:rPr>
          <w:t>44</w:t>
        </w:r>
        <w:r>
          <w:rPr>
            <w:noProof/>
            <w:webHidden/>
          </w:rPr>
          <w:fldChar w:fldCharType="end"/>
        </w:r>
      </w:hyperlink>
    </w:p>
    <w:p w14:paraId="1671FDF6" w14:textId="55878D04"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0" w:history="1">
        <w:r w:rsidRPr="00DD0A7D">
          <w:rPr>
            <w:rStyle w:val="Hipervnculo"/>
            <w:rFonts w:cs="Arial"/>
            <w:noProof/>
          </w:rPr>
          <w:t>4.1.</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Perfilamiento de las empresas del sector</w:t>
        </w:r>
        <w:r>
          <w:rPr>
            <w:noProof/>
            <w:webHidden/>
          </w:rPr>
          <w:tab/>
        </w:r>
        <w:r>
          <w:rPr>
            <w:noProof/>
            <w:webHidden/>
          </w:rPr>
          <w:fldChar w:fldCharType="begin"/>
        </w:r>
        <w:r>
          <w:rPr>
            <w:noProof/>
            <w:webHidden/>
          </w:rPr>
          <w:instrText xml:space="preserve"> PAGEREF _Toc223991280 \h </w:instrText>
        </w:r>
        <w:r>
          <w:rPr>
            <w:noProof/>
            <w:webHidden/>
          </w:rPr>
        </w:r>
        <w:r>
          <w:rPr>
            <w:noProof/>
            <w:webHidden/>
          </w:rPr>
          <w:fldChar w:fldCharType="separate"/>
        </w:r>
        <w:r>
          <w:rPr>
            <w:noProof/>
            <w:webHidden/>
          </w:rPr>
          <w:t>44</w:t>
        </w:r>
        <w:r>
          <w:rPr>
            <w:noProof/>
            <w:webHidden/>
          </w:rPr>
          <w:fldChar w:fldCharType="end"/>
        </w:r>
      </w:hyperlink>
    </w:p>
    <w:p w14:paraId="2E2877F9" w14:textId="5F004379"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1" w:history="1">
        <w:r w:rsidRPr="00DD0A7D">
          <w:rPr>
            <w:rStyle w:val="Hipervnculo"/>
            <w:rFonts w:cs="Arial"/>
            <w:noProof/>
          </w:rPr>
          <w:t>4.2.</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Identificación de proveedores</w:t>
        </w:r>
        <w:r>
          <w:rPr>
            <w:noProof/>
            <w:webHidden/>
          </w:rPr>
          <w:tab/>
        </w:r>
        <w:r>
          <w:rPr>
            <w:noProof/>
            <w:webHidden/>
          </w:rPr>
          <w:fldChar w:fldCharType="begin"/>
        </w:r>
        <w:r>
          <w:rPr>
            <w:noProof/>
            <w:webHidden/>
          </w:rPr>
          <w:instrText xml:space="preserve"> PAGEREF _Toc223991281 \h </w:instrText>
        </w:r>
        <w:r>
          <w:rPr>
            <w:noProof/>
            <w:webHidden/>
          </w:rPr>
        </w:r>
        <w:r>
          <w:rPr>
            <w:noProof/>
            <w:webHidden/>
          </w:rPr>
          <w:fldChar w:fldCharType="separate"/>
        </w:r>
        <w:r>
          <w:rPr>
            <w:noProof/>
            <w:webHidden/>
          </w:rPr>
          <w:t>46</w:t>
        </w:r>
        <w:r>
          <w:rPr>
            <w:noProof/>
            <w:webHidden/>
          </w:rPr>
          <w:fldChar w:fldCharType="end"/>
        </w:r>
      </w:hyperlink>
    </w:p>
    <w:p w14:paraId="618F485F" w14:textId="55A4BEE8"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2" w:history="1">
        <w:r w:rsidRPr="00DD0A7D">
          <w:rPr>
            <w:rStyle w:val="Hipervnculo"/>
            <w:rFonts w:cs="Arial"/>
            <w:noProof/>
          </w:rPr>
          <w:t>4.3.</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Análisis de la existencia de MiPymes, emprendimientos de mujeres y empresas de mujeres en el sector.</w:t>
        </w:r>
        <w:r>
          <w:rPr>
            <w:noProof/>
            <w:webHidden/>
          </w:rPr>
          <w:tab/>
        </w:r>
        <w:r>
          <w:rPr>
            <w:noProof/>
            <w:webHidden/>
          </w:rPr>
          <w:fldChar w:fldCharType="begin"/>
        </w:r>
        <w:r>
          <w:rPr>
            <w:noProof/>
            <w:webHidden/>
          </w:rPr>
          <w:instrText xml:space="preserve"> PAGEREF _Toc223991282 \h </w:instrText>
        </w:r>
        <w:r>
          <w:rPr>
            <w:noProof/>
            <w:webHidden/>
          </w:rPr>
        </w:r>
        <w:r>
          <w:rPr>
            <w:noProof/>
            <w:webHidden/>
          </w:rPr>
          <w:fldChar w:fldCharType="separate"/>
        </w:r>
        <w:r>
          <w:rPr>
            <w:noProof/>
            <w:webHidden/>
          </w:rPr>
          <w:t>59</w:t>
        </w:r>
        <w:r>
          <w:rPr>
            <w:noProof/>
            <w:webHidden/>
          </w:rPr>
          <w:fldChar w:fldCharType="end"/>
        </w:r>
      </w:hyperlink>
    </w:p>
    <w:p w14:paraId="50D85833" w14:textId="311740E7"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5" w:history="1">
        <w:r w:rsidRPr="00DD0A7D">
          <w:rPr>
            <w:rStyle w:val="Hipervnculo"/>
            <w:rFonts w:cs="Arial"/>
            <w:noProof/>
          </w:rPr>
          <w:t>5.</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ESTUDIO DEL MERCADO</w:t>
        </w:r>
        <w:r>
          <w:rPr>
            <w:noProof/>
            <w:webHidden/>
          </w:rPr>
          <w:tab/>
        </w:r>
        <w:r>
          <w:rPr>
            <w:noProof/>
            <w:webHidden/>
          </w:rPr>
          <w:fldChar w:fldCharType="begin"/>
        </w:r>
        <w:r>
          <w:rPr>
            <w:noProof/>
            <w:webHidden/>
          </w:rPr>
          <w:instrText xml:space="preserve"> PAGEREF _Toc223991285 \h </w:instrText>
        </w:r>
        <w:r>
          <w:rPr>
            <w:noProof/>
            <w:webHidden/>
          </w:rPr>
        </w:r>
        <w:r>
          <w:rPr>
            <w:noProof/>
            <w:webHidden/>
          </w:rPr>
          <w:fldChar w:fldCharType="separate"/>
        </w:r>
        <w:r>
          <w:rPr>
            <w:noProof/>
            <w:webHidden/>
          </w:rPr>
          <w:t>64</w:t>
        </w:r>
        <w:r>
          <w:rPr>
            <w:noProof/>
            <w:webHidden/>
          </w:rPr>
          <w:fldChar w:fldCharType="end"/>
        </w:r>
      </w:hyperlink>
    </w:p>
    <w:p w14:paraId="16BC87C1" w14:textId="7D037A1A"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6" w:history="1">
        <w:r w:rsidRPr="00DD0A7D">
          <w:rPr>
            <w:rStyle w:val="Hipervnculo"/>
            <w:rFonts w:cs="Arial"/>
            <w:noProof/>
          </w:rPr>
          <w:t>6.</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CONCLUSIONES</w:t>
        </w:r>
        <w:r>
          <w:rPr>
            <w:noProof/>
            <w:webHidden/>
          </w:rPr>
          <w:tab/>
        </w:r>
        <w:r>
          <w:rPr>
            <w:noProof/>
            <w:webHidden/>
          </w:rPr>
          <w:fldChar w:fldCharType="begin"/>
        </w:r>
        <w:r>
          <w:rPr>
            <w:noProof/>
            <w:webHidden/>
          </w:rPr>
          <w:instrText xml:space="preserve"> PAGEREF _Toc223991286 \h </w:instrText>
        </w:r>
        <w:r>
          <w:rPr>
            <w:noProof/>
            <w:webHidden/>
          </w:rPr>
        </w:r>
        <w:r>
          <w:rPr>
            <w:noProof/>
            <w:webHidden/>
          </w:rPr>
          <w:fldChar w:fldCharType="separate"/>
        </w:r>
        <w:r>
          <w:rPr>
            <w:noProof/>
            <w:webHidden/>
          </w:rPr>
          <w:t>73</w:t>
        </w:r>
        <w:r>
          <w:rPr>
            <w:noProof/>
            <w:webHidden/>
          </w:rPr>
          <w:fldChar w:fldCharType="end"/>
        </w:r>
      </w:hyperlink>
    </w:p>
    <w:p w14:paraId="59B0A7D1" w14:textId="2FEB9A4C" w:rsidR="00A07B4D" w:rsidRDefault="00A07B4D">
      <w:pPr>
        <w:pStyle w:val="TDC1"/>
        <w:rPr>
          <w:rFonts w:asciiTheme="minorHAnsi" w:eastAsiaTheme="minorEastAsia" w:hAnsiTheme="minorHAnsi" w:cstheme="minorBidi"/>
          <w:noProof/>
          <w:kern w:val="2"/>
          <w:sz w:val="24"/>
          <w:szCs w:val="24"/>
          <w:lang w:eastAsia="es-CO"/>
          <w14:ligatures w14:val="standardContextual"/>
        </w:rPr>
      </w:pPr>
      <w:hyperlink w:anchor="_Toc223991287" w:history="1">
        <w:r w:rsidRPr="00DD0A7D">
          <w:rPr>
            <w:rStyle w:val="Hipervnculo"/>
            <w:rFonts w:cs="Arial"/>
            <w:noProof/>
          </w:rPr>
          <w:t>7.</w:t>
        </w:r>
        <w:r>
          <w:rPr>
            <w:rFonts w:asciiTheme="minorHAnsi" w:eastAsiaTheme="minorEastAsia" w:hAnsiTheme="minorHAnsi" w:cstheme="minorBidi"/>
            <w:noProof/>
            <w:kern w:val="2"/>
            <w:sz w:val="24"/>
            <w:szCs w:val="24"/>
            <w:lang w:eastAsia="es-CO"/>
            <w14:ligatures w14:val="standardContextual"/>
          </w:rPr>
          <w:tab/>
        </w:r>
        <w:r w:rsidRPr="00DD0A7D">
          <w:rPr>
            <w:rStyle w:val="Hipervnculo"/>
            <w:rFonts w:cs="Arial"/>
            <w:noProof/>
          </w:rPr>
          <w:t>ANEXOS</w:t>
        </w:r>
        <w:r>
          <w:rPr>
            <w:noProof/>
            <w:webHidden/>
          </w:rPr>
          <w:tab/>
        </w:r>
        <w:r>
          <w:rPr>
            <w:noProof/>
            <w:webHidden/>
          </w:rPr>
          <w:fldChar w:fldCharType="begin"/>
        </w:r>
        <w:r>
          <w:rPr>
            <w:noProof/>
            <w:webHidden/>
          </w:rPr>
          <w:instrText xml:space="preserve"> PAGEREF _Toc223991287 \h </w:instrText>
        </w:r>
        <w:r>
          <w:rPr>
            <w:noProof/>
            <w:webHidden/>
          </w:rPr>
        </w:r>
        <w:r>
          <w:rPr>
            <w:noProof/>
            <w:webHidden/>
          </w:rPr>
          <w:fldChar w:fldCharType="separate"/>
        </w:r>
        <w:r>
          <w:rPr>
            <w:noProof/>
            <w:webHidden/>
          </w:rPr>
          <w:t>77</w:t>
        </w:r>
        <w:r>
          <w:rPr>
            <w:noProof/>
            <w:webHidden/>
          </w:rPr>
          <w:fldChar w:fldCharType="end"/>
        </w:r>
      </w:hyperlink>
    </w:p>
    <w:p w14:paraId="23A5DF9E" w14:textId="73752E5B" w:rsidR="001A3C4F" w:rsidRPr="00256B3C" w:rsidRDefault="48CC410B" w:rsidP="00EA7B3B">
      <w:pPr>
        <w:pStyle w:val="TDC1"/>
        <w:rPr>
          <w:rFonts w:cs="Arial"/>
        </w:rPr>
      </w:pPr>
      <w:r w:rsidRPr="00775BD4">
        <w:fldChar w:fldCharType="end"/>
      </w:r>
      <w:r w:rsidR="001A3C4F" w:rsidRPr="00256B3C">
        <w:rPr>
          <w:rFonts w:cs="Arial"/>
        </w:rPr>
        <w:br w:type="page"/>
      </w:r>
    </w:p>
    <w:p w14:paraId="7CF1B8A2" w14:textId="77777777" w:rsidR="00546287" w:rsidRPr="00775BD4" w:rsidRDefault="00546287" w:rsidP="48CC410B">
      <w:pPr>
        <w:pStyle w:val="Ttulo1"/>
        <w:numPr>
          <w:ilvl w:val="0"/>
          <w:numId w:val="3"/>
        </w:numPr>
        <w:pBdr>
          <w:top w:val="single" w:sz="4" w:space="1" w:color="auto"/>
          <w:left w:val="single" w:sz="4" w:space="4" w:color="auto"/>
          <w:bottom w:val="single" w:sz="4" w:space="1"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2" w:name="_Toc114503602"/>
      <w:bookmarkStart w:id="3" w:name="_Toc223991268"/>
      <w:r w:rsidRPr="00775BD4">
        <w:rPr>
          <w:rFonts w:ascii="Arial" w:hAnsi="Arial" w:cs="Arial"/>
          <w:color w:val="auto"/>
          <w:sz w:val="22"/>
          <w:szCs w:val="22"/>
          <w:lang w:val="es-CO"/>
        </w:rPr>
        <w:t>OBJETIVO DEL ESTUDIO</w:t>
      </w:r>
      <w:bookmarkEnd w:id="2"/>
      <w:bookmarkEnd w:id="3"/>
      <w:r w:rsidRPr="00775BD4">
        <w:rPr>
          <w:rFonts w:ascii="Arial" w:hAnsi="Arial" w:cs="Arial"/>
          <w:color w:val="auto"/>
          <w:sz w:val="22"/>
          <w:szCs w:val="22"/>
          <w:lang w:val="es-CO"/>
        </w:rPr>
        <w:t xml:space="preserve"> </w:t>
      </w:r>
    </w:p>
    <w:p w14:paraId="60450AAC" w14:textId="77777777" w:rsidR="00546287" w:rsidRPr="00256B3C" w:rsidRDefault="00546287" w:rsidP="00546287">
      <w:pPr>
        <w:spacing w:after="0" w:line="240" w:lineRule="auto"/>
        <w:rPr>
          <w:rFonts w:ascii="Arial" w:hAnsi="Arial" w:cs="Arial"/>
        </w:rPr>
      </w:pPr>
    </w:p>
    <w:p w14:paraId="04A86571" w14:textId="796991EE" w:rsidR="00255058" w:rsidRPr="00256B3C" w:rsidRDefault="00255058" w:rsidP="00255058">
      <w:pPr>
        <w:autoSpaceDE w:val="0"/>
        <w:autoSpaceDN w:val="0"/>
        <w:adjustRightInd w:val="0"/>
        <w:spacing w:after="0"/>
        <w:jc w:val="both"/>
        <w:rPr>
          <w:rFonts w:ascii="Arial" w:hAnsi="Arial" w:cs="Arial"/>
        </w:rPr>
      </w:pPr>
      <w:bookmarkStart w:id="4" w:name="_Hlk83486244"/>
      <w:bookmarkStart w:id="5" w:name="_Hlk57291113"/>
      <w:r w:rsidRPr="00256B3C">
        <w:rPr>
          <w:rFonts w:ascii="Arial" w:hAnsi="Arial" w:cs="Arial"/>
        </w:rPr>
        <w:t xml:space="preserve">El presente estudio de sector tiene como objetivo analizar la oferta y la demanda del sector </w:t>
      </w:r>
      <w:r w:rsidRPr="00256B3C">
        <w:rPr>
          <w:rFonts w:ascii="Arial" w:hAnsi="Arial" w:cs="Arial"/>
          <w:bCs/>
        </w:rPr>
        <w:t xml:space="preserve">relativo al objeto de contratación, </w:t>
      </w:r>
      <w:r w:rsidRPr="00256B3C">
        <w:rPr>
          <w:rFonts w:ascii="Arial" w:hAnsi="Arial" w:cs="Arial"/>
        </w:rPr>
        <w:t xml:space="preserve">teniendo en cuenta la justificación de la necesidad establecida por la </w:t>
      </w:r>
      <w:r w:rsidRPr="00256B3C">
        <w:rPr>
          <w:rFonts w:ascii="Arial" w:hAnsi="Arial" w:cs="Arial"/>
          <w:bCs/>
        </w:rPr>
        <w:t>dependencia solicitante</w:t>
      </w:r>
      <w:r w:rsidRPr="00256B3C">
        <w:rPr>
          <w:rFonts w:ascii="Arial" w:hAnsi="Arial" w:cs="Arial"/>
        </w:rPr>
        <w:t xml:space="preserve"> y los bienes y servicios requeridos detallados en la </w:t>
      </w:r>
      <w:bookmarkStart w:id="6" w:name="_Hlk83486056"/>
      <w:r w:rsidRPr="00256B3C">
        <w:rPr>
          <w:rFonts w:ascii="Arial" w:hAnsi="Arial" w:cs="Arial"/>
        </w:rPr>
        <w:t xml:space="preserve">FICHA DE CONDICIONES TÉCNICAS </w:t>
      </w:r>
      <w:bookmarkEnd w:id="4"/>
      <w:bookmarkEnd w:id="6"/>
      <w:r w:rsidRPr="00256B3C">
        <w:rPr>
          <w:rFonts w:ascii="Arial" w:hAnsi="Arial" w:cs="Arial"/>
        </w:rPr>
        <w:t>(FCT)</w:t>
      </w:r>
      <w:r w:rsidRPr="00256B3C">
        <w:rPr>
          <w:rStyle w:val="Refdenotaalpie"/>
          <w:rFonts w:ascii="Arial" w:hAnsi="Arial" w:cs="Arial"/>
          <w:color w:val="000000" w:themeColor="text1"/>
        </w:rPr>
        <w:t xml:space="preserve"> </w:t>
      </w:r>
      <w:r w:rsidRPr="00256B3C">
        <w:rPr>
          <w:rStyle w:val="Refdenotaalpie"/>
          <w:rFonts w:ascii="Arial" w:hAnsi="Arial" w:cs="Arial"/>
          <w:color w:val="000000" w:themeColor="text1"/>
        </w:rPr>
        <w:footnoteReference w:id="2"/>
      </w:r>
      <w:r w:rsidRPr="00256B3C">
        <w:rPr>
          <w:rFonts w:ascii="Arial" w:hAnsi="Arial" w:cs="Arial"/>
        </w:rPr>
        <w:t xml:space="preserve"> y sus anexos</w:t>
      </w:r>
      <w:r w:rsidR="000E1C33">
        <w:rPr>
          <w:rFonts w:ascii="Arial" w:hAnsi="Arial" w:cs="Arial"/>
        </w:rPr>
        <w:t xml:space="preserve"> (Anexo No. 7)</w:t>
      </w:r>
      <w:r w:rsidRPr="00775BD4">
        <w:rPr>
          <w:rFonts w:ascii="Arial" w:hAnsi="Arial" w:cs="Arial"/>
        </w:rPr>
        <w:t>.</w:t>
      </w:r>
      <w:r w:rsidRPr="00256B3C">
        <w:rPr>
          <w:rFonts w:ascii="Arial" w:hAnsi="Arial" w:cs="Arial"/>
        </w:rPr>
        <w:t xml:space="preserve"> </w:t>
      </w:r>
      <w:bookmarkEnd w:id="5"/>
      <w:r w:rsidRPr="00256B3C">
        <w:rPr>
          <w:rFonts w:ascii="Arial" w:hAnsi="Arial" w:cs="Arial"/>
        </w:rPr>
        <w:t>Lo anterior, con el fin de:</w:t>
      </w:r>
    </w:p>
    <w:p w14:paraId="37C2AB2B" w14:textId="235C3119" w:rsidR="00255058" w:rsidRPr="00256B3C" w:rsidRDefault="00255058" w:rsidP="00255058">
      <w:pPr>
        <w:autoSpaceDE w:val="0"/>
        <w:autoSpaceDN w:val="0"/>
        <w:adjustRightInd w:val="0"/>
        <w:spacing w:after="0"/>
        <w:jc w:val="both"/>
        <w:rPr>
          <w:rFonts w:ascii="Arial" w:hAnsi="Arial" w:cs="Arial"/>
          <w:iCs/>
        </w:rPr>
      </w:pPr>
    </w:p>
    <w:p w14:paraId="37530693" w14:textId="78A95D3F" w:rsidR="00255058" w:rsidRPr="00775BD4" w:rsidRDefault="00255058" w:rsidP="0082273F">
      <w:pPr>
        <w:numPr>
          <w:ilvl w:val="0"/>
          <w:numId w:val="10"/>
        </w:numPr>
        <w:autoSpaceDE w:val="0"/>
        <w:autoSpaceDN w:val="0"/>
        <w:adjustRightInd w:val="0"/>
        <w:spacing w:after="0"/>
        <w:jc w:val="both"/>
        <w:rPr>
          <w:rFonts w:ascii="Arial" w:hAnsi="Arial" w:cs="Arial"/>
        </w:rPr>
      </w:pPr>
      <w:r w:rsidRPr="00775BD4">
        <w:rPr>
          <w:rFonts w:ascii="Arial" w:hAnsi="Arial" w:cs="Arial"/>
        </w:rPr>
        <w:t xml:space="preserve">Conocer las características fundamentales de las empresas del sector </w:t>
      </w:r>
      <w:r w:rsidRPr="00256B3C">
        <w:rPr>
          <w:rFonts w:ascii="Arial" w:hAnsi="Arial" w:cs="Arial"/>
        </w:rPr>
        <w:t xml:space="preserve">donde se encuentran las empresas que cuentan con la </w:t>
      </w:r>
      <w:r w:rsidRPr="00775BD4">
        <w:rPr>
          <w:rFonts w:ascii="Arial" w:hAnsi="Arial" w:cs="Arial"/>
        </w:rPr>
        <w:t xml:space="preserve">capacidad </w:t>
      </w:r>
      <w:r w:rsidRPr="00256B3C">
        <w:rPr>
          <w:rFonts w:ascii="Arial" w:hAnsi="Arial" w:cs="Arial"/>
        </w:rPr>
        <w:t>para satisfacer</w:t>
      </w:r>
      <w:r w:rsidRPr="00775BD4">
        <w:rPr>
          <w:rFonts w:ascii="Arial" w:hAnsi="Arial" w:cs="Arial"/>
        </w:rPr>
        <w:t xml:space="preserve"> la necesidad de contratación</w:t>
      </w:r>
      <w:r w:rsidRPr="00256B3C">
        <w:rPr>
          <w:rFonts w:ascii="Arial" w:hAnsi="Arial" w:cs="Arial"/>
        </w:rPr>
        <w:t>.</w:t>
      </w:r>
    </w:p>
    <w:p w14:paraId="5D325F07" w14:textId="03F2810D" w:rsidR="00255058" w:rsidRPr="00775BD4" w:rsidRDefault="00255058" w:rsidP="0082273F">
      <w:pPr>
        <w:numPr>
          <w:ilvl w:val="0"/>
          <w:numId w:val="10"/>
        </w:numPr>
        <w:autoSpaceDE w:val="0"/>
        <w:autoSpaceDN w:val="0"/>
        <w:adjustRightInd w:val="0"/>
        <w:spacing w:after="0"/>
        <w:jc w:val="both"/>
        <w:rPr>
          <w:rFonts w:ascii="Arial" w:hAnsi="Arial" w:cs="Arial"/>
        </w:rPr>
      </w:pPr>
      <w:r w:rsidRPr="00775BD4">
        <w:rPr>
          <w:rFonts w:ascii="Arial" w:hAnsi="Arial" w:cs="Arial"/>
        </w:rPr>
        <w:t>Determinar las variables financieras y técnicas que sirvan de base para estructurar el proceso de selección, garantizando la pluralidad de oferentes.</w:t>
      </w:r>
    </w:p>
    <w:p w14:paraId="11930D63" w14:textId="33C098F9" w:rsidR="00255058" w:rsidRPr="00775BD4" w:rsidRDefault="00255058" w:rsidP="0082273F">
      <w:pPr>
        <w:numPr>
          <w:ilvl w:val="0"/>
          <w:numId w:val="10"/>
        </w:numPr>
        <w:autoSpaceDE w:val="0"/>
        <w:autoSpaceDN w:val="0"/>
        <w:adjustRightInd w:val="0"/>
        <w:spacing w:after="0"/>
        <w:jc w:val="both"/>
        <w:rPr>
          <w:rFonts w:ascii="Arial" w:hAnsi="Arial" w:cs="Arial"/>
        </w:rPr>
      </w:pPr>
      <w:r w:rsidRPr="00775BD4">
        <w:rPr>
          <w:rFonts w:ascii="Arial" w:hAnsi="Arial" w:cs="Arial"/>
        </w:rPr>
        <w:t>Establecer los precios promedio del mercado y el presupuesto del bien o servicio a contratar</w:t>
      </w:r>
      <w:r w:rsidRPr="00256B3C">
        <w:rPr>
          <w:rFonts w:ascii="Arial" w:hAnsi="Arial" w:cs="Arial"/>
        </w:rPr>
        <w:t xml:space="preserve">. </w:t>
      </w:r>
    </w:p>
    <w:p w14:paraId="38BBE613" w14:textId="22D44508" w:rsidR="00255058" w:rsidRPr="00256B3C" w:rsidRDefault="00255058" w:rsidP="00255058">
      <w:pPr>
        <w:autoSpaceDE w:val="0"/>
        <w:autoSpaceDN w:val="0"/>
        <w:adjustRightInd w:val="0"/>
        <w:spacing w:after="0"/>
        <w:jc w:val="both"/>
        <w:rPr>
          <w:rFonts w:ascii="Arial" w:hAnsi="Arial" w:cs="Arial"/>
        </w:rPr>
      </w:pPr>
    </w:p>
    <w:p w14:paraId="6638FF31" w14:textId="69FD78DF" w:rsidR="00750195" w:rsidRPr="00256B3C" w:rsidRDefault="00255058" w:rsidP="00255058">
      <w:pPr>
        <w:autoSpaceDE w:val="0"/>
        <w:autoSpaceDN w:val="0"/>
        <w:adjustRightInd w:val="0"/>
        <w:spacing w:after="0"/>
        <w:jc w:val="both"/>
        <w:rPr>
          <w:rFonts w:ascii="Arial" w:hAnsi="Arial" w:cs="Arial"/>
          <w:color w:val="808080" w:themeColor="background1" w:themeShade="80"/>
        </w:rPr>
      </w:pPr>
      <w:bookmarkStart w:id="7" w:name="_Hlk57286492"/>
      <w:r w:rsidRPr="00256B3C">
        <w:rPr>
          <w:rFonts w:ascii="Arial" w:hAnsi="Arial" w:cs="Arial"/>
        </w:rPr>
        <w:t>Los análisis anteriores se realizan en aras de obtener la mejor oferta y seleccionar el contratista idóneo para suplir las necesidades del ICBF, mitigando el riesgo de incumplimiento. De acuerdo con lo dispuesto en el Artículo 2.2.1.1.1.6.1. del Decreto 1082 de 2015, el Estudio de Sector se elabora siguiendo las recomendaciones de la Guía para la Elaboración de Estudios de Sector de la Agencia Nacional para la Contratación Pública – ANCP Colombia Compra Eficiente</w:t>
      </w:r>
      <w:bookmarkEnd w:id="7"/>
      <w:r w:rsidR="00CE716B" w:rsidRPr="00256B3C">
        <w:rPr>
          <w:rFonts w:ascii="Arial" w:hAnsi="Arial" w:cs="Arial"/>
          <w:iCs/>
          <w:vertAlign w:val="superscript"/>
        </w:rPr>
        <w:footnoteReference w:id="3"/>
      </w:r>
    </w:p>
    <w:p w14:paraId="3E21E12A" w14:textId="77777777" w:rsidR="00CE716B" w:rsidRPr="00256B3C" w:rsidRDefault="00CE716B" w:rsidP="00255058">
      <w:pPr>
        <w:autoSpaceDE w:val="0"/>
        <w:autoSpaceDN w:val="0"/>
        <w:adjustRightInd w:val="0"/>
        <w:spacing w:after="0"/>
        <w:jc w:val="both"/>
        <w:rPr>
          <w:rFonts w:ascii="Arial" w:hAnsi="Arial" w:cs="Arial"/>
        </w:rPr>
      </w:pPr>
    </w:p>
    <w:p w14:paraId="0C67BF5A" w14:textId="3E144D62" w:rsidR="00750195" w:rsidRPr="00775BD4" w:rsidRDefault="00750195" w:rsidP="48CC410B">
      <w:pPr>
        <w:pStyle w:val="Ttulo1"/>
        <w:numPr>
          <w:ilvl w:val="0"/>
          <w:numId w:val="3"/>
        </w:numPr>
        <w:pBdr>
          <w:top w:val="single" w:sz="4" w:space="1" w:color="auto"/>
          <w:left w:val="single" w:sz="4" w:space="4" w:color="auto"/>
          <w:bottom w:val="single" w:sz="4" w:space="0"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8" w:name="_Toc223991269"/>
      <w:r w:rsidRPr="00775BD4">
        <w:rPr>
          <w:rFonts w:ascii="Arial" w:hAnsi="Arial" w:cs="Arial"/>
          <w:color w:val="auto"/>
          <w:sz w:val="22"/>
          <w:szCs w:val="22"/>
          <w:lang w:val="es-CO"/>
        </w:rPr>
        <w:t>ANÁLISIS DEL SECTOR</w:t>
      </w:r>
      <w:bookmarkEnd w:id="8"/>
    </w:p>
    <w:p w14:paraId="5E6E7063" w14:textId="77777777" w:rsidR="00750195" w:rsidRPr="00256B3C" w:rsidRDefault="00750195" w:rsidP="00564711">
      <w:pPr>
        <w:pStyle w:val="Prrafodelista"/>
        <w:keepNext/>
        <w:keepLines/>
        <w:spacing w:after="0" w:line="240" w:lineRule="auto"/>
        <w:ind w:left="360"/>
        <w:rPr>
          <w:rFonts w:eastAsia="Times New Roman" w:cs="Arial"/>
          <w:b/>
          <w:lang w:val="es-CO" w:eastAsia="es-CO"/>
        </w:rPr>
      </w:pPr>
      <w:bookmarkStart w:id="9" w:name="_Toc113531750"/>
      <w:bookmarkStart w:id="10" w:name="_Toc113531801"/>
      <w:bookmarkStart w:id="11" w:name="_Toc113624056"/>
      <w:bookmarkStart w:id="12" w:name="_Toc113801007"/>
      <w:bookmarkStart w:id="13" w:name="_Toc113815644"/>
      <w:bookmarkStart w:id="14" w:name="_Toc114503604"/>
      <w:bookmarkStart w:id="15" w:name="_Toc179207372"/>
      <w:bookmarkStart w:id="16" w:name="_Toc190673725"/>
      <w:bookmarkStart w:id="17" w:name="_Toc190679839"/>
      <w:bookmarkStart w:id="18" w:name="_Toc190680299"/>
      <w:bookmarkEnd w:id="9"/>
      <w:bookmarkEnd w:id="10"/>
      <w:bookmarkEnd w:id="11"/>
      <w:bookmarkEnd w:id="12"/>
      <w:bookmarkEnd w:id="13"/>
      <w:bookmarkEnd w:id="14"/>
      <w:bookmarkEnd w:id="15"/>
      <w:bookmarkEnd w:id="16"/>
      <w:bookmarkEnd w:id="17"/>
      <w:bookmarkEnd w:id="18"/>
    </w:p>
    <w:p w14:paraId="4DDA7D66" w14:textId="77777777" w:rsidR="00750195" w:rsidRPr="00256B3C" w:rsidRDefault="00750195" w:rsidP="0082273F">
      <w:pPr>
        <w:pStyle w:val="Ttulo1"/>
        <w:numPr>
          <w:ilvl w:val="1"/>
          <w:numId w:val="3"/>
        </w:numPr>
        <w:spacing w:before="0" w:line="240" w:lineRule="auto"/>
        <w:ind w:left="567" w:hanging="567"/>
        <w:rPr>
          <w:rFonts w:ascii="Arial" w:hAnsi="Arial" w:cs="Arial"/>
          <w:color w:val="auto"/>
          <w:sz w:val="22"/>
          <w:szCs w:val="22"/>
          <w:lang w:val="es-CO"/>
        </w:rPr>
      </w:pPr>
      <w:bookmarkStart w:id="19" w:name="_Toc190680300"/>
      <w:bookmarkStart w:id="20" w:name="_Toc190682398"/>
      <w:bookmarkStart w:id="21" w:name="_Toc190682438"/>
      <w:bookmarkStart w:id="22" w:name="_Toc53587673"/>
      <w:bookmarkStart w:id="23" w:name="_Toc223991270"/>
      <w:bookmarkEnd w:id="19"/>
      <w:r w:rsidRPr="00256B3C">
        <w:rPr>
          <w:rFonts w:ascii="Arial" w:hAnsi="Arial" w:cs="Arial"/>
          <w:color w:val="auto"/>
          <w:sz w:val="22"/>
          <w:szCs w:val="22"/>
          <w:lang w:val="es-CO"/>
        </w:rPr>
        <w:t>ASPECTOS GENERALES DEL SECTOR</w:t>
      </w:r>
      <w:bookmarkEnd w:id="20"/>
      <w:bookmarkEnd w:id="21"/>
      <w:bookmarkEnd w:id="23"/>
    </w:p>
    <w:bookmarkEnd w:id="22"/>
    <w:p w14:paraId="7A533186" w14:textId="77777777" w:rsidR="00750195" w:rsidRPr="00256B3C" w:rsidRDefault="00750195" w:rsidP="00750195">
      <w:pPr>
        <w:spacing w:after="0"/>
        <w:jc w:val="both"/>
        <w:rPr>
          <w:rFonts w:ascii="Arial" w:hAnsi="Arial" w:cs="Arial"/>
          <w:color w:val="808080"/>
        </w:rPr>
      </w:pPr>
    </w:p>
    <w:p w14:paraId="649FD3B8" w14:textId="77777777" w:rsidR="00750195" w:rsidRPr="00256B3C" w:rsidRDefault="00750195" w:rsidP="0082273F">
      <w:pPr>
        <w:pStyle w:val="Ttulo1"/>
        <w:numPr>
          <w:ilvl w:val="2"/>
          <w:numId w:val="3"/>
        </w:numPr>
        <w:spacing w:before="0" w:line="240" w:lineRule="auto"/>
        <w:ind w:left="709"/>
        <w:rPr>
          <w:rFonts w:ascii="Arial" w:hAnsi="Arial" w:cs="Arial"/>
          <w:color w:val="auto"/>
          <w:sz w:val="22"/>
          <w:szCs w:val="22"/>
          <w:lang w:val="es-CO"/>
        </w:rPr>
      </w:pPr>
      <w:bookmarkStart w:id="24" w:name="_Toc113531753"/>
      <w:bookmarkStart w:id="25" w:name="_Ref113873776"/>
      <w:bookmarkStart w:id="26" w:name="_Ref113873791"/>
      <w:bookmarkStart w:id="27" w:name="_Ref113873806"/>
      <w:bookmarkStart w:id="28" w:name="_Ref113873834"/>
      <w:bookmarkStart w:id="29" w:name="_Ref113873846"/>
      <w:bookmarkStart w:id="30" w:name="_Ref113873882"/>
      <w:bookmarkStart w:id="31" w:name="_Toc190682399"/>
      <w:bookmarkStart w:id="32" w:name="_Toc190682439"/>
      <w:bookmarkStart w:id="33" w:name="_Toc223991271"/>
      <w:r w:rsidRPr="00256B3C">
        <w:rPr>
          <w:rFonts w:ascii="Arial" w:hAnsi="Arial" w:cs="Arial"/>
          <w:color w:val="auto"/>
          <w:sz w:val="22"/>
          <w:szCs w:val="22"/>
          <w:lang w:val="es-CO"/>
        </w:rPr>
        <w:t>Contexto económico</w:t>
      </w:r>
      <w:bookmarkEnd w:id="24"/>
      <w:bookmarkEnd w:id="25"/>
      <w:bookmarkEnd w:id="26"/>
      <w:bookmarkEnd w:id="27"/>
      <w:bookmarkEnd w:id="28"/>
      <w:bookmarkEnd w:id="29"/>
      <w:bookmarkEnd w:id="30"/>
      <w:bookmarkEnd w:id="31"/>
      <w:bookmarkEnd w:id="32"/>
      <w:bookmarkEnd w:id="33"/>
    </w:p>
    <w:p w14:paraId="628A255D" w14:textId="77777777" w:rsidR="00750195" w:rsidRPr="00256B3C" w:rsidRDefault="00750195" w:rsidP="00750195">
      <w:pPr>
        <w:spacing w:after="0"/>
        <w:jc w:val="both"/>
        <w:rPr>
          <w:rFonts w:ascii="Arial" w:hAnsi="Arial" w:cs="Arial"/>
        </w:rPr>
      </w:pPr>
    </w:p>
    <w:p w14:paraId="68C853B9" w14:textId="77777777" w:rsidR="00750195" w:rsidRPr="00775BD4" w:rsidRDefault="00750195" w:rsidP="0082273F">
      <w:pPr>
        <w:pStyle w:val="Prrafodelista"/>
        <w:numPr>
          <w:ilvl w:val="0"/>
          <w:numId w:val="5"/>
        </w:numPr>
        <w:spacing w:after="0"/>
        <w:rPr>
          <w:rFonts w:cs="Arial"/>
          <w:b/>
          <w:lang w:val="es-CO"/>
        </w:rPr>
      </w:pPr>
      <w:r w:rsidRPr="00775BD4">
        <w:rPr>
          <w:rFonts w:cs="Arial"/>
          <w:b/>
          <w:lang w:val="es-CO"/>
        </w:rPr>
        <w:t>Identificación del sector</w:t>
      </w:r>
    </w:p>
    <w:p w14:paraId="6840D278" w14:textId="77777777" w:rsidR="00750195" w:rsidRPr="00256B3C" w:rsidRDefault="00750195" w:rsidP="00CE716B">
      <w:pPr>
        <w:spacing w:after="0"/>
        <w:jc w:val="both"/>
        <w:rPr>
          <w:rFonts w:ascii="Arial" w:hAnsi="Arial" w:cs="Arial"/>
        </w:rPr>
      </w:pPr>
    </w:p>
    <w:p w14:paraId="467E8F3B" w14:textId="77777777" w:rsidR="00CE716B" w:rsidRPr="00256B3C" w:rsidRDefault="00CE716B" w:rsidP="00CE716B">
      <w:pPr>
        <w:spacing w:after="0"/>
        <w:jc w:val="both"/>
        <w:rPr>
          <w:rFonts w:ascii="Arial" w:hAnsi="Arial" w:cs="Arial"/>
        </w:rPr>
      </w:pPr>
      <w:r w:rsidRPr="00256B3C">
        <w:rPr>
          <w:rFonts w:ascii="Arial" w:hAnsi="Arial" w:cs="Arial"/>
        </w:rPr>
        <w:t xml:space="preserve">Según la teoría económica clásica, los sectores de la economía son los siguientes: sector primario (agropecuario), sector secundario (industrial) y sector terciario (de servicios). </w:t>
      </w:r>
    </w:p>
    <w:p w14:paraId="0049A0FB" w14:textId="77777777" w:rsidR="00CE716B" w:rsidRPr="00256B3C" w:rsidRDefault="00CE716B" w:rsidP="00CE716B">
      <w:pPr>
        <w:spacing w:after="0"/>
        <w:jc w:val="both"/>
        <w:rPr>
          <w:rFonts w:ascii="Arial" w:hAnsi="Arial" w:cs="Arial"/>
        </w:rPr>
      </w:pPr>
    </w:p>
    <w:p w14:paraId="23B168CB" w14:textId="77777777" w:rsidR="00CE716B" w:rsidRPr="00256B3C" w:rsidRDefault="00CE716B" w:rsidP="00CE716B">
      <w:pPr>
        <w:spacing w:after="0"/>
        <w:jc w:val="both"/>
        <w:rPr>
          <w:rFonts w:ascii="Arial" w:hAnsi="Arial" w:cs="Arial"/>
        </w:rPr>
      </w:pPr>
      <w:r w:rsidRPr="00256B3C">
        <w:rPr>
          <w:rFonts w:ascii="Arial" w:hAnsi="Arial" w:cs="Arial"/>
        </w:rPr>
        <w:t>Es el sector primario (agropecuario), obtiene el producto de sus actividades directamente de la naturaleza, sin ningún proceso de transformación. Dentro de este sector se encuentran la agricultura, la ganadería, la silvicultura, la caza y la pesca. No se incluyen dentro de este sector a la minería y a la extracción de petróleo, las cuales se consideran parte del sector industrial.</w:t>
      </w:r>
    </w:p>
    <w:p w14:paraId="680E02A5" w14:textId="77777777" w:rsidR="00CE716B" w:rsidRPr="00256B3C" w:rsidRDefault="00CE716B" w:rsidP="00CE716B">
      <w:pPr>
        <w:spacing w:after="0"/>
        <w:jc w:val="both"/>
        <w:rPr>
          <w:rFonts w:ascii="Arial" w:hAnsi="Arial" w:cs="Arial"/>
        </w:rPr>
      </w:pPr>
    </w:p>
    <w:p w14:paraId="7C88666E" w14:textId="77777777" w:rsidR="00CE716B" w:rsidRPr="00256B3C" w:rsidRDefault="00CE716B" w:rsidP="00CE716B">
      <w:pPr>
        <w:spacing w:after="0"/>
        <w:jc w:val="both"/>
        <w:rPr>
          <w:rFonts w:ascii="Arial" w:hAnsi="Arial" w:cs="Arial"/>
        </w:rPr>
      </w:pPr>
      <w:r w:rsidRPr="00256B3C">
        <w:rPr>
          <w:rFonts w:ascii="Arial" w:hAnsi="Arial" w:cs="Arial"/>
        </w:rPr>
        <w:t>El sector secundario (industrial) comprende todas las actividades económicas de un país relacionadas con la transformación industrial de los alimentos y otros tipos de bienes o mercancías, los cuales se utilizan como base para la fabricación de nuevos productos.</w:t>
      </w:r>
    </w:p>
    <w:p w14:paraId="17CE78C8" w14:textId="77777777" w:rsidR="00CE716B" w:rsidRPr="00256B3C" w:rsidRDefault="00CE716B" w:rsidP="00CE716B">
      <w:pPr>
        <w:spacing w:after="0"/>
        <w:jc w:val="both"/>
        <w:rPr>
          <w:rFonts w:ascii="Arial" w:hAnsi="Arial" w:cs="Arial"/>
        </w:rPr>
      </w:pPr>
    </w:p>
    <w:p w14:paraId="66FC5D02" w14:textId="2BBD97AA" w:rsidR="00CE716B" w:rsidRPr="00256B3C" w:rsidRDefault="00CE716B" w:rsidP="00BD6AC1">
      <w:pPr>
        <w:spacing w:after="0"/>
        <w:ind w:left="708" w:hanging="708"/>
        <w:jc w:val="both"/>
        <w:rPr>
          <w:rFonts w:ascii="Arial" w:hAnsi="Arial" w:cs="Arial"/>
        </w:rPr>
      </w:pPr>
      <w:r w:rsidRPr="00256B3C">
        <w:rPr>
          <w:rFonts w:ascii="Arial" w:hAnsi="Arial" w:cs="Arial"/>
        </w:rPr>
        <w:t xml:space="preserve">El sector terciario o de servicios </w:t>
      </w:r>
      <w:r w:rsidRPr="00256B3C">
        <w:rPr>
          <w:rFonts w:ascii="Arial" w:hAnsi="Arial" w:cs="Arial"/>
          <w:i/>
          <w:iCs/>
        </w:rPr>
        <w:t>“Incluye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w:t>
      </w:r>
      <w:r w:rsidRPr="00256B3C">
        <w:rPr>
          <w:rStyle w:val="Refdenotaalpie"/>
          <w:rFonts w:ascii="Arial" w:hAnsi="Arial" w:cs="Arial"/>
          <w:i/>
          <w:iCs/>
        </w:rPr>
        <w:footnoteReference w:id="4"/>
      </w:r>
      <w:r w:rsidRPr="00256B3C">
        <w:rPr>
          <w:rFonts w:ascii="Arial" w:hAnsi="Arial" w:cs="Arial"/>
          <w:i/>
          <w:iCs/>
        </w:rPr>
        <w:t xml:space="preserve"> </w:t>
      </w:r>
      <w:r w:rsidRPr="00256B3C">
        <w:rPr>
          <w:rFonts w:ascii="Arial" w:hAnsi="Arial" w:cs="Arial"/>
          <w:b/>
          <w:bCs/>
        </w:rPr>
        <w:t xml:space="preserve">Teniendo en cuenta lo anterior y la necesidad de la Entidad, los potenciales contratistas se encuentran en el </w:t>
      </w:r>
      <w:r w:rsidR="00564711" w:rsidRPr="00256B3C">
        <w:rPr>
          <w:rFonts w:ascii="Arial" w:hAnsi="Arial" w:cs="Arial"/>
          <w:b/>
          <w:bCs/>
        </w:rPr>
        <w:t>secundario (industrial)</w:t>
      </w:r>
      <w:r w:rsidR="00256B3C" w:rsidRPr="00256B3C">
        <w:rPr>
          <w:rFonts w:ascii="Arial" w:hAnsi="Arial" w:cs="Arial"/>
          <w:b/>
          <w:bCs/>
        </w:rPr>
        <w:t xml:space="preserve"> </w:t>
      </w:r>
      <w:r w:rsidR="00A95488">
        <w:rPr>
          <w:rFonts w:ascii="Arial" w:hAnsi="Arial" w:cs="Arial"/>
          <w:b/>
          <w:bCs/>
        </w:rPr>
        <w:t xml:space="preserve">o </w:t>
      </w:r>
      <w:r w:rsidR="00256B3C" w:rsidRPr="00256B3C">
        <w:rPr>
          <w:rFonts w:ascii="Arial" w:hAnsi="Arial" w:cs="Arial"/>
          <w:b/>
          <w:bCs/>
        </w:rPr>
        <w:t xml:space="preserve"> sector comercio</w:t>
      </w:r>
      <w:r w:rsidR="00A95488">
        <w:rPr>
          <w:rFonts w:ascii="Arial" w:hAnsi="Arial" w:cs="Arial"/>
          <w:b/>
          <w:bCs/>
        </w:rPr>
        <w:t>.</w:t>
      </w:r>
      <w:r w:rsidR="00256B3C" w:rsidRPr="00256B3C">
        <w:rPr>
          <w:rFonts w:ascii="Arial" w:hAnsi="Arial" w:cs="Arial"/>
          <w:b/>
          <w:bCs/>
        </w:rPr>
        <w:t xml:space="preserve"> </w:t>
      </w:r>
    </w:p>
    <w:p w14:paraId="7A88F315" w14:textId="77777777" w:rsidR="00CE716B" w:rsidRPr="00256B3C" w:rsidRDefault="00CE716B" w:rsidP="00CE716B">
      <w:pPr>
        <w:spacing w:after="0"/>
        <w:jc w:val="both"/>
        <w:rPr>
          <w:rFonts w:ascii="Arial" w:hAnsi="Arial" w:cs="Arial"/>
        </w:rPr>
      </w:pPr>
    </w:p>
    <w:p w14:paraId="0BDC5FF1" w14:textId="77777777" w:rsidR="00750195" w:rsidRPr="00775BD4" w:rsidRDefault="00750195" w:rsidP="0082273F">
      <w:pPr>
        <w:pStyle w:val="Prrafodelista"/>
        <w:numPr>
          <w:ilvl w:val="0"/>
          <w:numId w:val="5"/>
        </w:numPr>
        <w:spacing w:after="0"/>
        <w:rPr>
          <w:rFonts w:cs="Arial"/>
          <w:b/>
          <w:lang w:val="es-CO"/>
        </w:rPr>
      </w:pPr>
      <w:r w:rsidRPr="00775BD4">
        <w:rPr>
          <w:rFonts w:cs="Arial"/>
          <w:b/>
          <w:lang w:val="es-CO"/>
        </w:rPr>
        <w:t>Clasificación Industrial Internacional Uniforme – CIIU</w:t>
      </w:r>
    </w:p>
    <w:p w14:paraId="205948F0" w14:textId="77777777" w:rsidR="00750195" w:rsidRPr="00256B3C" w:rsidRDefault="00750195" w:rsidP="00750195">
      <w:pPr>
        <w:spacing w:after="0"/>
        <w:rPr>
          <w:rFonts w:ascii="Arial" w:hAnsi="Arial" w:cs="Arial"/>
        </w:rPr>
      </w:pPr>
    </w:p>
    <w:p w14:paraId="1C4FF55C" w14:textId="77777777" w:rsidR="00750195" w:rsidRPr="00256B3C" w:rsidRDefault="00750195" w:rsidP="00750195">
      <w:pPr>
        <w:spacing w:after="0"/>
        <w:jc w:val="both"/>
        <w:rPr>
          <w:rFonts w:ascii="Arial" w:hAnsi="Arial" w:cs="Arial"/>
        </w:rPr>
      </w:pPr>
      <w:r w:rsidRPr="00256B3C">
        <w:rPr>
          <w:rFonts w:ascii="Arial" w:hAnsi="Arial" w:cs="Arial"/>
        </w:rPr>
        <w:t>Según la Clasificación Industrial Internacional Uniforme de todas las actividades económicas, revisión 4 adaptada para Colombia (CIIU Rev. 4 A.C. (2022)), las empresas que ofrecen los servicios en estudio se clasifican principalmente en el siguiente código CIIU y actividad económica:</w:t>
      </w:r>
    </w:p>
    <w:p w14:paraId="39FC7CE0" w14:textId="77777777" w:rsidR="00C17F89" w:rsidRDefault="00C17F89" w:rsidP="00640950">
      <w:pPr>
        <w:pStyle w:val="Descripcin"/>
        <w:keepNext/>
        <w:spacing w:after="0"/>
        <w:jc w:val="center"/>
        <w:rPr>
          <w:rFonts w:ascii="Arial" w:hAnsi="Arial" w:cs="Arial"/>
          <w:sz w:val="22"/>
          <w:szCs w:val="22"/>
        </w:rPr>
      </w:pPr>
    </w:p>
    <w:p w14:paraId="1ADA9B87" w14:textId="4B3D7588" w:rsidR="00CE716B" w:rsidRPr="00256B3C" w:rsidRDefault="00750195" w:rsidP="00CE716B">
      <w:pPr>
        <w:pStyle w:val="Descripcin"/>
        <w:keepNext/>
        <w:jc w:val="center"/>
        <w:rPr>
          <w:rFonts w:ascii="Arial" w:hAnsi="Arial" w:cs="Arial"/>
        </w:rPr>
      </w:pPr>
      <w:bookmarkStart w:id="34" w:name="_Toc190682942"/>
      <w:bookmarkStart w:id="35" w:name="_Ref223409479"/>
      <w:bookmarkStart w:id="36" w:name="_Ref223410996"/>
      <w:r w:rsidRPr="00256B3C">
        <w:rPr>
          <w:rFonts w:ascii="Arial" w:hAnsi="Arial" w:cs="Arial"/>
          <w:sz w:val="22"/>
          <w:szCs w:val="22"/>
        </w:rPr>
        <w:t xml:space="preserve">Tabla </w:t>
      </w:r>
      <w:r w:rsidRPr="00256B3C">
        <w:rPr>
          <w:rFonts w:ascii="Arial" w:hAnsi="Arial" w:cs="Arial"/>
          <w:sz w:val="22"/>
          <w:szCs w:val="22"/>
        </w:rPr>
        <w:fldChar w:fldCharType="begin"/>
      </w:r>
      <w:r w:rsidRPr="00256B3C">
        <w:rPr>
          <w:rFonts w:ascii="Arial" w:hAnsi="Arial" w:cs="Arial"/>
          <w:sz w:val="22"/>
          <w:szCs w:val="22"/>
        </w:rPr>
        <w:instrText xml:space="preserve"> SEQ Tabla \* ARABIC </w:instrText>
      </w:r>
      <w:r w:rsidRPr="00256B3C">
        <w:rPr>
          <w:rFonts w:ascii="Arial" w:hAnsi="Arial" w:cs="Arial"/>
          <w:sz w:val="22"/>
          <w:szCs w:val="22"/>
        </w:rPr>
        <w:fldChar w:fldCharType="separate"/>
      </w:r>
      <w:r w:rsidR="00131196">
        <w:rPr>
          <w:rFonts w:ascii="Arial" w:hAnsi="Arial" w:cs="Arial"/>
          <w:noProof/>
          <w:sz w:val="22"/>
          <w:szCs w:val="22"/>
        </w:rPr>
        <w:t>1</w:t>
      </w:r>
      <w:r w:rsidRPr="00256B3C">
        <w:rPr>
          <w:rFonts w:ascii="Arial" w:hAnsi="Arial" w:cs="Arial"/>
          <w:sz w:val="22"/>
          <w:szCs w:val="22"/>
        </w:rPr>
        <w:fldChar w:fldCharType="end"/>
      </w:r>
      <w:r w:rsidRPr="00256B3C">
        <w:rPr>
          <w:rFonts w:ascii="Arial" w:hAnsi="Arial" w:cs="Arial"/>
          <w:sz w:val="22"/>
          <w:szCs w:val="22"/>
        </w:rPr>
        <w:t>. Actividad económica – Códigos CIIU</w:t>
      </w:r>
      <w:bookmarkEnd w:id="34"/>
      <w:bookmarkEnd w:id="35"/>
      <w:bookmarkEnd w:id="36"/>
    </w:p>
    <w:tbl>
      <w:tblPr>
        <w:tblW w:w="8803"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4"/>
        <w:gridCol w:w="1086"/>
        <w:gridCol w:w="6163"/>
      </w:tblGrid>
      <w:tr w:rsidR="00CE716B" w:rsidRPr="00256B3C" w14:paraId="170528FA" w14:textId="77777777" w:rsidTr="00C17F89">
        <w:trPr>
          <w:trHeight w:val="207"/>
          <w:tblHeader/>
        </w:trPr>
        <w:tc>
          <w:tcPr>
            <w:tcW w:w="8803" w:type="dxa"/>
            <w:gridSpan w:val="3"/>
            <w:shd w:val="clear" w:color="auto" w:fill="A6A6A6"/>
            <w:noWrap/>
            <w:vAlign w:val="center"/>
            <w:hideMark/>
          </w:tcPr>
          <w:p w14:paraId="4F8D480C" w14:textId="77777777" w:rsidR="00CE716B" w:rsidRPr="00256B3C" w:rsidRDefault="00CE716B" w:rsidP="00C17F89">
            <w:pPr>
              <w:tabs>
                <w:tab w:val="left" w:pos="6060"/>
              </w:tabs>
              <w:spacing w:after="0"/>
              <w:jc w:val="center"/>
              <w:rPr>
                <w:rFonts w:ascii="Arial" w:hAnsi="Arial" w:cs="Arial"/>
                <w:b/>
                <w:bCs/>
                <w:sz w:val="18"/>
                <w:szCs w:val="18"/>
              </w:rPr>
            </w:pPr>
            <w:r w:rsidRPr="00256B3C">
              <w:rPr>
                <w:rFonts w:ascii="Arial" w:hAnsi="Arial" w:cs="Arial"/>
                <w:b/>
                <w:bCs/>
                <w:sz w:val="18"/>
                <w:szCs w:val="18"/>
              </w:rPr>
              <w:t>Actividades económicas en las que se encuentran clasificadas la mayoría de las empresas que comercializan los bienes o prestan los servicios requeridos</w:t>
            </w:r>
          </w:p>
          <w:p w14:paraId="7A11C6D1" w14:textId="77777777" w:rsidR="00CE716B" w:rsidRPr="00256B3C" w:rsidRDefault="00CE716B" w:rsidP="00C17F89">
            <w:pPr>
              <w:tabs>
                <w:tab w:val="left" w:pos="6060"/>
              </w:tabs>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Clasificación CIIU Rev. 4 A.C</w:t>
            </w:r>
          </w:p>
        </w:tc>
      </w:tr>
      <w:tr w:rsidR="00CE716B" w:rsidRPr="00256B3C" w14:paraId="3FEE45EF" w14:textId="77777777" w:rsidTr="00F30B8A">
        <w:trPr>
          <w:trHeight w:val="327"/>
        </w:trPr>
        <w:tc>
          <w:tcPr>
            <w:tcW w:w="1554" w:type="dxa"/>
            <w:shd w:val="clear" w:color="auto" w:fill="D9D9D9"/>
            <w:noWrap/>
            <w:vAlign w:val="center"/>
          </w:tcPr>
          <w:p w14:paraId="5A634488" w14:textId="77777777" w:rsidR="00CE716B" w:rsidRPr="00256B3C" w:rsidRDefault="00CE716B" w:rsidP="00CE716B">
            <w:pPr>
              <w:spacing w:after="0"/>
              <w:jc w:val="center"/>
              <w:rPr>
                <w:rFonts w:ascii="Arial" w:hAnsi="Arial" w:cs="Arial"/>
                <w:bCs/>
                <w:color w:val="000000"/>
                <w:sz w:val="18"/>
                <w:szCs w:val="18"/>
                <w:lang w:eastAsia="es-CO"/>
              </w:rPr>
            </w:pPr>
            <w:r w:rsidRPr="00256B3C">
              <w:rPr>
                <w:rFonts w:ascii="Arial" w:hAnsi="Arial" w:cs="Arial"/>
                <w:b/>
                <w:bCs/>
                <w:color w:val="000000"/>
                <w:sz w:val="18"/>
                <w:szCs w:val="18"/>
                <w:lang w:eastAsia="es-CO"/>
              </w:rPr>
              <w:t xml:space="preserve">SECCIÓN </w:t>
            </w:r>
          </w:p>
        </w:tc>
        <w:tc>
          <w:tcPr>
            <w:tcW w:w="1086" w:type="dxa"/>
            <w:shd w:val="clear" w:color="auto" w:fill="D9D9D9"/>
            <w:noWrap/>
            <w:vAlign w:val="center"/>
          </w:tcPr>
          <w:p w14:paraId="2D48F76A" w14:textId="77777777" w:rsidR="00CE716B" w:rsidRPr="00256B3C" w:rsidRDefault="00CE716B" w:rsidP="00CE716B">
            <w:pPr>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G</w:t>
            </w:r>
          </w:p>
        </w:tc>
        <w:tc>
          <w:tcPr>
            <w:tcW w:w="6163" w:type="dxa"/>
            <w:shd w:val="clear" w:color="auto" w:fill="D9D9D9"/>
            <w:vAlign w:val="center"/>
          </w:tcPr>
          <w:p w14:paraId="63486776" w14:textId="77777777" w:rsidR="00CE716B" w:rsidRPr="00256B3C" w:rsidRDefault="00CE716B" w:rsidP="00CE716B">
            <w:pPr>
              <w:spacing w:after="0"/>
              <w:jc w:val="both"/>
              <w:rPr>
                <w:rFonts w:ascii="Arial" w:hAnsi="Arial" w:cs="Arial"/>
                <w:b/>
                <w:bCs/>
                <w:sz w:val="18"/>
                <w:szCs w:val="18"/>
              </w:rPr>
            </w:pPr>
            <w:r w:rsidRPr="00256B3C">
              <w:rPr>
                <w:rFonts w:ascii="Arial" w:hAnsi="Arial" w:cs="Arial"/>
                <w:b/>
                <w:bCs/>
                <w:sz w:val="18"/>
                <w:szCs w:val="18"/>
              </w:rPr>
              <w:t>COMERCIO AL POR MAYOR Y AL POR MENOR;</w:t>
            </w:r>
          </w:p>
          <w:p w14:paraId="6BB5FE6B" w14:textId="77777777" w:rsidR="00CE716B" w:rsidRPr="00256B3C" w:rsidRDefault="00CE716B" w:rsidP="00CE716B">
            <w:pPr>
              <w:spacing w:after="0"/>
              <w:jc w:val="both"/>
              <w:rPr>
                <w:rFonts w:ascii="Arial" w:hAnsi="Arial" w:cs="Arial"/>
                <w:b/>
                <w:bCs/>
                <w:sz w:val="18"/>
                <w:szCs w:val="18"/>
              </w:rPr>
            </w:pPr>
            <w:r w:rsidRPr="00256B3C">
              <w:rPr>
                <w:rFonts w:ascii="Arial" w:hAnsi="Arial" w:cs="Arial"/>
                <w:b/>
                <w:bCs/>
                <w:sz w:val="18"/>
                <w:szCs w:val="18"/>
              </w:rPr>
              <w:t>REPARACIÓN DE VEHÍCULOS AUTOMOTORES Y MOTOCICLETAS</w:t>
            </w:r>
          </w:p>
        </w:tc>
      </w:tr>
      <w:tr w:rsidR="00CE716B" w:rsidRPr="00256B3C" w14:paraId="42392F65" w14:textId="77777777" w:rsidTr="00F30B8A">
        <w:trPr>
          <w:trHeight w:val="327"/>
        </w:trPr>
        <w:tc>
          <w:tcPr>
            <w:tcW w:w="1554" w:type="dxa"/>
            <w:shd w:val="clear" w:color="auto" w:fill="F2F2F2"/>
            <w:noWrap/>
            <w:vAlign w:val="center"/>
          </w:tcPr>
          <w:p w14:paraId="32FDAD6E" w14:textId="77777777" w:rsidR="00CE716B" w:rsidRPr="00256B3C" w:rsidRDefault="00CE716B" w:rsidP="00CE716B">
            <w:pPr>
              <w:spacing w:after="0"/>
              <w:jc w:val="center"/>
              <w:rPr>
                <w:rFonts w:ascii="Arial" w:hAnsi="Arial" w:cs="Arial"/>
                <w:bCs/>
                <w:color w:val="000000"/>
                <w:sz w:val="18"/>
                <w:szCs w:val="18"/>
                <w:lang w:eastAsia="es-CO"/>
              </w:rPr>
            </w:pPr>
            <w:r w:rsidRPr="00256B3C">
              <w:rPr>
                <w:rFonts w:ascii="Arial" w:hAnsi="Arial" w:cs="Arial"/>
                <w:b/>
                <w:bCs/>
                <w:color w:val="000000"/>
                <w:sz w:val="18"/>
                <w:szCs w:val="18"/>
                <w:lang w:eastAsia="es-CO"/>
              </w:rPr>
              <w:t>División</w:t>
            </w:r>
          </w:p>
        </w:tc>
        <w:tc>
          <w:tcPr>
            <w:tcW w:w="1086" w:type="dxa"/>
            <w:shd w:val="clear" w:color="auto" w:fill="F2F2F2"/>
            <w:noWrap/>
            <w:vAlign w:val="center"/>
          </w:tcPr>
          <w:p w14:paraId="48F31300"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
                <w:color w:val="000000"/>
                <w:sz w:val="18"/>
                <w:szCs w:val="18"/>
                <w:lang w:eastAsia="es-CO"/>
              </w:rPr>
              <w:t>46</w:t>
            </w:r>
          </w:p>
        </w:tc>
        <w:tc>
          <w:tcPr>
            <w:tcW w:w="6163" w:type="dxa"/>
            <w:shd w:val="clear" w:color="auto" w:fill="F2F2F2"/>
            <w:vAlign w:val="center"/>
          </w:tcPr>
          <w:p w14:paraId="302CD020" w14:textId="77777777" w:rsidR="00CE716B" w:rsidRPr="00256B3C" w:rsidRDefault="00CE716B" w:rsidP="00CE716B">
            <w:pPr>
              <w:spacing w:after="0"/>
              <w:jc w:val="both"/>
              <w:rPr>
                <w:rFonts w:ascii="Arial" w:hAnsi="Arial" w:cs="Arial"/>
                <w:sz w:val="18"/>
                <w:szCs w:val="18"/>
              </w:rPr>
            </w:pPr>
            <w:r w:rsidRPr="00256B3C">
              <w:rPr>
                <w:rFonts w:ascii="Arial" w:hAnsi="Arial" w:cs="Arial"/>
                <w:sz w:val="18"/>
                <w:szCs w:val="18"/>
              </w:rPr>
              <w:t>Comercio al por mayor y en comisión o por contrata, excepto el comercio de vehículos automotores y motocicletas.</w:t>
            </w:r>
          </w:p>
        </w:tc>
      </w:tr>
      <w:tr w:rsidR="00CE716B" w:rsidRPr="00256B3C" w14:paraId="2F07B0F6" w14:textId="77777777" w:rsidTr="00F30B8A">
        <w:trPr>
          <w:trHeight w:val="327"/>
        </w:trPr>
        <w:tc>
          <w:tcPr>
            <w:tcW w:w="1554" w:type="dxa"/>
            <w:noWrap/>
            <w:vAlign w:val="center"/>
          </w:tcPr>
          <w:p w14:paraId="26DC1261"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14:paraId="63B9E129"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w:t>
            </w:r>
          </w:p>
        </w:tc>
        <w:tc>
          <w:tcPr>
            <w:tcW w:w="6163" w:type="dxa"/>
            <w:vAlign w:val="center"/>
          </w:tcPr>
          <w:p w14:paraId="6CFFDE7F"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artículos y enseres domésticos (incluidas prendas de vestir)</w:t>
            </w:r>
          </w:p>
        </w:tc>
      </w:tr>
      <w:tr w:rsidR="00CE716B" w:rsidRPr="00256B3C" w14:paraId="29B4B70C" w14:textId="77777777" w:rsidTr="00F30B8A">
        <w:trPr>
          <w:trHeight w:val="327"/>
        </w:trPr>
        <w:tc>
          <w:tcPr>
            <w:tcW w:w="1554" w:type="dxa"/>
            <w:noWrap/>
            <w:vAlign w:val="center"/>
          </w:tcPr>
          <w:p w14:paraId="551CACE6"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14:paraId="4821E419"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4645</w:t>
            </w:r>
          </w:p>
        </w:tc>
        <w:tc>
          <w:tcPr>
            <w:tcW w:w="6163" w:type="dxa"/>
            <w:vAlign w:val="center"/>
          </w:tcPr>
          <w:p w14:paraId="5738662D"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productos farmacéuticos, medicinales, cosméticos y de tocador</w:t>
            </w:r>
          </w:p>
        </w:tc>
      </w:tr>
      <w:tr w:rsidR="00CE716B" w:rsidRPr="00256B3C" w14:paraId="0D0A95EA" w14:textId="77777777" w:rsidTr="00F30B8A">
        <w:trPr>
          <w:trHeight w:val="327"/>
        </w:trPr>
        <w:tc>
          <w:tcPr>
            <w:tcW w:w="1554" w:type="dxa"/>
            <w:noWrap/>
            <w:vAlign w:val="center"/>
          </w:tcPr>
          <w:p w14:paraId="14DF1404"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14:paraId="4D0F89F6"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w:t>
            </w:r>
          </w:p>
        </w:tc>
        <w:tc>
          <w:tcPr>
            <w:tcW w:w="6163" w:type="dxa"/>
            <w:vAlign w:val="center"/>
          </w:tcPr>
          <w:p w14:paraId="682C7828"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artículos y enseres domésticos (incluidas prendas de vestir)</w:t>
            </w:r>
          </w:p>
        </w:tc>
      </w:tr>
      <w:tr w:rsidR="00CE716B" w:rsidRPr="00256B3C" w14:paraId="1535C120" w14:textId="77777777" w:rsidTr="00F30B8A">
        <w:trPr>
          <w:trHeight w:val="327"/>
        </w:trPr>
        <w:tc>
          <w:tcPr>
            <w:tcW w:w="1554" w:type="dxa"/>
            <w:noWrap/>
            <w:vAlign w:val="center"/>
          </w:tcPr>
          <w:p w14:paraId="6A25DD64"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14:paraId="49AB25B0"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4649</w:t>
            </w:r>
          </w:p>
        </w:tc>
        <w:tc>
          <w:tcPr>
            <w:tcW w:w="6163" w:type="dxa"/>
            <w:vAlign w:val="center"/>
          </w:tcPr>
          <w:p w14:paraId="45D19B0B"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mayor de otros utensilios domésticos n.c.p.</w:t>
            </w:r>
          </w:p>
        </w:tc>
      </w:tr>
      <w:tr w:rsidR="00CE716B" w:rsidRPr="00256B3C" w14:paraId="2E6BC53F" w14:textId="77777777" w:rsidTr="00F30B8A">
        <w:trPr>
          <w:trHeight w:val="327"/>
        </w:trPr>
        <w:tc>
          <w:tcPr>
            <w:tcW w:w="1554" w:type="dxa"/>
            <w:shd w:val="clear" w:color="auto" w:fill="D9D9D9"/>
            <w:noWrap/>
            <w:vAlign w:val="center"/>
          </w:tcPr>
          <w:p w14:paraId="4A3EB115"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
                <w:bCs/>
                <w:color w:val="000000"/>
                <w:sz w:val="18"/>
                <w:szCs w:val="18"/>
                <w:lang w:eastAsia="es-CO"/>
              </w:rPr>
              <w:t xml:space="preserve">SECCIÓN </w:t>
            </w:r>
          </w:p>
        </w:tc>
        <w:tc>
          <w:tcPr>
            <w:tcW w:w="1086" w:type="dxa"/>
            <w:shd w:val="clear" w:color="auto" w:fill="D9D9D9"/>
            <w:noWrap/>
            <w:vAlign w:val="center"/>
          </w:tcPr>
          <w:p w14:paraId="621C3EE7" w14:textId="77777777" w:rsidR="00CE716B" w:rsidRPr="00256B3C" w:rsidRDefault="00CE716B" w:rsidP="00CE716B">
            <w:pPr>
              <w:spacing w:after="0"/>
              <w:jc w:val="center"/>
              <w:rPr>
                <w:rFonts w:ascii="Arial" w:hAnsi="Arial" w:cs="Arial"/>
                <w:b/>
                <w:bCs/>
                <w:color w:val="000000"/>
                <w:sz w:val="18"/>
                <w:szCs w:val="18"/>
                <w:lang w:eastAsia="es-CO"/>
              </w:rPr>
            </w:pPr>
            <w:r w:rsidRPr="00256B3C">
              <w:rPr>
                <w:rFonts w:ascii="Arial" w:hAnsi="Arial" w:cs="Arial"/>
                <w:b/>
                <w:bCs/>
                <w:color w:val="000000"/>
                <w:sz w:val="18"/>
                <w:szCs w:val="18"/>
                <w:lang w:eastAsia="es-CO"/>
              </w:rPr>
              <w:t>G</w:t>
            </w:r>
          </w:p>
        </w:tc>
        <w:tc>
          <w:tcPr>
            <w:tcW w:w="6163" w:type="dxa"/>
            <w:shd w:val="clear" w:color="auto" w:fill="D9D9D9"/>
            <w:vAlign w:val="center"/>
          </w:tcPr>
          <w:p w14:paraId="70A620AC" w14:textId="77777777" w:rsidR="00CE716B" w:rsidRPr="00256B3C" w:rsidRDefault="00CE716B" w:rsidP="00CE716B">
            <w:pPr>
              <w:spacing w:after="0"/>
              <w:jc w:val="both"/>
              <w:rPr>
                <w:rFonts w:ascii="Arial" w:hAnsi="Arial" w:cs="Arial"/>
                <w:b/>
                <w:bCs/>
                <w:sz w:val="18"/>
                <w:szCs w:val="18"/>
              </w:rPr>
            </w:pPr>
            <w:r w:rsidRPr="00256B3C">
              <w:rPr>
                <w:rFonts w:ascii="Arial" w:hAnsi="Arial" w:cs="Arial"/>
                <w:b/>
                <w:bCs/>
                <w:sz w:val="18"/>
                <w:szCs w:val="18"/>
              </w:rPr>
              <w:t>COMERCIO AL POR MAYOR Y AL POR MENOR;</w:t>
            </w:r>
          </w:p>
          <w:p w14:paraId="304050E2"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b/>
                <w:bCs/>
                <w:sz w:val="18"/>
                <w:szCs w:val="18"/>
              </w:rPr>
              <w:t>REPARACIÓN DE VEHÍCULOS AUTOMOTORES Y MOTOCICLETAS</w:t>
            </w:r>
          </w:p>
        </w:tc>
      </w:tr>
      <w:tr w:rsidR="00CE716B" w:rsidRPr="00256B3C" w14:paraId="03C9180B" w14:textId="77777777" w:rsidTr="00F30B8A">
        <w:trPr>
          <w:trHeight w:val="327"/>
        </w:trPr>
        <w:tc>
          <w:tcPr>
            <w:tcW w:w="1554" w:type="dxa"/>
            <w:shd w:val="clear" w:color="auto" w:fill="F2F2F2"/>
            <w:noWrap/>
            <w:vAlign w:val="center"/>
          </w:tcPr>
          <w:p w14:paraId="777ABEE0"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
                <w:bCs/>
                <w:color w:val="000000"/>
                <w:sz w:val="18"/>
                <w:szCs w:val="18"/>
                <w:lang w:eastAsia="es-CO"/>
              </w:rPr>
              <w:t>División</w:t>
            </w:r>
          </w:p>
        </w:tc>
        <w:tc>
          <w:tcPr>
            <w:tcW w:w="1086" w:type="dxa"/>
            <w:shd w:val="clear" w:color="auto" w:fill="F2F2F2"/>
            <w:noWrap/>
            <w:vAlign w:val="center"/>
          </w:tcPr>
          <w:p w14:paraId="3AF99209"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
                <w:color w:val="000000"/>
                <w:sz w:val="18"/>
                <w:szCs w:val="18"/>
                <w:lang w:eastAsia="es-CO"/>
              </w:rPr>
              <w:t>47</w:t>
            </w:r>
          </w:p>
        </w:tc>
        <w:tc>
          <w:tcPr>
            <w:tcW w:w="6163" w:type="dxa"/>
            <w:shd w:val="clear" w:color="auto" w:fill="F2F2F2"/>
            <w:vAlign w:val="center"/>
          </w:tcPr>
          <w:p w14:paraId="13642416"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(incluso el comercio al por menor de combustibles), excepto el de vehículos automotores y motocicletas</w:t>
            </w:r>
          </w:p>
        </w:tc>
      </w:tr>
      <w:tr w:rsidR="00CE716B" w:rsidRPr="00256B3C" w14:paraId="1DA5CD2D" w14:textId="77777777" w:rsidTr="00F30B8A">
        <w:trPr>
          <w:trHeight w:val="327"/>
        </w:trPr>
        <w:tc>
          <w:tcPr>
            <w:tcW w:w="1554" w:type="dxa"/>
            <w:noWrap/>
            <w:vAlign w:val="center"/>
          </w:tcPr>
          <w:p w14:paraId="54AC0C60"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Grupo</w:t>
            </w:r>
          </w:p>
        </w:tc>
        <w:tc>
          <w:tcPr>
            <w:tcW w:w="1086" w:type="dxa"/>
            <w:noWrap/>
            <w:vAlign w:val="center"/>
          </w:tcPr>
          <w:p w14:paraId="6763A96C"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476</w:t>
            </w:r>
          </w:p>
        </w:tc>
        <w:tc>
          <w:tcPr>
            <w:tcW w:w="6163" w:type="dxa"/>
            <w:vAlign w:val="center"/>
          </w:tcPr>
          <w:p w14:paraId="7567794F"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de artículos culturales y de entretenimiento en establecimientos especializados</w:t>
            </w:r>
          </w:p>
        </w:tc>
      </w:tr>
      <w:tr w:rsidR="00CE716B" w:rsidRPr="00256B3C" w14:paraId="12CDC461" w14:textId="77777777" w:rsidTr="00F30B8A">
        <w:trPr>
          <w:trHeight w:val="327"/>
        </w:trPr>
        <w:tc>
          <w:tcPr>
            <w:tcW w:w="1554" w:type="dxa"/>
            <w:noWrap/>
            <w:vAlign w:val="center"/>
          </w:tcPr>
          <w:p w14:paraId="7CBD0C63"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bCs/>
                <w:color w:val="000000"/>
                <w:sz w:val="18"/>
                <w:szCs w:val="18"/>
                <w:lang w:eastAsia="es-CO"/>
              </w:rPr>
              <w:t>Clase</w:t>
            </w:r>
          </w:p>
        </w:tc>
        <w:tc>
          <w:tcPr>
            <w:tcW w:w="1086" w:type="dxa"/>
            <w:noWrap/>
            <w:vAlign w:val="center"/>
          </w:tcPr>
          <w:p w14:paraId="7B913862" w14:textId="77777777" w:rsidR="00CE716B" w:rsidRPr="00256B3C" w:rsidRDefault="00CE716B" w:rsidP="00CE716B">
            <w:pPr>
              <w:spacing w:after="0"/>
              <w:jc w:val="center"/>
              <w:rPr>
                <w:rFonts w:ascii="Arial" w:hAnsi="Arial" w:cs="Arial"/>
                <w:color w:val="000000"/>
                <w:sz w:val="18"/>
                <w:szCs w:val="18"/>
                <w:lang w:eastAsia="es-CO"/>
              </w:rPr>
            </w:pPr>
            <w:r w:rsidRPr="00256B3C">
              <w:rPr>
                <w:rFonts w:ascii="Arial" w:hAnsi="Arial" w:cs="Arial"/>
                <w:color w:val="000000"/>
                <w:sz w:val="18"/>
                <w:szCs w:val="18"/>
                <w:lang w:eastAsia="es-CO"/>
              </w:rPr>
              <w:t>4761</w:t>
            </w:r>
          </w:p>
        </w:tc>
        <w:tc>
          <w:tcPr>
            <w:tcW w:w="6163" w:type="dxa"/>
            <w:vAlign w:val="center"/>
          </w:tcPr>
          <w:p w14:paraId="0D2D02B6" w14:textId="77777777" w:rsidR="00CE716B" w:rsidRPr="00256B3C" w:rsidRDefault="00CE716B" w:rsidP="00CE716B">
            <w:pPr>
              <w:spacing w:after="0"/>
              <w:jc w:val="both"/>
              <w:rPr>
                <w:rFonts w:ascii="Arial" w:hAnsi="Arial" w:cs="Arial"/>
                <w:color w:val="000000"/>
                <w:sz w:val="18"/>
                <w:szCs w:val="18"/>
                <w:lang w:eastAsia="es-CO"/>
              </w:rPr>
            </w:pPr>
            <w:r w:rsidRPr="00256B3C">
              <w:rPr>
                <w:rFonts w:ascii="Arial" w:hAnsi="Arial" w:cs="Arial"/>
                <w:color w:val="000000"/>
                <w:sz w:val="18"/>
                <w:szCs w:val="18"/>
                <w:lang w:eastAsia="es-CO"/>
              </w:rPr>
              <w:t>Comercio al por menor de libros, periódicos, materiales y artículos de papelería y escritorio, en establecimientos especializados</w:t>
            </w:r>
          </w:p>
        </w:tc>
      </w:tr>
    </w:tbl>
    <w:p w14:paraId="7AF382EB" w14:textId="77777777" w:rsidR="00CE716B" w:rsidRDefault="00CE716B" w:rsidP="00CE716B">
      <w:pPr>
        <w:jc w:val="both"/>
      </w:pPr>
      <w:r w:rsidRPr="00256B3C">
        <w:rPr>
          <w:rFonts w:ascii="Arial" w:hAnsi="Arial" w:cs="Arial"/>
          <w:sz w:val="12"/>
          <w:szCs w:val="12"/>
        </w:rPr>
        <w:t xml:space="preserve">Fuente: Elaboración propia a partir de la información consultada en el DANE, CIIU Rev. 4 A.C. (2022). Clasificación Industrial Internacional Uniforme de Todas las Actividades Económicas, revisión 4 adaptada para Colombia. Consultado en el 14 de noviembre de 2025. Disponible en: </w:t>
      </w:r>
      <w:hyperlink r:id="rId13" w:history="1">
        <w:r w:rsidRPr="00256B3C">
          <w:rPr>
            <w:rStyle w:val="Hipervnculo"/>
            <w:rFonts w:ascii="Arial" w:hAnsi="Arial" w:cs="Arial"/>
            <w:sz w:val="12"/>
            <w:szCs w:val="12"/>
          </w:rPr>
          <w:t>https://www.dane.gov.co/files/sen/nomenclatura/ciiu/CIIU_Rev_4_AC2022.pdf</w:t>
        </w:r>
      </w:hyperlink>
    </w:p>
    <w:p w14:paraId="79F1D050" w14:textId="7E08D849" w:rsidR="00E21D4F" w:rsidRPr="00256B3C" w:rsidRDefault="00640950" w:rsidP="00A84ABC">
      <w:pPr>
        <w:spacing w:after="0"/>
        <w:jc w:val="both"/>
        <w:rPr>
          <w:rFonts w:ascii="Arial" w:hAnsi="Arial" w:cs="Arial"/>
        </w:rPr>
      </w:pPr>
      <w:r w:rsidRPr="00462E4F">
        <w:rPr>
          <w:rFonts w:ascii="Arial" w:hAnsi="Arial" w:cs="Arial"/>
        </w:rPr>
        <w:t>La c</w:t>
      </w:r>
      <w:r w:rsidR="00462E4F" w:rsidRPr="00462E4F">
        <w:rPr>
          <w:rFonts w:ascii="Arial" w:hAnsi="Arial" w:cs="Arial"/>
        </w:rPr>
        <w:t xml:space="preserve">lase </w:t>
      </w:r>
      <w:r w:rsidR="00462E4F" w:rsidRPr="00ED39D1">
        <w:rPr>
          <w:rFonts w:ascii="Arial" w:hAnsi="Arial" w:cs="Arial"/>
          <w:i/>
        </w:rPr>
        <w:t>4645- Comercio al por mayor de productos farmacéuticos, medicinales, cosméticos y de tocador</w:t>
      </w:r>
      <w:r w:rsidR="00462E4F" w:rsidRPr="00462E4F">
        <w:rPr>
          <w:rFonts w:ascii="Arial" w:hAnsi="Arial" w:cs="Arial"/>
        </w:rPr>
        <w:t xml:space="preserve"> incluye</w:t>
      </w:r>
      <w:r w:rsidR="00462E4F">
        <w:rPr>
          <w:rFonts w:ascii="Arial" w:hAnsi="Arial" w:cs="Arial"/>
        </w:rPr>
        <w:t xml:space="preserve">: </w:t>
      </w:r>
    </w:p>
    <w:p w14:paraId="280587BB" w14:textId="77777777" w:rsidR="00B645D0" w:rsidRPr="00256B3C" w:rsidRDefault="00B645D0" w:rsidP="00A84ABC">
      <w:pPr>
        <w:spacing w:after="0"/>
        <w:jc w:val="both"/>
        <w:rPr>
          <w:rFonts w:ascii="Arial" w:hAnsi="Arial" w:cs="Arial"/>
        </w:rPr>
      </w:pPr>
    </w:p>
    <w:p w14:paraId="04636117"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productos farmacéuticos y medicinales, productos botánicos, artículos de perfumería, cosméticos y jabones de tocador y jabones detergentes, además de los preparados orgánicos tensoactivos.</w:t>
      </w:r>
    </w:p>
    <w:p w14:paraId="3F5304FA"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artículos ortésicos y protésicos.</w:t>
      </w:r>
    </w:p>
    <w:p w14:paraId="2AA2D6CE"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implantes (mamarios, para columna, línea cardiovascular).</w:t>
      </w:r>
    </w:p>
    <w:p w14:paraId="5EEAACD4"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productos y aparatos ortopédicos (muñequeras de túnel carpiano, sillas de ruedas, muletas, medias de compresión, bastones, audífonos, vendas plásticas).</w:t>
      </w:r>
    </w:p>
    <w:p w14:paraId="2ADC8DD3"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extractores de leche materna eléctricos y manuales.</w:t>
      </w:r>
    </w:p>
    <w:p w14:paraId="63381074"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suplementos alimenticios y dietarios (vitaminas y proteínas) si son de origen químico.</w:t>
      </w:r>
    </w:p>
    <w:p w14:paraId="4BF406F3"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productos y materiales para odontología (bracket, tubos para ortodoncia, alambres para ortodoncia, bandas para ortodoncia, limas, resinas, amalgamas, dientes postizos, yeso de odontología, agujas odontológicas e instrumentos odontológicos).</w:t>
      </w:r>
    </w:p>
    <w:p w14:paraId="78DAD6F9"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artículos e insumos para cirugía y neurocirugía (agujas, jeringas, catéteres, gasas, guantes de cirugía, sondas, suturas, soluciones inyectables, tapabocas, batas desechables, polainas etc.).</w:t>
      </w:r>
    </w:p>
    <w:p w14:paraId="5DB5AC8F"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material de osteosíntesis y ortopedia (placas y tornillos para fracturas óseas y para cirugía maxilofacial).</w:t>
      </w:r>
    </w:p>
    <w:p w14:paraId="7BBD7F06"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artículos e instrumentos médicos (por ejemplo: tensiómetros, estetoscopios, instrumento para monitorear la frecuencia cardiaca del atleta).</w:t>
      </w:r>
    </w:p>
    <w:p w14:paraId="1DA06AD2"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productos osteobiológicos.</w:t>
      </w:r>
    </w:p>
    <w:p w14:paraId="479A6B37"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artículos e insumos para laboratorio (medios de contraste, pruebas para diagnóstico de laboratorio, medios de cultivo, biolatrines y reactivos químicos para laboratorio)</w:t>
      </w:r>
    </w:p>
    <w:p w14:paraId="26BA607A" w14:textId="77777777" w:rsidR="00A84ABC" w:rsidRPr="00775BD4" w:rsidRDefault="00A84ABC" w:rsidP="00A84ABC">
      <w:pPr>
        <w:pStyle w:val="Prrafodelista"/>
        <w:numPr>
          <w:ilvl w:val="0"/>
          <w:numId w:val="48"/>
        </w:numPr>
        <w:spacing w:after="0"/>
        <w:rPr>
          <w:rFonts w:cs="Arial"/>
          <w:lang w:val="es-CO"/>
        </w:rPr>
      </w:pPr>
      <w:r w:rsidRPr="00775BD4">
        <w:rPr>
          <w:rFonts w:cs="Arial"/>
          <w:lang w:val="es-CO"/>
        </w:rPr>
        <w:t>El comercio al por mayor de drogas veterinarias y artículos para uso veterinario.</w:t>
      </w:r>
    </w:p>
    <w:p w14:paraId="222412B7" w14:textId="260847E2" w:rsidR="00462E4F" w:rsidRPr="00775BD4" w:rsidRDefault="00A84ABC" w:rsidP="00A84ABC">
      <w:pPr>
        <w:pStyle w:val="Prrafodelista"/>
        <w:numPr>
          <w:ilvl w:val="0"/>
          <w:numId w:val="48"/>
        </w:numPr>
        <w:spacing w:after="0"/>
        <w:rPr>
          <w:rFonts w:cs="Arial"/>
          <w:lang w:val="es-CO"/>
        </w:rPr>
      </w:pPr>
      <w:r w:rsidRPr="00775BD4">
        <w:rPr>
          <w:rFonts w:cs="Arial"/>
          <w:lang w:val="es-CO"/>
        </w:rPr>
        <w:t xml:space="preserve"> El envase y empaque de dichos productos, cuando se realiza por cuenta propia.</w:t>
      </w:r>
    </w:p>
    <w:p w14:paraId="32891CBC" w14:textId="77777777" w:rsidR="00ED39D1" w:rsidRPr="00ED39D1" w:rsidRDefault="00ED39D1" w:rsidP="00ED39D1">
      <w:pPr>
        <w:spacing w:after="0"/>
        <w:ind w:left="360"/>
        <w:rPr>
          <w:rFonts w:ascii="Arial" w:hAnsi="Arial" w:cs="Arial"/>
        </w:rPr>
      </w:pPr>
    </w:p>
    <w:p w14:paraId="4447EF8B" w14:textId="7209723A" w:rsidR="00ED39D1" w:rsidRPr="00ED39D1" w:rsidRDefault="00ED39D1" w:rsidP="00ED39D1">
      <w:pPr>
        <w:spacing w:after="0"/>
        <w:rPr>
          <w:rFonts w:ascii="Arial" w:hAnsi="Arial" w:cs="Arial"/>
        </w:rPr>
      </w:pPr>
      <w:r w:rsidRPr="00ED39D1">
        <w:rPr>
          <w:rFonts w:ascii="Arial" w:hAnsi="Arial" w:cs="Arial"/>
        </w:rPr>
        <w:t xml:space="preserve">La clase </w:t>
      </w:r>
      <w:r w:rsidRPr="00ED39D1">
        <w:rPr>
          <w:rFonts w:ascii="Arial" w:hAnsi="Arial" w:cs="Arial"/>
          <w:i/>
          <w:iCs/>
        </w:rPr>
        <w:t>4649 - Comercio al por mayor de otros utensilios domésticos n.c.p.</w:t>
      </w:r>
      <w:r w:rsidRPr="00ED39D1">
        <w:rPr>
          <w:rFonts w:ascii="Arial" w:hAnsi="Arial" w:cs="Arial"/>
        </w:rPr>
        <w:t xml:space="preserve"> incluye:</w:t>
      </w:r>
    </w:p>
    <w:p w14:paraId="313A0365" w14:textId="77777777" w:rsidR="00A84ABC" w:rsidRPr="00775BD4" w:rsidRDefault="00A84ABC" w:rsidP="00A84ABC">
      <w:pPr>
        <w:pStyle w:val="Prrafodelista"/>
        <w:spacing w:after="0"/>
        <w:ind w:left="720"/>
        <w:rPr>
          <w:rFonts w:cs="Arial"/>
          <w:sz w:val="24"/>
          <w:szCs w:val="24"/>
          <w:vertAlign w:val="superscript"/>
          <w:lang w:val="es-CO"/>
        </w:rPr>
      </w:pPr>
    </w:p>
    <w:p w14:paraId="3F2B0C9B" w14:textId="77777777" w:rsidR="001E65B0"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muebles, colchones, somieres y artículos de uso doméstico n.c.p.</w:t>
      </w:r>
    </w:p>
    <w:p w14:paraId="08707DE2"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material de limpieza y pulido (desodorizadores de ambientes, ceras artificiales, betunes, entre otros).</w:t>
      </w:r>
    </w:p>
    <w:p w14:paraId="4830B1CF"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filtros purificadores de agua para uso doméstico y dispositivos para cigarrillos electrónicos.</w:t>
      </w:r>
    </w:p>
    <w:p w14:paraId="778640C3"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bicicletas y sus partes, piezas y accesorios.</w:t>
      </w:r>
    </w:p>
    <w:p w14:paraId="76EFF555" w14:textId="572F06FF"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artículos y equipos fotográficos y ópticos (por ejemplo: gafas de sol, binoculares, lupas), juegos, juguetes, artículos de piñatería.</w:t>
      </w:r>
    </w:p>
    <w:p w14:paraId="645488E1"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relojes y artículos de joyería, artículos deportivos, equipos de gimnasia, trofeos y medallas, paraguas, instrumentos musicales, entre otros.</w:t>
      </w:r>
    </w:p>
    <w:p w14:paraId="00496989"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bicicletas y sus partes, piezas y accesorios.</w:t>
      </w:r>
    </w:p>
    <w:p w14:paraId="09A52645"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artículos de viaje de cuero natural y de imitación de cuero, maletas, bolsos de mano, carteras y artículos de talabartería y guarnicionería (sillas de montar).</w:t>
      </w:r>
    </w:p>
    <w:p w14:paraId="1A2CEDA3"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insumos para la industria del calzado y talabartería, tales como: tacones, capelladas, herrajes y similares.</w:t>
      </w:r>
    </w:p>
    <w:p w14:paraId="44435652"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artículos de papelería, libros, revistas, periódicos y pañales desechables.</w:t>
      </w:r>
    </w:p>
    <w:p w14:paraId="7EB3EA43" w14:textId="77777777" w:rsidR="00546501"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suministros para el aseo como: guantes, escobas, traperos, entre otros.</w:t>
      </w:r>
    </w:p>
    <w:p w14:paraId="180F520B" w14:textId="2D99C1FE" w:rsidR="001E65B0" w:rsidRPr="00775BD4" w:rsidRDefault="001E65B0" w:rsidP="001E65B0">
      <w:pPr>
        <w:pStyle w:val="Prrafodelista"/>
        <w:numPr>
          <w:ilvl w:val="1"/>
          <w:numId w:val="50"/>
        </w:numPr>
        <w:spacing w:after="0" w:line="240" w:lineRule="auto"/>
        <w:rPr>
          <w:rFonts w:cs="Arial"/>
          <w:lang w:val="es-CO"/>
        </w:rPr>
      </w:pPr>
      <w:r w:rsidRPr="00775BD4">
        <w:rPr>
          <w:rFonts w:cs="Arial"/>
          <w:lang w:val="es-CO"/>
        </w:rPr>
        <w:t>El comercio al por mayor de pilas de bajo voltaje de uso doméstico (A, AA, AAA).</w:t>
      </w:r>
    </w:p>
    <w:p w14:paraId="13C4147B" w14:textId="77777777" w:rsidR="00383CCD" w:rsidRDefault="00383CCD" w:rsidP="007D4247">
      <w:pPr>
        <w:spacing w:after="0" w:line="240" w:lineRule="auto"/>
        <w:jc w:val="both"/>
        <w:rPr>
          <w:rFonts w:cs="Arial"/>
        </w:rPr>
      </w:pPr>
    </w:p>
    <w:p w14:paraId="5D22CB73" w14:textId="40008F10" w:rsidR="00383CCD" w:rsidRPr="00B768A4" w:rsidRDefault="00383CCD" w:rsidP="007D4247">
      <w:pPr>
        <w:spacing w:after="0" w:line="240" w:lineRule="auto"/>
        <w:jc w:val="both"/>
        <w:rPr>
          <w:rFonts w:ascii="Arial" w:hAnsi="Arial" w:cs="Arial"/>
        </w:rPr>
      </w:pPr>
      <w:r w:rsidRPr="00383CCD">
        <w:rPr>
          <w:rFonts w:ascii="Arial" w:hAnsi="Arial" w:cs="Arial"/>
        </w:rPr>
        <w:t>La clase 4761 -</w:t>
      </w:r>
      <w:r>
        <w:rPr>
          <w:rFonts w:ascii="Arial" w:hAnsi="Arial" w:cs="Arial"/>
        </w:rPr>
        <w:t xml:space="preserve"> </w:t>
      </w:r>
      <w:r w:rsidRPr="00383CCD">
        <w:rPr>
          <w:rFonts w:ascii="Arial" w:hAnsi="Arial" w:cs="Arial"/>
          <w:i/>
          <w:iCs/>
        </w:rPr>
        <w:t>Comercio al por menor de libros, periódicos, materiales y artículos de papelería y escritorio, en establecimientos especializados</w:t>
      </w:r>
      <w:r w:rsidR="00B768A4">
        <w:rPr>
          <w:rFonts w:ascii="Arial" w:hAnsi="Arial" w:cs="Arial"/>
          <w:i/>
          <w:iCs/>
        </w:rPr>
        <w:t xml:space="preserve"> </w:t>
      </w:r>
      <w:r w:rsidR="00B768A4">
        <w:rPr>
          <w:rFonts w:ascii="Arial" w:hAnsi="Arial" w:cs="Arial"/>
        </w:rPr>
        <w:t>incl</w:t>
      </w:r>
      <w:r w:rsidR="00BA71BC">
        <w:rPr>
          <w:rFonts w:ascii="Arial" w:hAnsi="Arial" w:cs="Arial"/>
        </w:rPr>
        <w:t>uye</w:t>
      </w:r>
      <w:r w:rsidR="00B645D0">
        <w:rPr>
          <w:rFonts w:ascii="Arial" w:hAnsi="Arial" w:cs="Arial"/>
        </w:rPr>
        <w:t>:</w:t>
      </w:r>
    </w:p>
    <w:p w14:paraId="106E66ED" w14:textId="77777777" w:rsidR="00B645D0" w:rsidRPr="00B768A4" w:rsidRDefault="00B645D0" w:rsidP="007D4247">
      <w:pPr>
        <w:spacing w:after="0" w:line="240" w:lineRule="auto"/>
        <w:jc w:val="both"/>
        <w:rPr>
          <w:rFonts w:ascii="Arial" w:hAnsi="Arial" w:cs="Arial"/>
        </w:rPr>
      </w:pPr>
    </w:p>
    <w:p w14:paraId="75158C63" w14:textId="39E77105" w:rsidR="00EC7393" w:rsidRPr="00775BD4" w:rsidRDefault="00EC7393" w:rsidP="007D4247">
      <w:pPr>
        <w:pStyle w:val="Prrafodelista"/>
        <w:numPr>
          <w:ilvl w:val="1"/>
          <w:numId w:val="50"/>
        </w:numPr>
        <w:spacing w:after="0" w:line="240" w:lineRule="auto"/>
        <w:rPr>
          <w:rFonts w:cs="Arial"/>
          <w:lang w:val="es-CO"/>
        </w:rPr>
      </w:pPr>
      <w:r w:rsidRPr="00775BD4">
        <w:rPr>
          <w:rFonts w:cs="Arial"/>
          <w:lang w:val="es-CO"/>
        </w:rPr>
        <w:t>El comercio al por menor de libros, revistas, periódicos y artículos de papelería y útiles escolares, de escritorio, distintos de los de uso específico en oficina.</w:t>
      </w:r>
    </w:p>
    <w:p w14:paraId="71469D35" w14:textId="77777777" w:rsidR="001E65B0" w:rsidRDefault="001E65B0" w:rsidP="00A84ABC">
      <w:pPr>
        <w:pStyle w:val="Prrafodelista"/>
        <w:spacing w:after="0"/>
        <w:ind w:left="720"/>
        <w:rPr>
          <w:rFonts w:cs="Arial"/>
          <w:sz w:val="24"/>
          <w:szCs w:val="24"/>
          <w:vertAlign w:val="superscript"/>
          <w:lang w:val="es-CO"/>
        </w:rPr>
      </w:pPr>
    </w:p>
    <w:p w14:paraId="0DB08CE6" w14:textId="77777777" w:rsidR="0051149E" w:rsidRDefault="0051149E" w:rsidP="00A84ABC">
      <w:pPr>
        <w:pStyle w:val="Prrafodelista"/>
        <w:spacing w:after="0"/>
        <w:ind w:left="720"/>
        <w:rPr>
          <w:rFonts w:cs="Arial"/>
          <w:sz w:val="24"/>
          <w:szCs w:val="24"/>
          <w:vertAlign w:val="superscript"/>
          <w:lang w:val="es-CO"/>
        </w:rPr>
      </w:pPr>
    </w:p>
    <w:p w14:paraId="0519C044" w14:textId="77777777" w:rsidR="0051149E" w:rsidRDefault="0051149E" w:rsidP="00A84ABC">
      <w:pPr>
        <w:pStyle w:val="Prrafodelista"/>
        <w:spacing w:after="0"/>
        <w:ind w:left="720"/>
        <w:rPr>
          <w:rFonts w:cs="Arial"/>
          <w:sz w:val="24"/>
          <w:szCs w:val="24"/>
          <w:vertAlign w:val="superscript"/>
          <w:lang w:val="es-CO"/>
        </w:rPr>
      </w:pPr>
    </w:p>
    <w:p w14:paraId="1B51349A" w14:textId="77777777" w:rsidR="0051149E" w:rsidRDefault="0051149E" w:rsidP="00A84ABC">
      <w:pPr>
        <w:pStyle w:val="Prrafodelista"/>
        <w:spacing w:after="0"/>
        <w:ind w:left="720"/>
        <w:rPr>
          <w:rFonts w:cs="Arial"/>
          <w:sz w:val="24"/>
          <w:szCs w:val="24"/>
          <w:vertAlign w:val="superscript"/>
          <w:lang w:val="es-CO"/>
        </w:rPr>
      </w:pPr>
    </w:p>
    <w:p w14:paraId="7B86A07A" w14:textId="77777777" w:rsidR="0051149E" w:rsidRDefault="0051149E" w:rsidP="00A84ABC">
      <w:pPr>
        <w:pStyle w:val="Prrafodelista"/>
        <w:spacing w:after="0"/>
        <w:ind w:left="720"/>
        <w:rPr>
          <w:rFonts w:cs="Arial"/>
          <w:sz w:val="24"/>
          <w:szCs w:val="24"/>
          <w:vertAlign w:val="superscript"/>
          <w:lang w:val="es-CO"/>
        </w:rPr>
      </w:pPr>
    </w:p>
    <w:p w14:paraId="5A5815FB" w14:textId="77777777" w:rsidR="0051149E" w:rsidRPr="00775BD4" w:rsidRDefault="0051149E" w:rsidP="00A84ABC">
      <w:pPr>
        <w:pStyle w:val="Prrafodelista"/>
        <w:spacing w:after="0"/>
        <w:ind w:left="720"/>
        <w:rPr>
          <w:rFonts w:cs="Arial"/>
          <w:sz w:val="24"/>
          <w:szCs w:val="24"/>
          <w:vertAlign w:val="superscript"/>
          <w:lang w:val="es-CO"/>
        </w:rPr>
      </w:pPr>
    </w:p>
    <w:p w14:paraId="02687556" w14:textId="77777777" w:rsidR="00750195" w:rsidRPr="00775BD4" w:rsidRDefault="00750195" w:rsidP="0082273F">
      <w:pPr>
        <w:pStyle w:val="Prrafodelista"/>
        <w:numPr>
          <w:ilvl w:val="0"/>
          <w:numId w:val="5"/>
        </w:numPr>
        <w:rPr>
          <w:rFonts w:cs="Arial"/>
          <w:b/>
          <w:lang w:val="es-CO"/>
        </w:rPr>
      </w:pPr>
      <w:r w:rsidRPr="00775BD4">
        <w:rPr>
          <w:rFonts w:cs="Arial"/>
          <w:b/>
          <w:lang w:val="es-CO"/>
        </w:rPr>
        <w:t>Clasificación UNSPSC</w:t>
      </w:r>
    </w:p>
    <w:p w14:paraId="0F2DA7BA" w14:textId="77777777" w:rsidR="00750195" w:rsidRPr="00256B3C" w:rsidRDefault="00750195" w:rsidP="000F2792">
      <w:pPr>
        <w:shd w:val="clear" w:color="auto" w:fill="FFFFFF"/>
        <w:suppressAutoHyphens/>
        <w:jc w:val="both"/>
        <w:rPr>
          <w:rFonts w:ascii="Arial" w:hAnsi="Arial" w:cs="Arial"/>
        </w:rPr>
      </w:pPr>
      <w:r w:rsidRPr="00256B3C">
        <w:rPr>
          <w:rFonts w:ascii="Arial" w:hAnsi="Arial" w:cs="Arial"/>
        </w:rPr>
        <w:t>De conformidad con el objeto de contratación, este se encuentra codificado en la herramienta de clasificación de bienes y servicios de Naciones Unidas</w:t>
      </w:r>
      <w:r w:rsidRPr="00256B3C">
        <w:rPr>
          <w:rStyle w:val="Refdenotaalpie"/>
          <w:rFonts w:ascii="Arial" w:hAnsi="Arial" w:cs="Arial"/>
        </w:rPr>
        <w:footnoteReference w:id="5"/>
      </w:r>
      <w:r w:rsidRPr="00256B3C">
        <w:rPr>
          <w:rFonts w:ascii="Arial" w:hAnsi="Arial" w:cs="Arial"/>
        </w:rPr>
        <w:t xml:space="preserve"> y publicada por Colombia Compra Eficiente, así:</w:t>
      </w:r>
    </w:p>
    <w:p w14:paraId="6588374D" w14:textId="06597A04" w:rsidR="00750195" w:rsidRPr="00256B3C" w:rsidRDefault="00750195" w:rsidP="00750195">
      <w:pPr>
        <w:pStyle w:val="Descripcin"/>
        <w:keepNext/>
        <w:jc w:val="center"/>
        <w:rPr>
          <w:rFonts w:ascii="Arial" w:hAnsi="Arial" w:cs="Arial"/>
          <w:sz w:val="22"/>
          <w:szCs w:val="22"/>
        </w:rPr>
      </w:pPr>
      <w:bookmarkStart w:id="37" w:name="_Toc190682943"/>
      <w:r w:rsidRPr="00256B3C">
        <w:rPr>
          <w:rFonts w:ascii="Arial" w:hAnsi="Arial" w:cs="Arial"/>
          <w:sz w:val="22"/>
          <w:szCs w:val="22"/>
        </w:rPr>
        <w:t xml:space="preserve">Tabla </w:t>
      </w:r>
      <w:r w:rsidRPr="00256B3C">
        <w:rPr>
          <w:rFonts w:ascii="Arial" w:hAnsi="Arial" w:cs="Arial"/>
          <w:sz w:val="22"/>
          <w:szCs w:val="22"/>
        </w:rPr>
        <w:fldChar w:fldCharType="begin"/>
      </w:r>
      <w:r w:rsidRPr="00256B3C">
        <w:rPr>
          <w:rFonts w:ascii="Arial" w:hAnsi="Arial" w:cs="Arial"/>
          <w:sz w:val="22"/>
          <w:szCs w:val="22"/>
        </w:rPr>
        <w:instrText xml:space="preserve"> SEQ Tabla \* ARABIC </w:instrText>
      </w:r>
      <w:r w:rsidRPr="00256B3C">
        <w:rPr>
          <w:rFonts w:ascii="Arial" w:hAnsi="Arial" w:cs="Arial"/>
          <w:sz w:val="22"/>
          <w:szCs w:val="22"/>
        </w:rPr>
        <w:fldChar w:fldCharType="separate"/>
      </w:r>
      <w:r w:rsidR="00131196">
        <w:rPr>
          <w:rFonts w:ascii="Arial" w:hAnsi="Arial" w:cs="Arial"/>
          <w:noProof/>
          <w:sz w:val="22"/>
          <w:szCs w:val="22"/>
        </w:rPr>
        <w:t>2</w:t>
      </w:r>
      <w:r w:rsidRPr="00256B3C">
        <w:rPr>
          <w:rFonts w:ascii="Arial" w:hAnsi="Arial" w:cs="Arial"/>
          <w:sz w:val="22"/>
          <w:szCs w:val="22"/>
        </w:rPr>
        <w:fldChar w:fldCharType="end"/>
      </w:r>
      <w:r w:rsidRPr="00256B3C">
        <w:rPr>
          <w:rFonts w:ascii="Arial" w:hAnsi="Arial" w:cs="Arial"/>
          <w:sz w:val="22"/>
          <w:szCs w:val="22"/>
        </w:rPr>
        <w:t>. Códigos UNSPSC relacionados con los bienes y servicios requeridos en la FCT</w:t>
      </w:r>
      <w:bookmarkEnd w:id="37"/>
    </w:p>
    <w:tbl>
      <w:tblPr>
        <w:tblW w:w="9028" w:type="dxa"/>
        <w:tblInd w:w="-5" w:type="dxa"/>
        <w:tblLook w:val="04A0" w:firstRow="1" w:lastRow="0" w:firstColumn="1" w:lastColumn="0" w:noHBand="0" w:noVBand="1"/>
      </w:tblPr>
      <w:tblGrid>
        <w:gridCol w:w="2114"/>
        <w:gridCol w:w="2419"/>
        <w:gridCol w:w="2190"/>
        <w:gridCol w:w="2305"/>
      </w:tblGrid>
      <w:tr w:rsidR="005C52B6" w:rsidRPr="00256B3C" w14:paraId="1DDFDE28" w14:textId="77777777" w:rsidTr="000F2792">
        <w:trPr>
          <w:trHeight w:val="366"/>
          <w:tblHeader/>
        </w:trPr>
        <w:tc>
          <w:tcPr>
            <w:tcW w:w="2114"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0F2E4D5" w14:textId="77777777" w:rsidR="000F2792" w:rsidRPr="000F2792" w:rsidRDefault="000F2792" w:rsidP="000F2792">
            <w:pPr>
              <w:pStyle w:val="Sinespaciado"/>
              <w:jc w:val="center"/>
              <w:rPr>
                <w:rFonts w:ascii="Arial" w:hAnsi="Arial" w:cs="Arial"/>
                <w:b/>
                <w:bCs/>
                <w:sz w:val="16"/>
                <w:szCs w:val="16"/>
              </w:rPr>
            </w:pPr>
            <w:r w:rsidRPr="000F2792">
              <w:rPr>
                <w:rFonts w:ascii="Arial" w:hAnsi="Arial" w:cs="Arial"/>
                <w:b/>
                <w:bCs/>
                <w:sz w:val="16"/>
                <w:szCs w:val="16"/>
              </w:rPr>
              <w:t>Clasificación UNSPSC</w:t>
            </w:r>
          </w:p>
        </w:tc>
        <w:tc>
          <w:tcPr>
            <w:tcW w:w="2419" w:type="dxa"/>
            <w:tcBorders>
              <w:top w:val="single" w:sz="4" w:space="0" w:color="auto"/>
              <w:left w:val="nil"/>
              <w:bottom w:val="single" w:sz="4" w:space="0" w:color="auto"/>
              <w:right w:val="single" w:sz="4" w:space="0" w:color="auto"/>
            </w:tcBorders>
            <w:shd w:val="clear" w:color="auto" w:fill="E7E6E6" w:themeFill="background2"/>
            <w:noWrap/>
            <w:vAlign w:val="center"/>
            <w:hideMark/>
          </w:tcPr>
          <w:p w14:paraId="11419ADF" w14:textId="06782B00" w:rsidR="000F2792" w:rsidRPr="000F2792" w:rsidRDefault="000F2792" w:rsidP="000F2792">
            <w:pPr>
              <w:pStyle w:val="Sinespaciado"/>
              <w:jc w:val="center"/>
              <w:rPr>
                <w:rFonts w:ascii="Arial" w:hAnsi="Arial" w:cs="Arial"/>
                <w:b/>
                <w:bCs/>
                <w:sz w:val="16"/>
                <w:szCs w:val="16"/>
              </w:rPr>
            </w:pPr>
            <w:r w:rsidRPr="000F2792">
              <w:rPr>
                <w:rFonts w:ascii="Arial" w:hAnsi="Arial" w:cs="Arial"/>
                <w:b/>
                <w:bCs/>
                <w:sz w:val="16"/>
                <w:szCs w:val="16"/>
              </w:rPr>
              <w:t>Segmento</w:t>
            </w:r>
          </w:p>
        </w:tc>
        <w:tc>
          <w:tcPr>
            <w:tcW w:w="2190" w:type="dxa"/>
            <w:tcBorders>
              <w:top w:val="single" w:sz="4" w:space="0" w:color="auto"/>
              <w:left w:val="nil"/>
              <w:bottom w:val="single" w:sz="4" w:space="0" w:color="auto"/>
              <w:right w:val="single" w:sz="4" w:space="0" w:color="auto"/>
            </w:tcBorders>
            <w:shd w:val="clear" w:color="auto" w:fill="E7E6E6" w:themeFill="background2"/>
            <w:noWrap/>
            <w:vAlign w:val="center"/>
            <w:hideMark/>
          </w:tcPr>
          <w:p w14:paraId="1CDF082C" w14:textId="77777777" w:rsidR="000F2792" w:rsidRPr="000F2792" w:rsidRDefault="000F2792" w:rsidP="000F2792">
            <w:pPr>
              <w:pStyle w:val="Sinespaciado"/>
              <w:jc w:val="center"/>
              <w:rPr>
                <w:rFonts w:ascii="Arial" w:hAnsi="Arial" w:cs="Arial"/>
                <w:b/>
                <w:bCs/>
                <w:sz w:val="16"/>
                <w:szCs w:val="16"/>
              </w:rPr>
            </w:pPr>
            <w:r w:rsidRPr="000F2792">
              <w:rPr>
                <w:rFonts w:ascii="Arial" w:hAnsi="Arial" w:cs="Arial"/>
                <w:b/>
                <w:bCs/>
                <w:sz w:val="16"/>
                <w:szCs w:val="16"/>
              </w:rPr>
              <w:t>Familia</w:t>
            </w:r>
          </w:p>
        </w:tc>
        <w:tc>
          <w:tcPr>
            <w:tcW w:w="2305" w:type="dxa"/>
            <w:tcBorders>
              <w:top w:val="single" w:sz="4" w:space="0" w:color="auto"/>
              <w:left w:val="nil"/>
              <w:bottom w:val="single" w:sz="4" w:space="0" w:color="auto"/>
              <w:right w:val="single" w:sz="4" w:space="0" w:color="auto"/>
            </w:tcBorders>
            <w:shd w:val="clear" w:color="auto" w:fill="E7E6E6" w:themeFill="background2"/>
            <w:noWrap/>
            <w:vAlign w:val="center"/>
            <w:hideMark/>
          </w:tcPr>
          <w:p w14:paraId="33494B70" w14:textId="4B16576C" w:rsidR="000F2792" w:rsidRPr="000F2792" w:rsidRDefault="000F2792" w:rsidP="000F2792">
            <w:pPr>
              <w:pStyle w:val="Sinespaciado"/>
              <w:jc w:val="center"/>
              <w:rPr>
                <w:rFonts w:ascii="Arial" w:hAnsi="Arial" w:cs="Arial"/>
                <w:b/>
                <w:bCs/>
                <w:sz w:val="16"/>
                <w:szCs w:val="16"/>
              </w:rPr>
            </w:pPr>
            <w:r w:rsidRPr="000F2792">
              <w:rPr>
                <w:rFonts w:ascii="Arial" w:hAnsi="Arial" w:cs="Arial"/>
                <w:b/>
                <w:bCs/>
                <w:sz w:val="16"/>
                <w:szCs w:val="16"/>
              </w:rPr>
              <w:t>Clase</w:t>
            </w:r>
          </w:p>
        </w:tc>
      </w:tr>
      <w:tr w:rsidR="000F2792" w:rsidRPr="00256B3C" w14:paraId="0A673358"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5AD7A9D6"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14111500</w:t>
            </w:r>
          </w:p>
        </w:tc>
        <w:tc>
          <w:tcPr>
            <w:tcW w:w="2419" w:type="dxa"/>
            <w:tcBorders>
              <w:top w:val="single" w:sz="4" w:space="0" w:color="auto"/>
              <w:left w:val="nil"/>
              <w:bottom w:val="single" w:sz="4" w:space="0" w:color="auto"/>
              <w:right w:val="single" w:sz="4" w:space="0" w:color="auto"/>
            </w:tcBorders>
            <w:noWrap/>
            <w:vAlign w:val="center"/>
            <w:hideMark/>
          </w:tcPr>
          <w:p w14:paraId="1E9B6710"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14 Materiales y productos de papel</w:t>
            </w:r>
          </w:p>
        </w:tc>
        <w:tc>
          <w:tcPr>
            <w:tcW w:w="2190" w:type="dxa"/>
            <w:tcBorders>
              <w:top w:val="single" w:sz="4" w:space="0" w:color="auto"/>
              <w:left w:val="nil"/>
              <w:bottom w:val="single" w:sz="4" w:space="0" w:color="auto"/>
              <w:right w:val="single" w:sz="4" w:space="0" w:color="auto"/>
            </w:tcBorders>
            <w:noWrap/>
            <w:vAlign w:val="center"/>
            <w:hideMark/>
          </w:tcPr>
          <w:p w14:paraId="4ACD8F0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11 Productos de papel</w:t>
            </w:r>
          </w:p>
        </w:tc>
        <w:tc>
          <w:tcPr>
            <w:tcW w:w="2305" w:type="dxa"/>
            <w:tcBorders>
              <w:top w:val="single" w:sz="4" w:space="0" w:color="auto"/>
              <w:left w:val="nil"/>
              <w:bottom w:val="single" w:sz="4" w:space="0" w:color="auto"/>
              <w:right w:val="single" w:sz="4" w:space="0" w:color="auto"/>
            </w:tcBorders>
            <w:noWrap/>
            <w:vAlign w:val="center"/>
            <w:hideMark/>
          </w:tcPr>
          <w:p w14:paraId="4AF3EA10"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15 Papel de impresión y escritura</w:t>
            </w:r>
          </w:p>
        </w:tc>
      </w:tr>
      <w:tr w:rsidR="000F2792" w:rsidRPr="00256B3C" w14:paraId="5560757B"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34296E0B"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31201500</w:t>
            </w:r>
          </w:p>
        </w:tc>
        <w:tc>
          <w:tcPr>
            <w:tcW w:w="2419" w:type="dxa"/>
            <w:tcBorders>
              <w:top w:val="single" w:sz="4" w:space="0" w:color="auto"/>
              <w:left w:val="nil"/>
              <w:bottom w:val="single" w:sz="4" w:space="0" w:color="auto"/>
              <w:right w:val="single" w:sz="4" w:space="0" w:color="auto"/>
            </w:tcBorders>
            <w:noWrap/>
            <w:vAlign w:val="center"/>
            <w:hideMark/>
          </w:tcPr>
          <w:p w14:paraId="346F62E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31 Componentes de Manufactura y Suministros</w:t>
            </w:r>
          </w:p>
        </w:tc>
        <w:tc>
          <w:tcPr>
            <w:tcW w:w="2190" w:type="dxa"/>
            <w:tcBorders>
              <w:top w:val="single" w:sz="4" w:space="0" w:color="auto"/>
              <w:left w:val="nil"/>
              <w:bottom w:val="single" w:sz="4" w:space="0" w:color="auto"/>
              <w:right w:val="single" w:sz="4" w:space="0" w:color="auto"/>
            </w:tcBorders>
            <w:noWrap/>
            <w:vAlign w:val="center"/>
            <w:hideMark/>
          </w:tcPr>
          <w:p w14:paraId="30312522"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20 Adhesivos y selladores</w:t>
            </w:r>
          </w:p>
        </w:tc>
        <w:tc>
          <w:tcPr>
            <w:tcW w:w="2305" w:type="dxa"/>
            <w:tcBorders>
              <w:top w:val="single" w:sz="4" w:space="0" w:color="auto"/>
              <w:left w:val="nil"/>
              <w:bottom w:val="single" w:sz="4" w:space="0" w:color="auto"/>
              <w:right w:val="single" w:sz="4" w:space="0" w:color="auto"/>
            </w:tcBorders>
            <w:noWrap/>
            <w:vAlign w:val="center"/>
            <w:hideMark/>
          </w:tcPr>
          <w:p w14:paraId="686A698F"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15 Cintas</w:t>
            </w:r>
          </w:p>
        </w:tc>
      </w:tr>
      <w:tr w:rsidR="000F2792" w:rsidRPr="00256B3C" w14:paraId="2F6DBF0D"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7087C40D"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31201600</w:t>
            </w:r>
          </w:p>
        </w:tc>
        <w:tc>
          <w:tcPr>
            <w:tcW w:w="2419" w:type="dxa"/>
            <w:tcBorders>
              <w:top w:val="single" w:sz="4" w:space="0" w:color="auto"/>
              <w:left w:val="nil"/>
              <w:bottom w:val="single" w:sz="4" w:space="0" w:color="auto"/>
              <w:right w:val="single" w:sz="4" w:space="0" w:color="auto"/>
            </w:tcBorders>
            <w:noWrap/>
            <w:vAlign w:val="center"/>
            <w:hideMark/>
          </w:tcPr>
          <w:p w14:paraId="237914CB"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31 Componentes de Manufactura y Suministros</w:t>
            </w:r>
          </w:p>
        </w:tc>
        <w:tc>
          <w:tcPr>
            <w:tcW w:w="2190" w:type="dxa"/>
            <w:tcBorders>
              <w:top w:val="single" w:sz="4" w:space="0" w:color="auto"/>
              <w:left w:val="nil"/>
              <w:bottom w:val="single" w:sz="4" w:space="0" w:color="auto"/>
              <w:right w:val="single" w:sz="4" w:space="0" w:color="auto"/>
            </w:tcBorders>
            <w:noWrap/>
            <w:vAlign w:val="center"/>
            <w:hideMark/>
          </w:tcPr>
          <w:p w14:paraId="771F8323"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20 Adhesivos y selladores</w:t>
            </w:r>
          </w:p>
        </w:tc>
        <w:tc>
          <w:tcPr>
            <w:tcW w:w="2305" w:type="dxa"/>
            <w:tcBorders>
              <w:top w:val="single" w:sz="4" w:space="0" w:color="auto"/>
              <w:left w:val="nil"/>
              <w:bottom w:val="single" w:sz="4" w:space="0" w:color="auto"/>
              <w:right w:val="single" w:sz="4" w:space="0" w:color="auto"/>
            </w:tcBorders>
            <w:noWrap/>
            <w:vAlign w:val="center"/>
            <w:hideMark/>
          </w:tcPr>
          <w:p w14:paraId="0EF6DC4A"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16  Adhesivos</w:t>
            </w:r>
          </w:p>
        </w:tc>
      </w:tr>
      <w:tr w:rsidR="000F2792" w:rsidRPr="00256B3C" w14:paraId="74B7A952"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20472A18"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42172000</w:t>
            </w:r>
          </w:p>
        </w:tc>
        <w:tc>
          <w:tcPr>
            <w:tcW w:w="2419" w:type="dxa"/>
            <w:tcBorders>
              <w:top w:val="single" w:sz="4" w:space="0" w:color="auto"/>
              <w:left w:val="nil"/>
              <w:bottom w:val="single" w:sz="4" w:space="0" w:color="auto"/>
              <w:right w:val="single" w:sz="4" w:space="0" w:color="auto"/>
            </w:tcBorders>
            <w:noWrap/>
            <w:vAlign w:val="center"/>
            <w:hideMark/>
          </w:tcPr>
          <w:p w14:paraId="6526A26C"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42 Equipos médicos,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163202EC"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17 Productos de servicios médicos móviles</w:t>
            </w:r>
          </w:p>
        </w:tc>
        <w:tc>
          <w:tcPr>
            <w:tcW w:w="2305" w:type="dxa"/>
            <w:tcBorders>
              <w:top w:val="single" w:sz="4" w:space="0" w:color="auto"/>
              <w:left w:val="nil"/>
              <w:bottom w:val="single" w:sz="4" w:space="0" w:color="auto"/>
              <w:right w:val="single" w:sz="4" w:space="0" w:color="auto"/>
            </w:tcBorders>
            <w:noWrap/>
            <w:vAlign w:val="center"/>
            <w:hideMark/>
          </w:tcPr>
          <w:p w14:paraId="17A6CA9D"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20 Kits móviles de servicios médicos</w:t>
            </w:r>
          </w:p>
        </w:tc>
      </w:tr>
      <w:tr w:rsidR="000F2792" w:rsidRPr="00256B3C" w14:paraId="45ED0F7C"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44E7A926"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42181500</w:t>
            </w:r>
          </w:p>
        </w:tc>
        <w:tc>
          <w:tcPr>
            <w:tcW w:w="2419" w:type="dxa"/>
            <w:tcBorders>
              <w:top w:val="single" w:sz="4" w:space="0" w:color="auto"/>
              <w:left w:val="nil"/>
              <w:bottom w:val="single" w:sz="4" w:space="0" w:color="auto"/>
              <w:right w:val="single" w:sz="4" w:space="0" w:color="auto"/>
            </w:tcBorders>
            <w:noWrap/>
            <w:vAlign w:val="center"/>
            <w:hideMark/>
          </w:tcPr>
          <w:p w14:paraId="0650E21D"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42 Equipos médicos,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67FF14B3"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18 Productos de examen y monitoreo de pacientes</w:t>
            </w:r>
          </w:p>
        </w:tc>
        <w:tc>
          <w:tcPr>
            <w:tcW w:w="2305" w:type="dxa"/>
            <w:tcBorders>
              <w:top w:val="single" w:sz="4" w:space="0" w:color="auto"/>
              <w:left w:val="nil"/>
              <w:bottom w:val="single" w:sz="4" w:space="0" w:color="auto"/>
              <w:right w:val="single" w:sz="4" w:space="0" w:color="auto"/>
            </w:tcBorders>
            <w:noWrap/>
            <w:vAlign w:val="center"/>
            <w:hideMark/>
          </w:tcPr>
          <w:p w14:paraId="3FCA10A3"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15 Productos de evaluación diagnóstica y examen para uso general</w:t>
            </w:r>
          </w:p>
        </w:tc>
      </w:tr>
      <w:tr w:rsidR="000F2792" w:rsidRPr="00256B3C" w14:paraId="5FF42F6A"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3277F2D2" w14:textId="1808B54D" w:rsidR="000F2792" w:rsidRPr="004D1480" w:rsidRDefault="000F2792" w:rsidP="000F2792">
            <w:pPr>
              <w:pStyle w:val="Sinespaciado"/>
              <w:jc w:val="center"/>
              <w:rPr>
                <w:rFonts w:ascii="Arial" w:hAnsi="Arial" w:cs="Arial"/>
                <w:sz w:val="16"/>
                <w:szCs w:val="16"/>
              </w:rPr>
            </w:pPr>
            <w:r w:rsidRPr="004D1480">
              <w:rPr>
                <w:rFonts w:ascii="Arial" w:hAnsi="Arial" w:cs="Arial"/>
                <w:sz w:val="16"/>
                <w:szCs w:val="16"/>
              </w:rPr>
              <w:t>4411</w:t>
            </w:r>
            <w:r w:rsidR="001C4E96" w:rsidRPr="004D1480">
              <w:rPr>
                <w:rFonts w:ascii="Arial" w:hAnsi="Arial" w:cs="Arial"/>
                <w:sz w:val="16"/>
                <w:szCs w:val="16"/>
              </w:rPr>
              <w:t>15</w:t>
            </w:r>
            <w:r w:rsidRPr="004D1480">
              <w:rPr>
                <w:rFonts w:ascii="Arial" w:hAnsi="Arial" w:cs="Arial"/>
                <w:sz w:val="16"/>
                <w:szCs w:val="16"/>
              </w:rPr>
              <w:t>00</w:t>
            </w:r>
          </w:p>
        </w:tc>
        <w:tc>
          <w:tcPr>
            <w:tcW w:w="2419" w:type="dxa"/>
            <w:tcBorders>
              <w:top w:val="single" w:sz="4" w:space="0" w:color="auto"/>
              <w:left w:val="nil"/>
              <w:bottom w:val="single" w:sz="4" w:space="0" w:color="auto"/>
              <w:right w:val="single" w:sz="4" w:space="0" w:color="auto"/>
            </w:tcBorders>
            <w:noWrap/>
            <w:vAlign w:val="center"/>
            <w:hideMark/>
          </w:tcPr>
          <w:p w14:paraId="3EAB35E9"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493FFA65"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11 Accesorios de oficina y escritorio</w:t>
            </w:r>
          </w:p>
        </w:tc>
        <w:tc>
          <w:tcPr>
            <w:tcW w:w="2305" w:type="dxa"/>
            <w:tcBorders>
              <w:top w:val="single" w:sz="4" w:space="0" w:color="auto"/>
              <w:left w:val="nil"/>
              <w:bottom w:val="single" w:sz="4" w:space="0" w:color="auto"/>
              <w:right w:val="single" w:sz="4" w:space="0" w:color="auto"/>
            </w:tcBorders>
            <w:noWrap/>
            <w:vAlign w:val="center"/>
            <w:hideMark/>
          </w:tcPr>
          <w:p w14:paraId="3675CADC" w14:textId="7A247374" w:rsidR="000F2792" w:rsidRPr="00775BD4" w:rsidRDefault="001C4E96" w:rsidP="000F2792">
            <w:pPr>
              <w:pStyle w:val="Sinespaciado"/>
              <w:jc w:val="center"/>
              <w:rPr>
                <w:rFonts w:ascii="Arial" w:hAnsi="Arial" w:cs="Arial"/>
                <w:sz w:val="16"/>
                <w:szCs w:val="16"/>
                <w:lang w:val="es-ES"/>
              </w:rPr>
            </w:pPr>
            <w:r w:rsidRPr="29B64607">
              <w:rPr>
                <w:rFonts w:ascii="Arial" w:hAnsi="Arial" w:cs="Arial"/>
                <w:sz w:val="16"/>
                <w:szCs w:val="16"/>
                <w:lang w:val="es-ES"/>
              </w:rPr>
              <w:t>15 Agendas y accesorios</w:t>
            </w:r>
          </w:p>
        </w:tc>
      </w:tr>
      <w:tr w:rsidR="001C4E96" w:rsidRPr="00256B3C" w14:paraId="0CD39114"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tcPr>
          <w:p w14:paraId="6F969901" w14:textId="08C3228F" w:rsidR="001C4E96" w:rsidRPr="004D1480" w:rsidRDefault="001C4E96" w:rsidP="001C4E96">
            <w:pPr>
              <w:pStyle w:val="Sinespaciado"/>
              <w:jc w:val="center"/>
              <w:rPr>
                <w:rFonts w:ascii="Arial" w:hAnsi="Arial" w:cs="Arial"/>
                <w:sz w:val="16"/>
                <w:szCs w:val="16"/>
              </w:rPr>
            </w:pPr>
            <w:r w:rsidRPr="004D1480">
              <w:rPr>
                <w:rFonts w:ascii="Arial" w:hAnsi="Arial" w:cs="Arial"/>
                <w:sz w:val="16"/>
                <w:szCs w:val="16"/>
              </w:rPr>
              <w:t>44111800</w:t>
            </w:r>
          </w:p>
        </w:tc>
        <w:tc>
          <w:tcPr>
            <w:tcW w:w="2419" w:type="dxa"/>
            <w:tcBorders>
              <w:top w:val="single" w:sz="4" w:space="0" w:color="auto"/>
              <w:left w:val="nil"/>
              <w:bottom w:val="single" w:sz="4" w:space="0" w:color="auto"/>
              <w:right w:val="single" w:sz="4" w:space="0" w:color="auto"/>
            </w:tcBorders>
            <w:noWrap/>
            <w:vAlign w:val="center"/>
          </w:tcPr>
          <w:p w14:paraId="7F78AD7A" w14:textId="6016D6CD"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tcPr>
          <w:p w14:paraId="53A413BC" w14:textId="673B4EA9"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11 Accesorios de oficina y escritorio</w:t>
            </w:r>
          </w:p>
        </w:tc>
        <w:tc>
          <w:tcPr>
            <w:tcW w:w="2305" w:type="dxa"/>
            <w:tcBorders>
              <w:top w:val="single" w:sz="4" w:space="0" w:color="auto"/>
              <w:left w:val="nil"/>
              <w:bottom w:val="single" w:sz="4" w:space="0" w:color="auto"/>
              <w:right w:val="single" w:sz="4" w:space="0" w:color="auto"/>
            </w:tcBorders>
            <w:noWrap/>
            <w:vAlign w:val="center"/>
          </w:tcPr>
          <w:p w14:paraId="5895FB39" w14:textId="701392BF"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18 Suministros de dibujo</w:t>
            </w:r>
          </w:p>
        </w:tc>
      </w:tr>
      <w:tr w:rsidR="001C4E96" w:rsidRPr="00256B3C" w14:paraId="1EE46CC3"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tcPr>
          <w:p w14:paraId="7FC217E0" w14:textId="7641F065" w:rsidR="001C4E96" w:rsidRPr="004D1480" w:rsidRDefault="001C4E96" w:rsidP="001C4E96">
            <w:pPr>
              <w:pStyle w:val="Sinespaciado"/>
              <w:jc w:val="center"/>
              <w:rPr>
                <w:rFonts w:ascii="Arial" w:hAnsi="Arial" w:cs="Arial"/>
                <w:sz w:val="16"/>
                <w:szCs w:val="16"/>
              </w:rPr>
            </w:pPr>
            <w:r w:rsidRPr="004D1480">
              <w:rPr>
                <w:rFonts w:ascii="Arial" w:hAnsi="Arial" w:cs="Arial"/>
                <w:sz w:val="16"/>
                <w:szCs w:val="16"/>
              </w:rPr>
              <w:t>44112000</w:t>
            </w:r>
          </w:p>
        </w:tc>
        <w:tc>
          <w:tcPr>
            <w:tcW w:w="2419" w:type="dxa"/>
            <w:tcBorders>
              <w:top w:val="single" w:sz="4" w:space="0" w:color="auto"/>
              <w:left w:val="nil"/>
              <w:bottom w:val="single" w:sz="4" w:space="0" w:color="auto"/>
              <w:right w:val="single" w:sz="4" w:space="0" w:color="auto"/>
            </w:tcBorders>
            <w:noWrap/>
            <w:vAlign w:val="center"/>
          </w:tcPr>
          <w:p w14:paraId="541AF93D" w14:textId="5A7568B3"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tcPr>
          <w:p w14:paraId="29D88595" w14:textId="653E8DE4"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11 Accesorios de oficina y escritorio</w:t>
            </w:r>
          </w:p>
        </w:tc>
        <w:tc>
          <w:tcPr>
            <w:tcW w:w="2305" w:type="dxa"/>
            <w:tcBorders>
              <w:top w:val="single" w:sz="4" w:space="0" w:color="auto"/>
              <w:left w:val="nil"/>
              <w:bottom w:val="single" w:sz="4" w:space="0" w:color="auto"/>
              <w:right w:val="single" w:sz="4" w:space="0" w:color="auto"/>
            </w:tcBorders>
            <w:noWrap/>
            <w:vAlign w:val="center"/>
          </w:tcPr>
          <w:p w14:paraId="72897899" w14:textId="368BEDD8" w:rsidR="001C4E96" w:rsidRPr="00775BD4" w:rsidRDefault="001C4E96" w:rsidP="001C4E96">
            <w:pPr>
              <w:pStyle w:val="Sinespaciado"/>
              <w:jc w:val="center"/>
              <w:rPr>
                <w:rFonts w:ascii="Arial" w:hAnsi="Arial" w:cs="Arial"/>
                <w:sz w:val="16"/>
                <w:szCs w:val="16"/>
                <w:lang w:val="es-ES"/>
              </w:rPr>
            </w:pPr>
            <w:r w:rsidRPr="29B64607">
              <w:rPr>
                <w:rFonts w:ascii="Arial" w:hAnsi="Arial" w:cs="Arial"/>
                <w:sz w:val="16"/>
                <w:szCs w:val="16"/>
                <w:lang w:val="es-ES"/>
              </w:rPr>
              <w:t>20 Sistemas de planificación</w:t>
            </w:r>
          </w:p>
        </w:tc>
      </w:tr>
      <w:tr w:rsidR="000F2792" w:rsidRPr="00256B3C" w14:paraId="52D1EBF5"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35CBD903"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44121600</w:t>
            </w:r>
          </w:p>
        </w:tc>
        <w:tc>
          <w:tcPr>
            <w:tcW w:w="2419" w:type="dxa"/>
            <w:tcBorders>
              <w:top w:val="single" w:sz="4" w:space="0" w:color="auto"/>
              <w:left w:val="nil"/>
              <w:bottom w:val="single" w:sz="4" w:space="0" w:color="auto"/>
              <w:right w:val="single" w:sz="4" w:space="0" w:color="auto"/>
            </w:tcBorders>
            <w:noWrap/>
            <w:vAlign w:val="center"/>
            <w:hideMark/>
          </w:tcPr>
          <w:p w14:paraId="68512A52"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0CD16AA7"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Suministros de oficina</w:t>
            </w:r>
          </w:p>
        </w:tc>
        <w:tc>
          <w:tcPr>
            <w:tcW w:w="2305" w:type="dxa"/>
            <w:tcBorders>
              <w:top w:val="single" w:sz="4" w:space="0" w:color="auto"/>
              <w:left w:val="nil"/>
              <w:bottom w:val="single" w:sz="4" w:space="0" w:color="auto"/>
              <w:right w:val="single" w:sz="4" w:space="0" w:color="auto"/>
            </w:tcBorders>
            <w:noWrap/>
            <w:vAlign w:val="center"/>
            <w:hideMark/>
          </w:tcPr>
          <w:p w14:paraId="58F53A7E"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16 Suministros de escritorio</w:t>
            </w:r>
          </w:p>
        </w:tc>
      </w:tr>
      <w:tr w:rsidR="000F2792" w:rsidRPr="00256B3C" w14:paraId="44147476"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5A55FD54"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44121700</w:t>
            </w:r>
          </w:p>
        </w:tc>
        <w:tc>
          <w:tcPr>
            <w:tcW w:w="2419" w:type="dxa"/>
            <w:tcBorders>
              <w:top w:val="single" w:sz="4" w:space="0" w:color="auto"/>
              <w:left w:val="nil"/>
              <w:bottom w:val="single" w:sz="4" w:space="0" w:color="auto"/>
              <w:right w:val="single" w:sz="4" w:space="0" w:color="auto"/>
            </w:tcBorders>
            <w:noWrap/>
            <w:vAlign w:val="center"/>
            <w:hideMark/>
          </w:tcPr>
          <w:p w14:paraId="2FE46BDD"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690AC9C9"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Suministros de oficina</w:t>
            </w:r>
          </w:p>
        </w:tc>
        <w:tc>
          <w:tcPr>
            <w:tcW w:w="2305" w:type="dxa"/>
            <w:tcBorders>
              <w:top w:val="single" w:sz="4" w:space="0" w:color="auto"/>
              <w:left w:val="nil"/>
              <w:bottom w:val="single" w:sz="4" w:space="0" w:color="auto"/>
              <w:right w:val="single" w:sz="4" w:space="0" w:color="auto"/>
            </w:tcBorders>
            <w:noWrap/>
            <w:vAlign w:val="center"/>
            <w:hideMark/>
          </w:tcPr>
          <w:p w14:paraId="5DEC0F5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17 Instrumentos de escritura</w:t>
            </w:r>
          </w:p>
        </w:tc>
      </w:tr>
      <w:tr w:rsidR="000F2792" w:rsidRPr="00256B3C" w14:paraId="4F5076B8"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5FC4AB22"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44122000</w:t>
            </w:r>
          </w:p>
        </w:tc>
        <w:tc>
          <w:tcPr>
            <w:tcW w:w="2419" w:type="dxa"/>
            <w:tcBorders>
              <w:top w:val="single" w:sz="4" w:space="0" w:color="auto"/>
              <w:left w:val="nil"/>
              <w:bottom w:val="single" w:sz="4" w:space="0" w:color="auto"/>
              <w:right w:val="single" w:sz="4" w:space="0" w:color="auto"/>
            </w:tcBorders>
            <w:noWrap/>
            <w:vAlign w:val="center"/>
            <w:hideMark/>
          </w:tcPr>
          <w:p w14:paraId="16E61025"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44 Equipos de Oficina,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13061849"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Suministros de oficina</w:t>
            </w:r>
          </w:p>
        </w:tc>
        <w:tc>
          <w:tcPr>
            <w:tcW w:w="2305" w:type="dxa"/>
            <w:tcBorders>
              <w:top w:val="single" w:sz="4" w:space="0" w:color="auto"/>
              <w:left w:val="nil"/>
              <w:bottom w:val="single" w:sz="4" w:space="0" w:color="auto"/>
              <w:right w:val="single" w:sz="4" w:space="0" w:color="auto"/>
            </w:tcBorders>
            <w:noWrap/>
            <w:vAlign w:val="center"/>
            <w:hideMark/>
          </w:tcPr>
          <w:p w14:paraId="6BDE6EE0"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20 Carpetas de archivo, carpetas y separadores</w:t>
            </w:r>
          </w:p>
        </w:tc>
      </w:tr>
      <w:tr w:rsidR="000F2792" w:rsidRPr="00256B3C" w14:paraId="24B612D3"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544A013D"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60101700</w:t>
            </w:r>
          </w:p>
        </w:tc>
        <w:tc>
          <w:tcPr>
            <w:tcW w:w="2419" w:type="dxa"/>
            <w:tcBorders>
              <w:top w:val="single" w:sz="4" w:space="0" w:color="auto"/>
              <w:left w:val="nil"/>
              <w:bottom w:val="single" w:sz="4" w:space="0" w:color="auto"/>
              <w:right w:val="single" w:sz="4" w:space="0" w:color="auto"/>
            </w:tcBorders>
            <w:noWrap/>
            <w:vAlign w:val="center"/>
            <w:hideMark/>
          </w:tcPr>
          <w:p w14:paraId="361E60FF"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467BD653"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10 Materiales didácticos profesionales y de desarrollo y accesorios y suministros</w:t>
            </w:r>
          </w:p>
        </w:tc>
        <w:tc>
          <w:tcPr>
            <w:tcW w:w="2305" w:type="dxa"/>
            <w:tcBorders>
              <w:top w:val="single" w:sz="4" w:space="0" w:color="auto"/>
              <w:left w:val="nil"/>
              <w:bottom w:val="single" w:sz="4" w:space="0" w:color="auto"/>
              <w:right w:val="single" w:sz="4" w:space="0" w:color="auto"/>
            </w:tcBorders>
            <w:noWrap/>
            <w:vAlign w:val="center"/>
            <w:hideMark/>
          </w:tcPr>
          <w:p w14:paraId="17DA172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17 Materiales de recursos del profesor</w:t>
            </w:r>
          </w:p>
        </w:tc>
      </w:tr>
      <w:tr w:rsidR="000F2792" w:rsidRPr="00256B3C" w14:paraId="307EA308"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77FCE737"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60121100</w:t>
            </w:r>
          </w:p>
        </w:tc>
        <w:tc>
          <w:tcPr>
            <w:tcW w:w="2419" w:type="dxa"/>
            <w:tcBorders>
              <w:top w:val="single" w:sz="4" w:space="0" w:color="auto"/>
              <w:left w:val="nil"/>
              <w:bottom w:val="single" w:sz="4" w:space="0" w:color="auto"/>
              <w:right w:val="single" w:sz="4" w:space="0" w:color="auto"/>
            </w:tcBorders>
            <w:noWrap/>
            <w:vAlign w:val="center"/>
            <w:hideMark/>
          </w:tcPr>
          <w:p w14:paraId="3C3F1C85"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5C35F7C0"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Equipo, accesorios y suministros de arte y manualidades</w:t>
            </w:r>
          </w:p>
        </w:tc>
        <w:tc>
          <w:tcPr>
            <w:tcW w:w="2305" w:type="dxa"/>
            <w:tcBorders>
              <w:top w:val="single" w:sz="4" w:space="0" w:color="auto"/>
              <w:left w:val="nil"/>
              <w:bottom w:val="single" w:sz="4" w:space="0" w:color="auto"/>
              <w:right w:val="single" w:sz="4" w:space="0" w:color="auto"/>
            </w:tcBorders>
            <w:noWrap/>
            <w:vAlign w:val="center"/>
            <w:hideMark/>
          </w:tcPr>
          <w:p w14:paraId="1D6E6DFF"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11 Lienzos, películas, tableros y papeles de artista</w:t>
            </w:r>
          </w:p>
        </w:tc>
      </w:tr>
      <w:tr w:rsidR="000F2792" w:rsidRPr="00256B3C" w14:paraId="1FA5F900"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05414A1E"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60121200</w:t>
            </w:r>
          </w:p>
        </w:tc>
        <w:tc>
          <w:tcPr>
            <w:tcW w:w="2419" w:type="dxa"/>
            <w:tcBorders>
              <w:top w:val="single" w:sz="4" w:space="0" w:color="auto"/>
              <w:left w:val="nil"/>
              <w:bottom w:val="single" w:sz="4" w:space="0" w:color="auto"/>
              <w:right w:val="single" w:sz="4" w:space="0" w:color="auto"/>
            </w:tcBorders>
            <w:noWrap/>
            <w:vAlign w:val="center"/>
            <w:hideMark/>
          </w:tcPr>
          <w:p w14:paraId="34C51D1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08F8E98C"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Equipo, accesorios y suministros de arte y manualidades</w:t>
            </w:r>
          </w:p>
        </w:tc>
        <w:tc>
          <w:tcPr>
            <w:tcW w:w="2305" w:type="dxa"/>
            <w:tcBorders>
              <w:top w:val="single" w:sz="4" w:space="0" w:color="auto"/>
              <w:left w:val="nil"/>
              <w:bottom w:val="single" w:sz="4" w:space="0" w:color="auto"/>
              <w:right w:val="single" w:sz="4" w:space="0" w:color="auto"/>
            </w:tcBorders>
            <w:noWrap/>
            <w:vAlign w:val="center"/>
            <w:hideMark/>
          </w:tcPr>
          <w:p w14:paraId="5024679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Pintura del aula y de bellas artes, medios, aplicadores y accesorios</w:t>
            </w:r>
          </w:p>
        </w:tc>
      </w:tr>
      <w:tr w:rsidR="000F2792" w:rsidRPr="00256B3C" w14:paraId="26A89538"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3D4E27E0"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60124100</w:t>
            </w:r>
          </w:p>
        </w:tc>
        <w:tc>
          <w:tcPr>
            <w:tcW w:w="2419" w:type="dxa"/>
            <w:tcBorders>
              <w:top w:val="single" w:sz="4" w:space="0" w:color="auto"/>
              <w:left w:val="nil"/>
              <w:bottom w:val="single" w:sz="4" w:space="0" w:color="auto"/>
              <w:right w:val="single" w:sz="4" w:space="0" w:color="auto"/>
            </w:tcBorders>
            <w:noWrap/>
            <w:vAlign w:val="center"/>
            <w:hideMark/>
          </w:tcPr>
          <w:p w14:paraId="7A5CA306"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4EE71789"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Equipo, accesorios y suministros de arte y manualidades</w:t>
            </w:r>
          </w:p>
        </w:tc>
        <w:tc>
          <w:tcPr>
            <w:tcW w:w="2305" w:type="dxa"/>
            <w:tcBorders>
              <w:top w:val="single" w:sz="4" w:space="0" w:color="auto"/>
              <w:left w:val="nil"/>
              <w:bottom w:val="single" w:sz="4" w:space="0" w:color="auto"/>
              <w:right w:val="single" w:sz="4" w:space="0" w:color="auto"/>
            </w:tcBorders>
            <w:noWrap/>
            <w:vAlign w:val="center"/>
            <w:hideMark/>
          </w:tcPr>
          <w:p w14:paraId="127ED470"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41 Materiales de proyecto multicultural y accesorios</w:t>
            </w:r>
          </w:p>
        </w:tc>
      </w:tr>
      <w:tr w:rsidR="000F2792" w:rsidRPr="00256B3C" w14:paraId="2444E499"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2C715897"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60124300</w:t>
            </w:r>
          </w:p>
        </w:tc>
        <w:tc>
          <w:tcPr>
            <w:tcW w:w="2419" w:type="dxa"/>
            <w:tcBorders>
              <w:top w:val="single" w:sz="4" w:space="0" w:color="auto"/>
              <w:left w:val="nil"/>
              <w:bottom w:val="single" w:sz="4" w:space="0" w:color="auto"/>
              <w:right w:val="single" w:sz="4" w:space="0" w:color="auto"/>
            </w:tcBorders>
            <w:noWrap/>
            <w:vAlign w:val="center"/>
            <w:hideMark/>
          </w:tcPr>
          <w:p w14:paraId="13606B21"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74FA9565"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Equipo, accesorios y suministros de arte y manualidades</w:t>
            </w:r>
          </w:p>
        </w:tc>
        <w:tc>
          <w:tcPr>
            <w:tcW w:w="2305" w:type="dxa"/>
            <w:tcBorders>
              <w:top w:val="single" w:sz="4" w:space="0" w:color="auto"/>
              <w:left w:val="nil"/>
              <w:bottom w:val="single" w:sz="4" w:space="0" w:color="auto"/>
              <w:right w:val="single" w:sz="4" w:space="0" w:color="auto"/>
            </w:tcBorders>
            <w:noWrap/>
            <w:vAlign w:val="center"/>
            <w:hideMark/>
          </w:tcPr>
          <w:p w14:paraId="4C423DAD"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43 Compuestos de modelado y arcilla, equipo de cerámica y accesorios</w:t>
            </w:r>
          </w:p>
        </w:tc>
      </w:tr>
      <w:tr w:rsidR="000F2792" w:rsidRPr="00256B3C" w14:paraId="5326E516" w14:textId="77777777" w:rsidTr="000F2792">
        <w:trPr>
          <w:trHeight w:val="366"/>
        </w:trPr>
        <w:tc>
          <w:tcPr>
            <w:tcW w:w="2114" w:type="dxa"/>
            <w:tcBorders>
              <w:top w:val="single" w:sz="4" w:space="0" w:color="auto"/>
              <w:left w:val="single" w:sz="4" w:space="0" w:color="auto"/>
              <w:bottom w:val="single" w:sz="4" w:space="0" w:color="auto"/>
              <w:right w:val="single" w:sz="4" w:space="0" w:color="auto"/>
            </w:tcBorders>
            <w:vAlign w:val="center"/>
            <w:hideMark/>
          </w:tcPr>
          <w:p w14:paraId="020297C1" w14:textId="77777777" w:rsidR="000F2792" w:rsidRPr="000F2792" w:rsidRDefault="000F2792" w:rsidP="000F2792">
            <w:pPr>
              <w:pStyle w:val="Sinespaciado"/>
              <w:jc w:val="center"/>
              <w:rPr>
                <w:rFonts w:ascii="Arial" w:hAnsi="Arial" w:cs="Arial"/>
                <w:sz w:val="16"/>
                <w:szCs w:val="16"/>
              </w:rPr>
            </w:pPr>
            <w:r w:rsidRPr="000F2792">
              <w:rPr>
                <w:rFonts w:ascii="Arial" w:hAnsi="Arial" w:cs="Arial"/>
                <w:sz w:val="16"/>
                <w:szCs w:val="16"/>
              </w:rPr>
              <w:t>60124500</w:t>
            </w:r>
          </w:p>
        </w:tc>
        <w:tc>
          <w:tcPr>
            <w:tcW w:w="2419" w:type="dxa"/>
            <w:tcBorders>
              <w:top w:val="single" w:sz="4" w:space="0" w:color="auto"/>
              <w:left w:val="nil"/>
              <w:bottom w:val="single" w:sz="4" w:space="0" w:color="auto"/>
              <w:right w:val="single" w:sz="4" w:space="0" w:color="auto"/>
            </w:tcBorders>
            <w:noWrap/>
            <w:vAlign w:val="center"/>
            <w:hideMark/>
          </w:tcPr>
          <w:p w14:paraId="3884763E"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60 Instrumentos Musicales, Juegos, Juguetes, Artes, Artesanías y Equipo educativo, Materiales, Accesorios y Suministros</w:t>
            </w:r>
          </w:p>
        </w:tc>
        <w:tc>
          <w:tcPr>
            <w:tcW w:w="2190" w:type="dxa"/>
            <w:tcBorders>
              <w:top w:val="single" w:sz="4" w:space="0" w:color="auto"/>
              <w:left w:val="nil"/>
              <w:bottom w:val="single" w:sz="4" w:space="0" w:color="auto"/>
              <w:right w:val="single" w:sz="4" w:space="0" w:color="auto"/>
            </w:tcBorders>
            <w:noWrap/>
            <w:vAlign w:val="center"/>
            <w:hideMark/>
          </w:tcPr>
          <w:p w14:paraId="4CB90C08"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12 Equipo, accesorios y suministros de arte y manualidades</w:t>
            </w:r>
          </w:p>
        </w:tc>
        <w:tc>
          <w:tcPr>
            <w:tcW w:w="2305" w:type="dxa"/>
            <w:tcBorders>
              <w:top w:val="single" w:sz="4" w:space="0" w:color="auto"/>
              <w:left w:val="nil"/>
              <w:bottom w:val="single" w:sz="4" w:space="0" w:color="auto"/>
              <w:right w:val="single" w:sz="4" w:space="0" w:color="auto"/>
            </w:tcBorders>
            <w:noWrap/>
            <w:vAlign w:val="center"/>
            <w:hideMark/>
          </w:tcPr>
          <w:p w14:paraId="720F61C6" w14:textId="77777777" w:rsidR="000F2792" w:rsidRPr="00775BD4" w:rsidRDefault="000F2792" w:rsidP="000F2792">
            <w:pPr>
              <w:pStyle w:val="Sinespaciado"/>
              <w:jc w:val="center"/>
              <w:rPr>
                <w:rFonts w:ascii="Arial" w:hAnsi="Arial" w:cs="Arial"/>
                <w:sz w:val="16"/>
                <w:szCs w:val="16"/>
                <w:lang w:val="es-ES"/>
              </w:rPr>
            </w:pPr>
            <w:r w:rsidRPr="29B64607">
              <w:rPr>
                <w:rFonts w:ascii="Arial" w:hAnsi="Arial" w:cs="Arial"/>
                <w:sz w:val="16"/>
                <w:szCs w:val="16"/>
                <w:lang w:val="es-ES"/>
              </w:rPr>
              <w:t>45 Suministros y accesorios de escultura</w:t>
            </w:r>
          </w:p>
        </w:tc>
      </w:tr>
    </w:tbl>
    <w:p w14:paraId="1A8D1226" w14:textId="5F8EB705" w:rsidR="00750195" w:rsidRPr="00775BD4" w:rsidRDefault="00750195" w:rsidP="00750195">
      <w:pPr>
        <w:pStyle w:val="Prrafodelista"/>
        <w:spacing w:after="0"/>
        <w:ind w:left="720"/>
        <w:rPr>
          <w:rFonts w:cs="Arial"/>
          <w:sz w:val="16"/>
          <w:szCs w:val="16"/>
          <w:lang w:val="es-CO"/>
        </w:rPr>
      </w:pPr>
      <w:r w:rsidRPr="00775BD4">
        <w:rPr>
          <w:rFonts w:cs="Arial"/>
          <w:sz w:val="16"/>
          <w:szCs w:val="16"/>
          <w:lang w:val="es-CO"/>
        </w:rPr>
        <w:t>Fuente: Elaboración propia con base en la FCT</w:t>
      </w:r>
    </w:p>
    <w:p w14:paraId="30FDFA25" w14:textId="77777777" w:rsidR="00750195" w:rsidRPr="00256B3C" w:rsidRDefault="00750195" w:rsidP="00750195">
      <w:pPr>
        <w:spacing w:after="0"/>
        <w:rPr>
          <w:rFonts w:ascii="Arial" w:hAnsi="Arial" w:cs="Arial"/>
          <w:color w:val="808080" w:themeColor="background1" w:themeShade="80"/>
        </w:rPr>
      </w:pPr>
    </w:p>
    <w:p w14:paraId="6F56AE30" w14:textId="77777777" w:rsidR="003E71F2" w:rsidRPr="00256B3C" w:rsidRDefault="003E71F2" w:rsidP="00750195">
      <w:pPr>
        <w:spacing w:after="0"/>
        <w:rPr>
          <w:rFonts w:ascii="Arial" w:hAnsi="Arial" w:cs="Arial"/>
          <w:color w:val="808080" w:themeColor="background1" w:themeShade="80"/>
        </w:rPr>
      </w:pPr>
    </w:p>
    <w:p w14:paraId="17EF6071" w14:textId="77777777" w:rsidR="00673026" w:rsidRPr="00775BD4" w:rsidRDefault="00673026" w:rsidP="0082273F">
      <w:pPr>
        <w:pStyle w:val="Prrafodelista"/>
        <w:numPr>
          <w:ilvl w:val="0"/>
          <w:numId w:val="5"/>
        </w:numPr>
        <w:spacing w:after="0"/>
        <w:rPr>
          <w:rFonts w:cs="Arial"/>
          <w:b/>
          <w:lang w:val="es-CO"/>
        </w:rPr>
      </w:pPr>
      <w:r w:rsidRPr="00775BD4">
        <w:rPr>
          <w:rFonts w:cs="Arial"/>
          <w:b/>
          <w:lang w:val="es-CO"/>
        </w:rPr>
        <w:t>Producto interno bruto</w:t>
      </w:r>
    </w:p>
    <w:p w14:paraId="55538B5E" w14:textId="77777777" w:rsidR="00673026" w:rsidRPr="00256B3C" w:rsidRDefault="00673026" w:rsidP="00673026">
      <w:pPr>
        <w:spacing w:after="0"/>
        <w:jc w:val="both"/>
        <w:rPr>
          <w:rFonts w:ascii="Arial" w:hAnsi="Arial" w:cs="Arial"/>
        </w:rPr>
      </w:pPr>
    </w:p>
    <w:p w14:paraId="01167775" w14:textId="77777777" w:rsidR="00673026" w:rsidRPr="00256B3C" w:rsidRDefault="00673026" w:rsidP="00673026">
      <w:pPr>
        <w:spacing w:after="0"/>
        <w:jc w:val="both"/>
        <w:rPr>
          <w:rFonts w:ascii="Arial" w:hAnsi="Arial" w:cs="Arial"/>
        </w:rPr>
      </w:pPr>
      <w:r w:rsidRPr="00256B3C">
        <w:rPr>
          <w:rFonts w:ascii="Arial" w:hAnsi="Arial" w:cs="Arial"/>
        </w:rPr>
        <w:t>De acuerdo con el Banco de la República, el PIB se define como “</w:t>
      </w:r>
      <w:r w:rsidRPr="00256B3C">
        <w:rPr>
          <w:rFonts w:ascii="Arial" w:hAnsi="Arial" w:cs="Arial"/>
          <w:i/>
          <w:iCs/>
        </w:rPr>
        <w:t>El valor total de los bienes y servicios finales producidos por el país durante un período de tiempo determinado. Incluye la producción generada por nacionales y extranjeros residentes y excluye la producción de nacionales residentes en el exterior</w:t>
      </w:r>
      <w:r w:rsidRPr="00256B3C">
        <w:rPr>
          <w:rFonts w:ascii="Arial" w:hAnsi="Arial" w:cs="Arial"/>
        </w:rPr>
        <w:t>”</w:t>
      </w:r>
      <w:r w:rsidRPr="00256B3C">
        <w:rPr>
          <w:rFonts w:ascii="Arial" w:hAnsi="Arial" w:cs="Arial"/>
          <w:vertAlign w:val="superscript"/>
        </w:rPr>
        <w:footnoteReference w:id="6"/>
      </w:r>
      <w:r w:rsidRPr="00256B3C">
        <w:rPr>
          <w:rFonts w:ascii="Arial" w:hAnsi="Arial" w:cs="Arial"/>
        </w:rPr>
        <w:t>. El PIB es un indicador que permite evaluar el desempeño económico de un país. Se define como PIB el valor total de los bienes y servicios producidos en un país durante un cierto periodo de tiempo (generalmente un trimestre o un año); es decir, el total de lo que se produce con los recursos que se han utilizado en la economía, valorando cada bien final o servicio al precio que se maneja comúnmente en el mercado.</w:t>
      </w:r>
    </w:p>
    <w:p w14:paraId="55F182F8" w14:textId="77777777" w:rsidR="00673026" w:rsidRPr="00256B3C" w:rsidRDefault="00673026" w:rsidP="00673026">
      <w:pPr>
        <w:spacing w:after="0"/>
        <w:jc w:val="both"/>
        <w:rPr>
          <w:rFonts w:ascii="Arial" w:hAnsi="Arial" w:cs="Arial"/>
          <w:color w:val="808080" w:themeColor="background1" w:themeShade="80"/>
          <w:highlight w:val="yellow"/>
        </w:rPr>
      </w:pPr>
    </w:p>
    <w:p w14:paraId="2D3A382A" w14:textId="77777777" w:rsidR="00673026" w:rsidRDefault="00673026" w:rsidP="00673026">
      <w:pPr>
        <w:jc w:val="both"/>
        <w:rPr>
          <w:rFonts w:ascii="Arial" w:hAnsi="Arial" w:cs="Arial"/>
        </w:rPr>
      </w:pPr>
      <w:r w:rsidRPr="00256B3C">
        <w:rPr>
          <w:rFonts w:ascii="Arial" w:hAnsi="Arial" w:cs="Arial"/>
        </w:rPr>
        <w:t>Para el cálculo del PIB sólo se tiene en cuenta la producción que se realiza en el país, dentro de las fronteras geográficas de la nación, sin importar si esta producción fue realizada por personas o empresas nacionales o extranjeras.</w:t>
      </w:r>
    </w:p>
    <w:p w14:paraId="1D995A21" w14:textId="77777777" w:rsidR="0051149E" w:rsidRDefault="0051149E" w:rsidP="00673026">
      <w:pPr>
        <w:jc w:val="both"/>
        <w:rPr>
          <w:rFonts w:ascii="Arial" w:hAnsi="Arial" w:cs="Arial"/>
        </w:rPr>
      </w:pPr>
    </w:p>
    <w:p w14:paraId="2989142C" w14:textId="77777777" w:rsidR="0051149E" w:rsidRDefault="0051149E" w:rsidP="00673026">
      <w:pPr>
        <w:jc w:val="both"/>
        <w:rPr>
          <w:rFonts w:ascii="Arial" w:hAnsi="Arial" w:cs="Arial"/>
        </w:rPr>
      </w:pPr>
    </w:p>
    <w:p w14:paraId="4A9614B4" w14:textId="77777777" w:rsidR="0051149E" w:rsidRDefault="0051149E" w:rsidP="00673026">
      <w:pPr>
        <w:jc w:val="both"/>
        <w:rPr>
          <w:rFonts w:ascii="Arial" w:hAnsi="Arial" w:cs="Arial"/>
        </w:rPr>
      </w:pPr>
    </w:p>
    <w:p w14:paraId="70603ED2" w14:textId="77777777" w:rsidR="0051149E" w:rsidRDefault="0051149E" w:rsidP="00673026">
      <w:pPr>
        <w:jc w:val="both"/>
        <w:rPr>
          <w:rFonts w:ascii="Arial" w:hAnsi="Arial" w:cs="Arial"/>
        </w:rPr>
      </w:pPr>
    </w:p>
    <w:p w14:paraId="5D968747" w14:textId="77777777" w:rsidR="0051149E" w:rsidRDefault="0051149E" w:rsidP="00673026">
      <w:pPr>
        <w:jc w:val="both"/>
        <w:rPr>
          <w:rFonts w:ascii="Arial" w:hAnsi="Arial" w:cs="Arial"/>
        </w:rPr>
      </w:pPr>
    </w:p>
    <w:p w14:paraId="4D47A0D0" w14:textId="77777777" w:rsidR="0051149E" w:rsidRDefault="0051149E" w:rsidP="00673026">
      <w:pPr>
        <w:jc w:val="both"/>
        <w:rPr>
          <w:rFonts w:ascii="Arial" w:hAnsi="Arial" w:cs="Arial"/>
        </w:rPr>
      </w:pPr>
    </w:p>
    <w:p w14:paraId="06750C2C" w14:textId="77777777" w:rsidR="0051149E" w:rsidRDefault="0051149E" w:rsidP="00673026">
      <w:pPr>
        <w:jc w:val="both"/>
        <w:rPr>
          <w:rFonts w:ascii="Arial" w:hAnsi="Arial" w:cs="Arial"/>
        </w:rPr>
      </w:pPr>
    </w:p>
    <w:p w14:paraId="2D8980EB" w14:textId="77777777" w:rsidR="00673026" w:rsidRPr="00256B3C" w:rsidRDefault="00673026" w:rsidP="00673026">
      <w:pPr>
        <w:spacing w:after="0"/>
        <w:jc w:val="center"/>
        <w:rPr>
          <w:rFonts w:ascii="Arial" w:hAnsi="Arial" w:cs="Arial"/>
          <w:b/>
          <w:bCs/>
          <w:sz w:val="18"/>
          <w:szCs w:val="18"/>
        </w:rPr>
      </w:pPr>
      <w:bookmarkStart w:id="38" w:name="_Toc210657332"/>
      <w:bookmarkStart w:id="39" w:name="_Toc217936383"/>
      <w:bookmarkStart w:id="40" w:name="_Toc222494403"/>
      <w:r w:rsidRPr="00256B3C">
        <w:rPr>
          <w:rFonts w:ascii="Arial" w:hAnsi="Arial" w:cs="Arial"/>
          <w:b/>
          <w:bCs/>
          <w:sz w:val="18"/>
          <w:szCs w:val="18"/>
        </w:rPr>
        <w:t xml:space="preserve">Ilustración </w:t>
      </w:r>
      <w:r w:rsidRPr="00256B3C">
        <w:rPr>
          <w:rFonts w:ascii="Arial" w:hAnsi="Arial" w:cs="Arial"/>
          <w:b/>
          <w:bCs/>
          <w:sz w:val="18"/>
          <w:szCs w:val="18"/>
        </w:rPr>
        <w:fldChar w:fldCharType="begin"/>
      </w:r>
      <w:r w:rsidRPr="00256B3C">
        <w:rPr>
          <w:rFonts w:ascii="Arial" w:hAnsi="Arial" w:cs="Arial"/>
          <w:b/>
          <w:bCs/>
          <w:sz w:val="18"/>
          <w:szCs w:val="18"/>
        </w:rPr>
        <w:instrText xml:space="preserve"> SEQ Ilustración \* ARABIC </w:instrText>
      </w:r>
      <w:r w:rsidRPr="00256B3C">
        <w:rPr>
          <w:rFonts w:ascii="Arial" w:hAnsi="Arial" w:cs="Arial"/>
          <w:b/>
          <w:bCs/>
          <w:sz w:val="18"/>
          <w:szCs w:val="18"/>
        </w:rPr>
        <w:fldChar w:fldCharType="separate"/>
      </w:r>
      <w:r w:rsidRPr="00256B3C">
        <w:rPr>
          <w:rFonts w:ascii="Arial" w:hAnsi="Arial" w:cs="Arial"/>
          <w:b/>
          <w:bCs/>
          <w:noProof/>
          <w:sz w:val="18"/>
          <w:szCs w:val="18"/>
        </w:rPr>
        <w:t>1</w:t>
      </w:r>
      <w:r w:rsidRPr="00256B3C">
        <w:rPr>
          <w:rFonts w:ascii="Arial" w:hAnsi="Arial" w:cs="Arial"/>
          <w:b/>
          <w:bCs/>
          <w:sz w:val="18"/>
          <w:szCs w:val="18"/>
        </w:rPr>
        <w:fldChar w:fldCharType="end"/>
      </w:r>
      <w:r w:rsidRPr="00256B3C">
        <w:rPr>
          <w:rFonts w:ascii="Arial" w:hAnsi="Arial" w:cs="Arial"/>
          <w:b/>
          <w:bCs/>
          <w:sz w:val="18"/>
          <w:szCs w:val="18"/>
        </w:rPr>
        <w:t>. Producto Interno Bruto (PIB) IV trimestre 2025 preliminar, desde el enfoque de la producción</w:t>
      </w:r>
      <w:bookmarkEnd w:id="38"/>
      <w:bookmarkEnd w:id="39"/>
      <w:bookmarkEnd w:id="40"/>
    </w:p>
    <w:p w14:paraId="0F239329" w14:textId="77777777" w:rsidR="00673026" w:rsidRPr="00256B3C" w:rsidRDefault="00673026" w:rsidP="00237DF3">
      <w:pPr>
        <w:jc w:val="center"/>
        <w:rPr>
          <w:rFonts w:ascii="Arial" w:hAnsi="Arial" w:cs="Arial"/>
        </w:rPr>
      </w:pPr>
      <w:r w:rsidRPr="00775BD4">
        <w:rPr>
          <w:rFonts w:ascii="Arial" w:hAnsi="Arial" w:cs="Arial"/>
          <w:noProof/>
        </w:rPr>
        <w:drawing>
          <wp:inline distT="0" distB="0" distL="0" distR="0" wp14:anchorId="140F0FA7" wp14:editId="604E3F8C">
            <wp:extent cx="4221480" cy="2200275"/>
            <wp:effectExtent l="0" t="0" r="7620" b="9525"/>
            <wp:docPr id="1863071824" name="Imagen 1"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71824" name="Imagen 1" descr="Gráfico&#10;&#10;El contenido generado por IA puede ser incorrecto."/>
                    <pic:cNvPicPr/>
                  </pic:nvPicPr>
                  <pic:blipFill>
                    <a:blip r:embed="rId14"/>
                    <a:stretch>
                      <a:fillRect/>
                    </a:stretch>
                  </pic:blipFill>
                  <pic:spPr>
                    <a:xfrm>
                      <a:off x="0" y="0"/>
                      <a:ext cx="4251598" cy="2215973"/>
                    </a:xfrm>
                    <a:prstGeom prst="rect">
                      <a:avLst/>
                    </a:prstGeom>
                  </pic:spPr>
                </pic:pic>
              </a:graphicData>
            </a:graphic>
          </wp:inline>
        </w:drawing>
      </w:r>
    </w:p>
    <w:p w14:paraId="62D152ED" w14:textId="16A8014B" w:rsidR="00673026" w:rsidRPr="00256B3C" w:rsidRDefault="00673026" w:rsidP="00673026">
      <w:pPr>
        <w:shd w:val="clear" w:color="auto" w:fill="FFFFFF"/>
        <w:suppressAutoHyphens/>
        <w:jc w:val="both"/>
        <w:rPr>
          <w:rStyle w:val="Hipervnculo"/>
          <w:rFonts w:ascii="Arial" w:hAnsi="Arial" w:cs="Arial"/>
          <w:sz w:val="16"/>
          <w:szCs w:val="16"/>
        </w:rPr>
      </w:pPr>
      <w:r w:rsidRPr="00256B3C">
        <w:rPr>
          <w:rFonts w:ascii="Arial" w:hAnsi="Arial" w:cs="Arial"/>
          <w:sz w:val="16"/>
          <w:szCs w:val="16"/>
        </w:rPr>
        <w:t xml:space="preserve">Fuente: DANE. Producto Interno Bruto IV Trimestre 2025. Disponible en </w:t>
      </w:r>
      <w:hyperlink r:id="rId15" w:history="1">
        <w:r w:rsidRPr="00256B3C">
          <w:rPr>
            <w:rStyle w:val="Hipervnculo"/>
            <w:rFonts w:ascii="Arial" w:hAnsi="Arial" w:cs="Arial"/>
            <w:sz w:val="16"/>
            <w:szCs w:val="16"/>
          </w:rPr>
          <w:t>https://www.dane.gov.co/index.php/estadisticas-por-tema/cuentas-nacionales/cuentas-nacionales-trimestrales/pib-informacion-tecnica</w:t>
        </w:r>
      </w:hyperlink>
      <w:r w:rsidRPr="00256B3C">
        <w:rPr>
          <w:rFonts w:ascii="Arial" w:hAnsi="Arial" w:cs="Arial"/>
          <w:sz w:val="16"/>
          <w:szCs w:val="16"/>
        </w:rPr>
        <w:t xml:space="preserve"> Consultado el 20</w:t>
      </w:r>
      <w:r w:rsidR="004F5C06">
        <w:rPr>
          <w:rFonts w:ascii="Arial" w:hAnsi="Arial" w:cs="Arial"/>
          <w:sz w:val="16"/>
          <w:szCs w:val="16"/>
        </w:rPr>
        <w:t xml:space="preserve"> </w:t>
      </w:r>
      <w:r w:rsidRPr="00256B3C">
        <w:rPr>
          <w:rFonts w:ascii="Arial" w:hAnsi="Arial" w:cs="Arial"/>
          <w:sz w:val="16"/>
          <w:szCs w:val="16"/>
        </w:rPr>
        <w:t xml:space="preserve">de </w:t>
      </w:r>
      <w:r w:rsidR="004F5C06" w:rsidRPr="00256B3C">
        <w:rPr>
          <w:rFonts w:ascii="Arial" w:hAnsi="Arial" w:cs="Arial"/>
          <w:sz w:val="16"/>
          <w:szCs w:val="16"/>
        </w:rPr>
        <w:t>febrero</w:t>
      </w:r>
      <w:r w:rsidRPr="00256B3C">
        <w:rPr>
          <w:rFonts w:ascii="Arial" w:hAnsi="Arial" w:cs="Arial"/>
          <w:sz w:val="16"/>
          <w:szCs w:val="16"/>
        </w:rPr>
        <w:t xml:space="preserve"> de 2026.</w:t>
      </w:r>
    </w:p>
    <w:p w14:paraId="13672F6F" w14:textId="2F4BC8B3" w:rsidR="00673026" w:rsidRPr="00256B3C" w:rsidRDefault="00673026" w:rsidP="00673026">
      <w:pPr>
        <w:spacing w:after="0"/>
        <w:jc w:val="both"/>
        <w:rPr>
          <w:rFonts w:ascii="Arial" w:hAnsi="Arial" w:cs="Arial"/>
        </w:rPr>
      </w:pPr>
      <w:r w:rsidRPr="00775BD4">
        <w:rPr>
          <w:rFonts w:ascii="Arial" w:hAnsi="Arial" w:cs="Arial"/>
        </w:rPr>
        <w:t>De acuerdo con la información publicada y actualizada por el DANE el 16 de febrero de 2026, el Producto Interno Bruto crece 2,6% en el año 2025pr respecto al año 2024p (ver tabla 1); las actividades económicas que más contribuyen a la dinámica del valor agregado son:</w:t>
      </w:r>
    </w:p>
    <w:p w14:paraId="789366EC" w14:textId="77777777" w:rsidR="00673026" w:rsidRDefault="00673026" w:rsidP="00673026">
      <w:pPr>
        <w:spacing w:after="0"/>
        <w:jc w:val="both"/>
        <w:rPr>
          <w:rFonts w:ascii="Arial" w:hAnsi="Arial" w:cs="Arial"/>
          <w:b/>
        </w:rPr>
      </w:pPr>
    </w:p>
    <w:p w14:paraId="49E07561" w14:textId="77777777" w:rsidR="00673026" w:rsidRPr="00256B3C" w:rsidRDefault="00673026" w:rsidP="00673026">
      <w:pPr>
        <w:spacing w:after="0"/>
        <w:jc w:val="both"/>
        <w:rPr>
          <w:rFonts w:ascii="Arial" w:hAnsi="Arial" w:cs="Arial"/>
          <w:b/>
          <w:bCs/>
        </w:rPr>
      </w:pPr>
      <w:r w:rsidRPr="00256B3C">
        <w:rPr>
          <w:rFonts w:ascii="Arial" w:hAnsi="Arial" w:cs="Arial"/>
          <w:b/>
          <w:bCs/>
        </w:rPr>
        <w:t>Valor agregado por Actividad Económica</w:t>
      </w:r>
    </w:p>
    <w:p w14:paraId="4303D7A4" w14:textId="77777777" w:rsidR="00673026" w:rsidRPr="00256B3C" w:rsidRDefault="00673026" w:rsidP="00673026">
      <w:pPr>
        <w:spacing w:after="0"/>
        <w:jc w:val="both"/>
        <w:rPr>
          <w:rFonts w:ascii="Arial" w:hAnsi="Arial" w:cs="Arial"/>
          <w:b/>
          <w:bCs/>
          <w:highlight w:val="yellow"/>
        </w:rPr>
      </w:pPr>
    </w:p>
    <w:p w14:paraId="05747A69" w14:textId="77777777" w:rsidR="00673026" w:rsidRPr="00256B3C" w:rsidRDefault="00673026" w:rsidP="0082273F">
      <w:pPr>
        <w:pStyle w:val="Prrafodelista"/>
        <w:numPr>
          <w:ilvl w:val="0"/>
          <w:numId w:val="6"/>
        </w:numPr>
        <w:spacing w:after="0"/>
        <w:contextualSpacing/>
        <w:rPr>
          <w:rFonts w:cs="Arial"/>
          <w:lang w:val="es-CO"/>
        </w:rPr>
      </w:pPr>
      <w:bookmarkStart w:id="41" w:name="_Ref212180915"/>
      <w:r w:rsidRPr="00256B3C">
        <w:rPr>
          <w:rFonts w:cs="Arial"/>
          <w:lang w:val="es-CO"/>
        </w:rPr>
        <w:t>Comercio al por mayor y al por menor; reparación de vehículos automotores y motocicletas; Transporte y almacenamiento; Alojamiento y servicios de comida crece 4,6% (contribuye 0,9 puntos porcentuales a la variación anual).</w:t>
      </w:r>
    </w:p>
    <w:p w14:paraId="6088BABA" w14:textId="77777777" w:rsidR="00673026" w:rsidRPr="00256B3C" w:rsidRDefault="00673026" w:rsidP="0082273F">
      <w:pPr>
        <w:pStyle w:val="Prrafodelista"/>
        <w:numPr>
          <w:ilvl w:val="0"/>
          <w:numId w:val="6"/>
        </w:numPr>
        <w:spacing w:after="0"/>
        <w:contextualSpacing/>
        <w:rPr>
          <w:rFonts w:cs="Arial"/>
          <w:lang w:val="es-CO"/>
        </w:rPr>
      </w:pPr>
      <w:r w:rsidRPr="00256B3C">
        <w:rPr>
          <w:rFonts w:cs="Arial"/>
          <w:lang w:val="es-CO"/>
        </w:rPr>
        <w:t>Administración pública y defensa; planes de seguridad social de afiliación obligatoria; Educación; Actividades de atención de la salud humana y de servicios sociales crece 4,5% (contribuye 0,8 puntos porcentuales a la variación anual).</w:t>
      </w:r>
    </w:p>
    <w:p w14:paraId="78704E54" w14:textId="77777777" w:rsidR="00673026" w:rsidRPr="00256B3C" w:rsidRDefault="00673026" w:rsidP="0082273F">
      <w:pPr>
        <w:pStyle w:val="Prrafodelista"/>
        <w:numPr>
          <w:ilvl w:val="0"/>
          <w:numId w:val="6"/>
        </w:numPr>
        <w:spacing w:after="0"/>
        <w:contextualSpacing/>
        <w:rPr>
          <w:rFonts w:cs="Arial"/>
          <w:lang w:val="es-CO"/>
        </w:rPr>
      </w:pPr>
      <w:r w:rsidRPr="00256B3C">
        <w:rPr>
          <w:rFonts w:cs="Arial"/>
          <w:lang w:val="es-CO"/>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9,9% (contribuye 0,4 puntos porcentuales a la variación anual).</w:t>
      </w:r>
    </w:p>
    <w:p w14:paraId="53B33814" w14:textId="77777777" w:rsidR="00441862" w:rsidRDefault="00441862" w:rsidP="00441862">
      <w:pPr>
        <w:spacing w:after="0"/>
        <w:contextualSpacing/>
        <w:rPr>
          <w:rFonts w:cs="Arial"/>
        </w:rPr>
      </w:pPr>
    </w:p>
    <w:p w14:paraId="7CEA748E" w14:textId="77777777" w:rsidR="000338FD" w:rsidRDefault="000338FD" w:rsidP="00441862">
      <w:pPr>
        <w:spacing w:after="0"/>
        <w:contextualSpacing/>
        <w:rPr>
          <w:rFonts w:cs="Arial"/>
        </w:rPr>
      </w:pPr>
    </w:p>
    <w:p w14:paraId="099DA999" w14:textId="77777777" w:rsidR="000338FD" w:rsidRDefault="000338FD" w:rsidP="00441862">
      <w:pPr>
        <w:spacing w:after="0"/>
        <w:contextualSpacing/>
        <w:rPr>
          <w:rFonts w:cs="Arial"/>
        </w:rPr>
      </w:pPr>
    </w:p>
    <w:p w14:paraId="37390204" w14:textId="77777777" w:rsidR="000338FD" w:rsidRDefault="000338FD" w:rsidP="00441862">
      <w:pPr>
        <w:spacing w:after="0"/>
        <w:contextualSpacing/>
        <w:rPr>
          <w:rFonts w:cs="Arial"/>
        </w:rPr>
      </w:pPr>
    </w:p>
    <w:p w14:paraId="5801DCFC" w14:textId="77777777" w:rsidR="000338FD" w:rsidRDefault="000338FD" w:rsidP="00441862">
      <w:pPr>
        <w:spacing w:after="0"/>
        <w:contextualSpacing/>
        <w:rPr>
          <w:rFonts w:cs="Arial"/>
        </w:rPr>
      </w:pPr>
    </w:p>
    <w:p w14:paraId="20962474" w14:textId="77777777" w:rsidR="000338FD" w:rsidRPr="00775BD4" w:rsidRDefault="000338FD" w:rsidP="00441862">
      <w:pPr>
        <w:spacing w:after="0"/>
        <w:contextualSpacing/>
        <w:rPr>
          <w:rFonts w:cs="Arial"/>
        </w:rPr>
      </w:pPr>
    </w:p>
    <w:p w14:paraId="7F76D46D" w14:textId="77777777" w:rsidR="00673026" w:rsidRPr="00256B3C" w:rsidRDefault="00673026" w:rsidP="00673026">
      <w:pPr>
        <w:pStyle w:val="Descripcin"/>
        <w:jc w:val="center"/>
        <w:rPr>
          <w:rFonts w:ascii="Arial" w:hAnsi="Arial" w:cs="Arial"/>
          <w:b w:val="0"/>
          <w:sz w:val="18"/>
          <w:szCs w:val="18"/>
        </w:rPr>
      </w:pPr>
      <w:bookmarkStart w:id="42" w:name="_Toc217936385"/>
      <w:bookmarkStart w:id="43" w:name="_Toc222494404"/>
      <w:r w:rsidRPr="00256B3C">
        <w:rPr>
          <w:rFonts w:ascii="Arial" w:hAnsi="Arial" w:cs="Arial"/>
          <w:sz w:val="18"/>
          <w:szCs w:val="18"/>
        </w:rPr>
        <w:t xml:space="preserve">Ilustración </w:t>
      </w:r>
      <w:r w:rsidRPr="00256B3C">
        <w:rPr>
          <w:rFonts w:ascii="Arial" w:hAnsi="Arial" w:cs="Arial"/>
          <w:sz w:val="18"/>
          <w:szCs w:val="18"/>
        </w:rPr>
        <w:fldChar w:fldCharType="begin"/>
      </w:r>
      <w:r w:rsidRPr="00256B3C">
        <w:rPr>
          <w:rFonts w:ascii="Arial" w:hAnsi="Arial" w:cs="Arial"/>
          <w:sz w:val="18"/>
          <w:szCs w:val="18"/>
        </w:rPr>
        <w:instrText xml:space="preserve"> SEQ Ilustración \* ARABIC </w:instrText>
      </w:r>
      <w:r w:rsidRPr="00256B3C">
        <w:rPr>
          <w:rFonts w:ascii="Arial" w:hAnsi="Arial" w:cs="Arial"/>
          <w:sz w:val="18"/>
          <w:szCs w:val="18"/>
        </w:rPr>
        <w:fldChar w:fldCharType="separate"/>
      </w:r>
      <w:r w:rsidRPr="00256B3C">
        <w:rPr>
          <w:rFonts w:ascii="Arial" w:hAnsi="Arial" w:cs="Arial"/>
          <w:noProof/>
          <w:sz w:val="18"/>
          <w:szCs w:val="18"/>
        </w:rPr>
        <w:t>2</w:t>
      </w:r>
      <w:r w:rsidRPr="00256B3C">
        <w:rPr>
          <w:rFonts w:ascii="Arial" w:hAnsi="Arial" w:cs="Arial"/>
          <w:sz w:val="18"/>
          <w:szCs w:val="18"/>
        </w:rPr>
        <w:fldChar w:fldCharType="end"/>
      </w:r>
      <w:r w:rsidRPr="00256B3C">
        <w:rPr>
          <w:rFonts w:ascii="Arial" w:hAnsi="Arial" w:cs="Arial"/>
          <w:sz w:val="18"/>
          <w:szCs w:val="18"/>
        </w:rPr>
        <w:t xml:space="preserve"> Valor agregado PIB</w:t>
      </w:r>
      <w:bookmarkEnd w:id="41"/>
      <w:bookmarkEnd w:id="42"/>
      <w:bookmarkEnd w:id="43"/>
    </w:p>
    <w:p w14:paraId="0CC057B5" w14:textId="77777777" w:rsidR="00673026" w:rsidRPr="00256B3C" w:rsidRDefault="00673026" w:rsidP="00673026">
      <w:pPr>
        <w:spacing w:after="0"/>
        <w:jc w:val="center"/>
        <w:rPr>
          <w:rFonts w:ascii="Arial" w:hAnsi="Arial" w:cs="Arial"/>
          <w:b/>
          <w:bCs/>
          <w:highlight w:val="yellow"/>
        </w:rPr>
      </w:pPr>
      <w:r w:rsidRPr="00256B3C">
        <w:rPr>
          <w:rFonts w:ascii="Arial" w:hAnsi="Arial" w:cs="Arial"/>
          <w:b/>
          <w:bCs/>
          <w:noProof/>
        </w:rPr>
        <w:drawing>
          <wp:inline distT="0" distB="0" distL="0" distR="0" wp14:anchorId="22DAF880" wp14:editId="457C08E3">
            <wp:extent cx="4229690" cy="3229426"/>
            <wp:effectExtent l="0" t="0" r="0" b="9525"/>
            <wp:docPr id="23475783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57830" name="Imagen 1" descr="Tabla&#10;&#10;El contenido generado por IA puede ser incorrecto."/>
                    <pic:cNvPicPr/>
                  </pic:nvPicPr>
                  <pic:blipFill>
                    <a:blip r:embed="rId16"/>
                    <a:stretch>
                      <a:fillRect/>
                    </a:stretch>
                  </pic:blipFill>
                  <pic:spPr>
                    <a:xfrm>
                      <a:off x="0" y="0"/>
                      <a:ext cx="4229690" cy="3229426"/>
                    </a:xfrm>
                    <a:prstGeom prst="rect">
                      <a:avLst/>
                    </a:prstGeom>
                  </pic:spPr>
                </pic:pic>
              </a:graphicData>
            </a:graphic>
          </wp:inline>
        </w:drawing>
      </w:r>
    </w:p>
    <w:p w14:paraId="49F162D7" w14:textId="57574495" w:rsidR="00673026" w:rsidRPr="00256B3C" w:rsidRDefault="00673026" w:rsidP="00673026">
      <w:pPr>
        <w:shd w:val="clear" w:color="auto" w:fill="FFFFFF"/>
        <w:suppressAutoHyphens/>
        <w:jc w:val="both"/>
        <w:rPr>
          <w:rStyle w:val="Hipervnculo"/>
          <w:rFonts w:ascii="Arial" w:hAnsi="Arial" w:cs="Arial"/>
          <w:sz w:val="16"/>
          <w:szCs w:val="16"/>
        </w:rPr>
      </w:pPr>
      <w:bookmarkStart w:id="44" w:name="_Toc210657370"/>
      <w:r w:rsidRPr="00256B3C">
        <w:rPr>
          <w:rFonts w:ascii="Arial" w:hAnsi="Arial" w:cs="Arial"/>
          <w:sz w:val="16"/>
          <w:szCs w:val="16"/>
        </w:rPr>
        <w:t xml:space="preserve">Fuente: DANE. Producto Interno Bruto IV Trimestre 2025. Disponible en </w:t>
      </w:r>
      <w:hyperlink r:id="rId17" w:history="1">
        <w:r w:rsidRPr="00256B3C">
          <w:rPr>
            <w:rStyle w:val="Hipervnculo"/>
            <w:rFonts w:ascii="Arial" w:hAnsi="Arial" w:cs="Arial"/>
            <w:sz w:val="16"/>
            <w:szCs w:val="16"/>
          </w:rPr>
          <w:t>https://www.dane.gov.co/index.php/estadisticas-por-tema/cuentas-nacionales/cuentas-nacionales-trimestrales/pib-informacion-tecnica</w:t>
        </w:r>
      </w:hyperlink>
      <w:r w:rsidRPr="00256B3C">
        <w:rPr>
          <w:rFonts w:ascii="Arial" w:hAnsi="Arial" w:cs="Arial"/>
          <w:sz w:val="16"/>
          <w:szCs w:val="16"/>
        </w:rPr>
        <w:t xml:space="preserve"> Consultado el 20 de </w:t>
      </w:r>
      <w:r w:rsidR="001D360C" w:rsidRPr="00256B3C">
        <w:rPr>
          <w:rFonts w:ascii="Arial" w:hAnsi="Arial" w:cs="Arial"/>
          <w:sz w:val="16"/>
          <w:szCs w:val="16"/>
        </w:rPr>
        <w:t>febrero</w:t>
      </w:r>
      <w:r w:rsidRPr="00256B3C">
        <w:rPr>
          <w:rFonts w:ascii="Arial" w:hAnsi="Arial" w:cs="Arial"/>
          <w:sz w:val="16"/>
          <w:szCs w:val="16"/>
        </w:rPr>
        <w:t xml:space="preserve"> de 2026.</w:t>
      </w:r>
    </w:p>
    <w:p w14:paraId="4C69B2C3" w14:textId="77777777" w:rsidR="00673026" w:rsidRPr="00256B3C" w:rsidRDefault="00673026" w:rsidP="00673026">
      <w:pPr>
        <w:spacing w:after="0"/>
        <w:jc w:val="both"/>
        <w:rPr>
          <w:rFonts w:ascii="Arial" w:hAnsi="Arial" w:cs="Arial"/>
        </w:rPr>
      </w:pPr>
      <w:r w:rsidRPr="00256B3C">
        <w:rPr>
          <w:rFonts w:ascii="Arial" w:hAnsi="Arial" w:cs="Arial"/>
        </w:rPr>
        <w:t xml:space="preserve">Respecto al trimestre inmediatamente anterior en su serie ajustada por efecto estacional y calendario, el valor agregado de las actividades artísticas, de entretenimiento y recreación y otras actividades de servicios; actividades de los hogares individuales en calidad de empleadores; actividades no diferenciadas de los hogares individuales como productores de bienes y servicios para uso propio crece en 4,6%, cuando se observa el comportamiento de las actividades económicas relacionadas: </w:t>
      </w:r>
    </w:p>
    <w:p w14:paraId="0DFBC8D2" w14:textId="77777777" w:rsidR="00673026" w:rsidRPr="00256B3C" w:rsidRDefault="00673026" w:rsidP="00673026">
      <w:pPr>
        <w:spacing w:after="0"/>
        <w:jc w:val="both"/>
        <w:rPr>
          <w:rFonts w:ascii="Arial" w:hAnsi="Arial" w:cs="Arial"/>
        </w:rPr>
      </w:pPr>
    </w:p>
    <w:p w14:paraId="0F53DBEF" w14:textId="77777777" w:rsidR="00673026" w:rsidRPr="00256B3C" w:rsidRDefault="00673026" w:rsidP="00673026">
      <w:pPr>
        <w:spacing w:after="0"/>
        <w:jc w:val="both"/>
        <w:rPr>
          <w:rFonts w:ascii="Arial" w:hAnsi="Arial" w:cs="Arial"/>
        </w:rPr>
      </w:pPr>
      <w:r w:rsidRPr="00256B3C">
        <w:rPr>
          <w:rFonts w:ascii="Arial" w:hAnsi="Arial" w:cs="Arial"/>
        </w:rPr>
        <w:t xml:space="preserve">• Actividades artísticas, de entretenimiento y recreación y otras actividades de servicios crece 5,5%. </w:t>
      </w:r>
    </w:p>
    <w:p w14:paraId="1F2929C8" w14:textId="77777777" w:rsidR="00673026" w:rsidRPr="00256B3C" w:rsidRDefault="00673026" w:rsidP="00673026">
      <w:pPr>
        <w:spacing w:after="0"/>
        <w:jc w:val="both"/>
        <w:rPr>
          <w:rFonts w:ascii="Arial" w:hAnsi="Arial" w:cs="Arial"/>
        </w:rPr>
      </w:pPr>
    </w:p>
    <w:p w14:paraId="09349BDA" w14:textId="77777777" w:rsidR="00673026" w:rsidRPr="00256B3C" w:rsidRDefault="00673026" w:rsidP="00673026">
      <w:pPr>
        <w:spacing w:after="0"/>
        <w:jc w:val="both"/>
        <w:rPr>
          <w:rFonts w:ascii="Arial" w:hAnsi="Arial" w:cs="Arial"/>
        </w:rPr>
      </w:pPr>
      <w:r w:rsidRPr="00256B3C">
        <w:rPr>
          <w:rFonts w:ascii="Arial" w:hAnsi="Arial" w:cs="Arial"/>
        </w:rPr>
        <w:t>• Actividades de los hogares individuales en calidad de empleadores; actividades no diferenciadas de los hogares individuales como productores de bienes y servicios para uso propio crece 1,2%.</w:t>
      </w:r>
    </w:p>
    <w:p w14:paraId="424BA488" w14:textId="77777777" w:rsidR="00673026" w:rsidRPr="00256B3C" w:rsidRDefault="00673026" w:rsidP="00673026">
      <w:pPr>
        <w:spacing w:after="0"/>
        <w:jc w:val="both"/>
        <w:rPr>
          <w:rFonts w:ascii="Arial" w:hAnsi="Arial" w:cs="Arial"/>
          <w:highlight w:val="yellow"/>
        </w:rPr>
      </w:pPr>
    </w:p>
    <w:p w14:paraId="6AF3C0EF" w14:textId="77777777" w:rsidR="00673026" w:rsidRPr="00256B3C" w:rsidRDefault="00673026" w:rsidP="0082273F">
      <w:pPr>
        <w:pStyle w:val="Prrafodelista"/>
        <w:numPr>
          <w:ilvl w:val="0"/>
          <w:numId w:val="6"/>
        </w:numPr>
        <w:spacing w:after="0"/>
        <w:contextualSpacing/>
        <w:rPr>
          <w:rFonts w:cs="Arial"/>
          <w:b/>
          <w:bCs/>
          <w:lang w:val="es-CO"/>
        </w:rPr>
      </w:pPr>
      <w:r w:rsidRPr="00775BD4">
        <w:rPr>
          <w:rFonts w:cs="Arial"/>
          <w:lang w:val="es-CO"/>
        </w:rPr>
        <w:t xml:space="preserve"> </w:t>
      </w:r>
      <w:r w:rsidRPr="00256B3C">
        <w:rPr>
          <w:rFonts w:cs="Arial"/>
          <w:b/>
          <w:bCs/>
          <w:lang w:val="es-CO"/>
        </w:rPr>
        <w:t>Índice de Precios al Consumidor</w:t>
      </w:r>
      <w:bookmarkEnd w:id="44"/>
    </w:p>
    <w:p w14:paraId="243D6E43" w14:textId="77777777" w:rsidR="00673026" w:rsidRPr="00256B3C" w:rsidRDefault="00673026" w:rsidP="00673026">
      <w:pPr>
        <w:spacing w:after="0"/>
        <w:rPr>
          <w:rFonts w:ascii="Arial" w:hAnsi="Arial" w:cs="Arial"/>
        </w:rPr>
      </w:pPr>
    </w:p>
    <w:p w14:paraId="63BBC74C" w14:textId="77777777" w:rsidR="00673026" w:rsidRPr="00256B3C" w:rsidRDefault="00673026" w:rsidP="00673026">
      <w:pPr>
        <w:jc w:val="both"/>
        <w:rPr>
          <w:rFonts w:ascii="Arial" w:hAnsi="Arial" w:cs="Arial"/>
        </w:rPr>
      </w:pPr>
      <w:r w:rsidRPr="00256B3C">
        <w:rPr>
          <w:rFonts w:ascii="Arial" w:hAnsi="Arial" w:cs="Arial"/>
        </w:rPr>
        <w:t>Cuando se hace referencia al Índice de Precios al Consumidor (IPC) se debe tener en cuenta que éste modela la evolución del costo promedio de una canasta de bienes y servicios representativa del consumo final de los hogares, expresado en relación con un período base. La variación porcentual del IPC entre dos periodos de tiempo representa la inflación observada en dicho lapso.</w:t>
      </w:r>
    </w:p>
    <w:p w14:paraId="35D988F9" w14:textId="77777777" w:rsidR="00673026" w:rsidRPr="00256B3C" w:rsidRDefault="00673026" w:rsidP="00673026">
      <w:pPr>
        <w:jc w:val="both"/>
        <w:rPr>
          <w:rFonts w:ascii="Arial" w:hAnsi="Arial" w:cs="Arial"/>
        </w:rPr>
      </w:pPr>
      <w:r w:rsidRPr="00256B3C">
        <w:rPr>
          <w:rFonts w:ascii="Arial" w:hAnsi="Arial" w:cs="Arial"/>
        </w:rPr>
        <w:t>El cálculo del IPC para Colombia se hace mensualmente en el Departamento Administrativo Nacional de Estadística (DANE). Este índice es constantemente frecuentado porque</w:t>
      </w:r>
      <w:r w:rsidRPr="00775BD4">
        <w:rPr>
          <w:rFonts w:ascii="Arial" w:eastAsia="Verdana" w:hAnsi="Arial" w:cs="Arial"/>
        </w:rPr>
        <w:t xml:space="preserve"> </w:t>
      </w:r>
      <w:r w:rsidRPr="00256B3C">
        <w:rPr>
          <w:rFonts w:ascii="Arial" w:hAnsi="Arial" w:cs="Arial"/>
        </w:rPr>
        <w:t>participa como base fundamental para el ajuste de otras variables económicas como es el caso del valor del salario mínimo, tal y como se puede evidencia en la siguiente ilustración:</w:t>
      </w:r>
    </w:p>
    <w:p w14:paraId="7568948A" w14:textId="77777777" w:rsidR="00673026" w:rsidRPr="00256B3C" w:rsidRDefault="00673026" w:rsidP="00673026">
      <w:pPr>
        <w:pStyle w:val="Descripcin"/>
        <w:keepNext/>
        <w:spacing w:after="0"/>
        <w:jc w:val="center"/>
        <w:rPr>
          <w:rFonts w:ascii="Arial" w:hAnsi="Arial" w:cs="Arial"/>
          <w:sz w:val="18"/>
          <w:szCs w:val="18"/>
        </w:rPr>
      </w:pPr>
      <w:bookmarkStart w:id="45" w:name="_Toc217936386"/>
      <w:bookmarkStart w:id="46" w:name="_Toc219468324"/>
      <w:bookmarkStart w:id="47" w:name="_Toc222494405"/>
      <w:r w:rsidRPr="00256B3C">
        <w:rPr>
          <w:rFonts w:ascii="Arial" w:hAnsi="Arial" w:cs="Arial"/>
          <w:sz w:val="18"/>
          <w:szCs w:val="18"/>
        </w:rPr>
        <w:t xml:space="preserve">Ilustración </w:t>
      </w:r>
      <w:r w:rsidRPr="00256B3C">
        <w:rPr>
          <w:rFonts w:ascii="Arial" w:hAnsi="Arial" w:cs="Arial"/>
          <w:sz w:val="18"/>
          <w:szCs w:val="18"/>
        </w:rPr>
        <w:fldChar w:fldCharType="begin"/>
      </w:r>
      <w:r w:rsidRPr="00256B3C">
        <w:rPr>
          <w:rFonts w:ascii="Arial" w:hAnsi="Arial" w:cs="Arial"/>
          <w:sz w:val="18"/>
          <w:szCs w:val="18"/>
        </w:rPr>
        <w:instrText xml:space="preserve"> SEQ Ilustración \* ARABIC </w:instrText>
      </w:r>
      <w:r w:rsidRPr="00256B3C">
        <w:rPr>
          <w:rFonts w:ascii="Arial" w:hAnsi="Arial" w:cs="Arial"/>
          <w:sz w:val="18"/>
          <w:szCs w:val="18"/>
        </w:rPr>
        <w:fldChar w:fldCharType="separate"/>
      </w:r>
      <w:r w:rsidRPr="00256B3C">
        <w:rPr>
          <w:rFonts w:ascii="Arial" w:hAnsi="Arial" w:cs="Arial"/>
          <w:noProof/>
          <w:sz w:val="18"/>
          <w:szCs w:val="18"/>
        </w:rPr>
        <w:t>3</w:t>
      </w:r>
      <w:r w:rsidRPr="00256B3C">
        <w:rPr>
          <w:rFonts w:ascii="Arial" w:hAnsi="Arial" w:cs="Arial"/>
          <w:sz w:val="18"/>
          <w:szCs w:val="18"/>
        </w:rPr>
        <w:fldChar w:fldCharType="end"/>
      </w:r>
      <w:r w:rsidRPr="00256B3C">
        <w:rPr>
          <w:rFonts w:ascii="Arial" w:hAnsi="Arial" w:cs="Arial"/>
          <w:sz w:val="18"/>
          <w:szCs w:val="18"/>
        </w:rPr>
        <w:t>. Índice de precios al consumidor</w:t>
      </w:r>
      <w:bookmarkEnd w:id="45"/>
      <w:bookmarkEnd w:id="46"/>
      <w:bookmarkEnd w:id="47"/>
    </w:p>
    <w:p w14:paraId="48177B67" w14:textId="77777777" w:rsidR="00673026" w:rsidRPr="00256B3C" w:rsidRDefault="00673026" w:rsidP="00673026">
      <w:pPr>
        <w:shd w:val="clear" w:color="auto" w:fill="FFFFFF"/>
        <w:tabs>
          <w:tab w:val="left" w:pos="3043"/>
        </w:tabs>
        <w:suppressAutoHyphens/>
        <w:jc w:val="center"/>
        <w:rPr>
          <w:rFonts w:ascii="Arial" w:hAnsi="Arial" w:cs="Arial"/>
        </w:rPr>
      </w:pPr>
      <w:r w:rsidRPr="00256B3C">
        <w:rPr>
          <w:rFonts w:ascii="Arial" w:hAnsi="Arial" w:cs="Arial"/>
          <w:noProof/>
        </w:rPr>
        <w:drawing>
          <wp:inline distT="0" distB="0" distL="0" distR="0" wp14:anchorId="426DC3C2" wp14:editId="4AE92E7B">
            <wp:extent cx="4320540" cy="2236470"/>
            <wp:effectExtent l="0" t="0" r="3810" b="0"/>
            <wp:docPr id="381569179" name="Imagen 1"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69179" name="Imagen 1" descr="Gráfico, Gráfico en cascada&#10;&#10;El contenido generado por IA puede ser incorrecto."/>
                    <pic:cNvPicPr/>
                  </pic:nvPicPr>
                  <pic:blipFill>
                    <a:blip r:embed="rId18"/>
                    <a:stretch>
                      <a:fillRect/>
                    </a:stretch>
                  </pic:blipFill>
                  <pic:spPr>
                    <a:xfrm>
                      <a:off x="0" y="0"/>
                      <a:ext cx="4346325" cy="2249817"/>
                    </a:xfrm>
                    <a:prstGeom prst="rect">
                      <a:avLst/>
                    </a:prstGeom>
                  </pic:spPr>
                </pic:pic>
              </a:graphicData>
            </a:graphic>
          </wp:inline>
        </w:drawing>
      </w:r>
    </w:p>
    <w:p w14:paraId="47E5EF44" w14:textId="77777777" w:rsidR="00673026" w:rsidRPr="00775BD4" w:rsidRDefault="00673026" w:rsidP="00673026">
      <w:pPr>
        <w:pStyle w:val="Textoindependiente"/>
        <w:spacing w:line="276" w:lineRule="auto"/>
        <w:rPr>
          <w:rFonts w:ascii="Arial" w:hAnsi="Arial" w:cs="Arial"/>
          <w:sz w:val="16"/>
          <w:szCs w:val="16"/>
          <w:lang w:val="es-CO"/>
        </w:rPr>
      </w:pPr>
      <w:r w:rsidRPr="00775BD4">
        <w:rPr>
          <w:rFonts w:ascii="Arial" w:hAnsi="Arial" w:cs="Arial"/>
          <w:sz w:val="16"/>
          <w:szCs w:val="16"/>
          <w:lang w:val="es-CO"/>
        </w:rPr>
        <w:t>Fuente: DANE. Boletín Técnico Índice de Precios al Consumidor (IPC). Disponible en internet: https://www.dane.gov.co/files/operaciones/IPC/dic2025/bol-IPC-dic2025.pdf. Consultado el 30 de enero de 2026.</w:t>
      </w:r>
    </w:p>
    <w:p w14:paraId="5B18DD2B" w14:textId="77777777" w:rsidR="00673026" w:rsidRPr="00775BD4" w:rsidRDefault="00673026" w:rsidP="00673026">
      <w:pPr>
        <w:pStyle w:val="Textoindependiente"/>
        <w:spacing w:line="276" w:lineRule="auto"/>
        <w:rPr>
          <w:rFonts w:ascii="Arial" w:hAnsi="Arial" w:cs="Arial"/>
          <w:highlight w:val="yellow"/>
          <w:lang w:val="es-CO"/>
        </w:rPr>
      </w:pPr>
    </w:p>
    <w:p w14:paraId="63E98FD0" w14:textId="77777777" w:rsidR="00673026" w:rsidRPr="00256B3C" w:rsidRDefault="00673026" w:rsidP="00673026">
      <w:pPr>
        <w:shd w:val="clear" w:color="auto" w:fill="FFFFFF"/>
        <w:suppressAutoHyphens/>
        <w:jc w:val="both"/>
        <w:rPr>
          <w:rFonts w:ascii="Arial" w:hAnsi="Arial" w:cs="Arial"/>
        </w:rPr>
      </w:pPr>
      <w:r w:rsidRPr="00775BD4">
        <w:rPr>
          <w:rFonts w:ascii="Arial" w:hAnsi="Arial" w:cs="Arial"/>
        </w:rPr>
        <w:t>En el mes de diciembre de 2025, el IPC registró una variación de 5,10% en comparación con diciembre de 2024. En el último año, las divisiones Restaurantes y hoteles (7,91%), Educación (7,36%), Salud (7,20%), Bebidas alcohólicas y tabaco (6,37%) y; por último, Transporte (5,35%) se ubicaron por encima del promedio nacional (5,10%). Entre tanto, las divisiones Alimentos y bebidas no alcohólicas (5,07%), Bienes y servicios diversos (4,97%), Alojamiento, agua, electricidad, gas y otros combustibles (4,76%), Muebles, artículos para el hogar y para la conservación ordinaria del hogar (3,31%), Prendas de vestir y calzado (2,12%), Recreación y cultura (1,85%) y; por último, Información y comunicación (1,22%) se ubicaron por debajo del promedio nacional.</w:t>
      </w:r>
    </w:p>
    <w:p w14:paraId="1089DE32" w14:textId="00E5C55F" w:rsidR="00673026" w:rsidRPr="00775BD4" w:rsidRDefault="00673026" w:rsidP="00673026">
      <w:pPr>
        <w:shd w:val="clear" w:color="auto" w:fill="FFFFFF"/>
        <w:suppressAutoHyphens/>
        <w:jc w:val="both"/>
        <w:rPr>
          <w:rFonts w:ascii="Arial" w:hAnsi="Arial" w:cs="Arial"/>
        </w:rPr>
      </w:pPr>
      <w:r w:rsidRPr="00775BD4">
        <w:rPr>
          <w:rFonts w:ascii="Arial" w:hAnsi="Arial" w:cs="Arial"/>
        </w:rPr>
        <w:t>Los mayores aportes a la variación anual se registraron en las divisiones de: Alojamiento, agua, electricidad, gas y otros combustibles, Alimentos y bebidas no alcohólicas, Restaurantes y hoteles, Transporte y Educación, las cuales en conjunto contribuyeron con 4,32 puntos porcentuales al acumulado anual de dicha variación.</w:t>
      </w:r>
    </w:p>
    <w:p w14:paraId="4B0E341E" w14:textId="77777777" w:rsidR="001C4E96" w:rsidRDefault="001C4E96" w:rsidP="00673026">
      <w:pPr>
        <w:shd w:val="clear" w:color="auto" w:fill="FFFFFF"/>
        <w:suppressAutoHyphens/>
        <w:jc w:val="both"/>
        <w:rPr>
          <w:rFonts w:ascii="Arial" w:hAnsi="Arial" w:cs="Arial"/>
          <w:highlight w:val="yellow"/>
        </w:rPr>
      </w:pPr>
    </w:p>
    <w:p w14:paraId="4F9DCCD0" w14:textId="77777777" w:rsidR="000338FD" w:rsidRPr="00256B3C" w:rsidRDefault="000338FD" w:rsidP="00673026">
      <w:pPr>
        <w:shd w:val="clear" w:color="auto" w:fill="FFFFFF"/>
        <w:suppressAutoHyphens/>
        <w:jc w:val="both"/>
        <w:rPr>
          <w:rFonts w:ascii="Arial" w:hAnsi="Arial" w:cs="Arial"/>
          <w:highlight w:val="yellow"/>
        </w:rPr>
      </w:pPr>
    </w:p>
    <w:p w14:paraId="141DE3DB" w14:textId="77777777" w:rsidR="00673026" w:rsidRPr="00256B3C" w:rsidRDefault="00673026" w:rsidP="00673026">
      <w:pPr>
        <w:jc w:val="center"/>
        <w:rPr>
          <w:rFonts w:ascii="Arial" w:hAnsi="Arial" w:cs="Arial"/>
          <w:b/>
        </w:rPr>
      </w:pPr>
      <w:bookmarkStart w:id="48" w:name="_Toc219468325"/>
      <w:bookmarkStart w:id="49" w:name="_Toc222494406"/>
      <w:r w:rsidRPr="00256B3C">
        <w:rPr>
          <w:rFonts w:ascii="Arial" w:hAnsi="Arial" w:cs="Arial"/>
          <w:b/>
          <w:sz w:val="18"/>
          <w:szCs w:val="18"/>
        </w:rPr>
        <w:t xml:space="preserve">Ilustración </w:t>
      </w:r>
      <w:r w:rsidRPr="00256B3C">
        <w:rPr>
          <w:rFonts w:ascii="Arial" w:hAnsi="Arial" w:cs="Arial"/>
          <w:b/>
          <w:sz w:val="18"/>
          <w:szCs w:val="18"/>
        </w:rPr>
        <w:fldChar w:fldCharType="begin"/>
      </w:r>
      <w:r w:rsidRPr="00256B3C">
        <w:rPr>
          <w:rFonts w:ascii="Arial" w:hAnsi="Arial" w:cs="Arial"/>
          <w:b/>
          <w:sz w:val="18"/>
          <w:szCs w:val="18"/>
        </w:rPr>
        <w:instrText xml:space="preserve"> SEQ Ilustración \* ARABIC </w:instrText>
      </w:r>
      <w:r w:rsidRPr="00256B3C">
        <w:rPr>
          <w:rFonts w:ascii="Arial" w:hAnsi="Arial" w:cs="Arial"/>
          <w:b/>
          <w:sz w:val="18"/>
          <w:szCs w:val="18"/>
        </w:rPr>
        <w:fldChar w:fldCharType="separate"/>
      </w:r>
      <w:r w:rsidRPr="00256B3C">
        <w:rPr>
          <w:rFonts w:ascii="Arial" w:hAnsi="Arial" w:cs="Arial"/>
          <w:b/>
          <w:noProof/>
          <w:sz w:val="18"/>
          <w:szCs w:val="18"/>
        </w:rPr>
        <w:t>4</w:t>
      </w:r>
      <w:r w:rsidRPr="00256B3C">
        <w:rPr>
          <w:rFonts w:ascii="Arial" w:hAnsi="Arial" w:cs="Arial"/>
          <w:b/>
          <w:sz w:val="18"/>
          <w:szCs w:val="18"/>
        </w:rPr>
        <w:fldChar w:fldCharType="end"/>
      </w:r>
      <w:r w:rsidRPr="00256B3C">
        <w:rPr>
          <w:rFonts w:ascii="Arial" w:hAnsi="Arial" w:cs="Arial"/>
          <w:b/>
          <w:sz w:val="18"/>
          <w:szCs w:val="18"/>
        </w:rPr>
        <w:t>.  IPC Variación y contribución anual diciembre 2024 - 2025</w:t>
      </w:r>
      <w:bookmarkEnd w:id="48"/>
      <w:bookmarkEnd w:id="49"/>
    </w:p>
    <w:p w14:paraId="59BB0B2B" w14:textId="77777777" w:rsidR="00673026" w:rsidRPr="00256B3C" w:rsidRDefault="00673026" w:rsidP="00673026">
      <w:pPr>
        <w:rPr>
          <w:rFonts w:ascii="Arial" w:hAnsi="Arial" w:cs="Arial"/>
          <w:highlight w:val="yellow"/>
        </w:rPr>
      </w:pPr>
      <w:r w:rsidRPr="00256B3C">
        <w:rPr>
          <w:rFonts w:ascii="Arial" w:hAnsi="Arial" w:cs="Arial"/>
          <w:noProof/>
        </w:rPr>
        <w:drawing>
          <wp:inline distT="0" distB="0" distL="0" distR="0" wp14:anchorId="5E44C5D5" wp14:editId="0F66643C">
            <wp:extent cx="5612130" cy="2105025"/>
            <wp:effectExtent l="0" t="0" r="7620" b="9525"/>
            <wp:docPr id="17732177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217777" name=""/>
                    <pic:cNvPicPr/>
                  </pic:nvPicPr>
                  <pic:blipFill>
                    <a:blip r:embed="rId19"/>
                    <a:stretch>
                      <a:fillRect/>
                    </a:stretch>
                  </pic:blipFill>
                  <pic:spPr>
                    <a:xfrm>
                      <a:off x="0" y="0"/>
                      <a:ext cx="5612130" cy="2105025"/>
                    </a:xfrm>
                    <a:prstGeom prst="rect">
                      <a:avLst/>
                    </a:prstGeom>
                  </pic:spPr>
                </pic:pic>
              </a:graphicData>
            </a:graphic>
          </wp:inline>
        </w:drawing>
      </w:r>
    </w:p>
    <w:p w14:paraId="77A85CD1" w14:textId="77777777" w:rsidR="00673026" w:rsidRPr="00775BD4" w:rsidRDefault="00673026" w:rsidP="00673026">
      <w:pPr>
        <w:pStyle w:val="Textoindependiente"/>
        <w:spacing w:line="276" w:lineRule="auto"/>
        <w:rPr>
          <w:rFonts w:ascii="Arial" w:hAnsi="Arial" w:cs="Arial"/>
          <w:sz w:val="16"/>
          <w:szCs w:val="16"/>
          <w:lang w:val="es-CO"/>
        </w:rPr>
      </w:pPr>
      <w:r w:rsidRPr="00775BD4">
        <w:rPr>
          <w:rFonts w:ascii="Arial" w:hAnsi="Arial" w:cs="Arial"/>
          <w:sz w:val="16"/>
          <w:szCs w:val="16"/>
          <w:lang w:val="es-CO"/>
        </w:rPr>
        <w:t>Fuente: DANE. Boletín Técnico Índice de Precios al Consumidor (IPC). Disponible en internet: https://www.dane.gov.co/files/operaciones/IPC/dic2025/bol-IPC-dic2025.pdf. Consultado el 30 de enero de 2026.</w:t>
      </w:r>
    </w:p>
    <w:p w14:paraId="10FDA2DB" w14:textId="77777777" w:rsidR="00673026" w:rsidRPr="00775BD4" w:rsidRDefault="00673026" w:rsidP="00673026">
      <w:pPr>
        <w:spacing w:after="0"/>
        <w:jc w:val="both"/>
        <w:rPr>
          <w:rFonts w:ascii="Arial" w:hAnsi="Arial" w:cs="Arial"/>
        </w:rPr>
      </w:pPr>
    </w:p>
    <w:p w14:paraId="6D5D78CF" w14:textId="77777777" w:rsidR="00673026" w:rsidRPr="00256B3C" w:rsidRDefault="00673026" w:rsidP="00673026">
      <w:pPr>
        <w:spacing w:after="0"/>
        <w:jc w:val="both"/>
        <w:rPr>
          <w:rFonts w:ascii="Arial" w:hAnsi="Arial" w:cs="Arial"/>
          <w:sz w:val="16"/>
          <w:szCs w:val="16"/>
        </w:rPr>
      </w:pPr>
    </w:p>
    <w:p w14:paraId="35F08174" w14:textId="77777777" w:rsidR="00673026" w:rsidRPr="00775BD4" w:rsidRDefault="00673026" w:rsidP="65441394">
      <w:pPr>
        <w:pStyle w:val="Prrafodelista"/>
        <w:widowControl w:val="0"/>
        <w:numPr>
          <w:ilvl w:val="0"/>
          <w:numId w:val="11"/>
        </w:numPr>
        <w:shd w:val="clear" w:color="auto" w:fill="FFFFFF" w:themeFill="background1"/>
        <w:suppressAutoHyphens/>
        <w:autoSpaceDE w:val="0"/>
        <w:autoSpaceDN w:val="0"/>
        <w:spacing w:after="0"/>
        <w:rPr>
          <w:rFonts w:cs="Arial"/>
          <w:b/>
          <w:lang w:val="es-CO"/>
        </w:rPr>
      </w:pPr>
      <w:r w:rsidRPr="00775BD4">
        <w:rPr>
          <w:rFonts w:cs="Arial"/>
          <w:b/>
          <w:lang w:val="es-CO"/>
        </w:rPr>
        <w:t>Salario Mínimo Mensual Vigente en Colombia (SMMV)</w:t>
      </w:r>
    </w:p>
    <w:p w14:paraId="66A31A7A" w14:textId="77777777" w:rsidR="00673026" w:rsidRPr="00256B3C" w:rsidRDefault="00673026" w:rsidP="00673026">
      <w:pPr>
        <w:pStyle w:val="Textoindependiente"/>
        <w:spacing w:line="276" w:lineRule="auto"/>
        <w:ind w:left="720"/>
        <w:rPr>
          <w:rFonts w:ascii="Arial" w:eastAsia="Verdana" w:hAnsi="Arial" w:cs="Arial"/>
          <w:sz w:val="22"/>
          <w:szCs w:val="22"/>
          <w:highlight w:val="yellow"/>
          <w:lang w:val="es-CO"/>
        </w:rPr>
      </w:pPr>
    </w:p>
    <w:p w14:paraId="1A3BA446" w14:textId="77777777" w:rsidR="00673026" w:rsidRPr="00256B3C" w:rsidRDefault="00673026" w:rsidP="00673026">
      <w:pPr>
        <w:rPr>
          <w:rFonts w:ascii="Arial" w:hAnsi="Arial" w:cs="Arial"/>
        </w:rPr>
      </w:pPr>
      <w:bookmarkStart w:id="50" w:name="_Toc210657372"/>
      <w:r w:rsidRPr="00256B3C">
        <w:rPr>
          <w:rFonts w:ascii="Arial" w:hAnsi="Arial" w:cs="Arial"/>
        </w:rPr>
        <w:t xml:space="preserve">El salario mínimo al igual que el subsidio de transporte, se deben tener en cuenta dentro de este estudio, dado que es un indicador de capacidad productiva en el país.  </w:t>
      </w:r>
    </w:p>
    <w:p w14:paraId="7D19BEC2" w14:textId="77777777" w:rsidR="00673026" w:rsidRPr="00775BD4" w:rsidRDefault="00673026" w:rsidP="00673026">
      <w:pPr>
        <w:jc w:val="both"/>
        <w:rPr>
          <w:rFonts w:ascii="Arial" w:hAnsi="Arial" w:cs="Arial"/>
        </w:rPr>
      </w:pPr>
      <w:r w:rsidRPr="00256B3C">
        <w:rPr>
          <w:rFonts w:ascii="Arial" w:hAnsi="Arial" w:cs="Arial"/>
        </w:rPr>
        <w:t>Para calcular el valor del salario mínimo, se tienen en cuenta algunas variables económicas, donde definitivamente la principal variable es la inflación del año inmediatamente anterior. Generalmente el salario mínimo, se toma por parte de los empresarios y el gobierno como la base para el incremento de los salarios de los demás trabajadores que no devenguen este valor.</w:t>
      </w:r>
    </w:p>
    <w:p w14:paraId="5FB8148E" w14:textId="77777777" w:rsidR="00673026" w:rsidRPr="00256B3C" w:rsidRDefault="00673026" w:rsidP="00673026">
      <w:pPr>
        <w:jc w:val="both"/>
        <w:rPr>
          <w:rFonts w:ascii="Arial" w:hAnsi="Arial" w:cs="Arial"/>
        </w:rPr>
      </w:pPr>
      <w:r w:rsidRPr="00256B3C">
        <w:rPr>
          <w:rFonts w:ascii="Arial" w:hAnsi="Arial" w:cs="Arial"/>
        </w:rPr>
        <w:t>En los últimos años, el salario mínimo mensual legal vigente (SMMLV) en Colombia ha crecido en promedio un 8,56%. En particular, para el 2026 el aumento del salario mínimo fue del 23% frente al millón cuatrocientos veintitrés mil quinientos pesos ($1.423.500) del salario mínimo establecido en 2025. Dicho incremento empezó a regir a partir del 1 de enero de 2026 junto con el incremento en el subsidio de transporte (+$249.095 pesos). </w:t>
      </w:r>
    </w:p>
    <w:p w14:paraId="33F983FF" w14:textId="1AAE2C5F" w:rsidR="00673026" w:rsidRPr="00256B3C" w:rsidRDefault="00673026" w:rsidP="00673026">
      <w:pPr>
        <w:pStyle w:val="Descripcin"/>
        <w:keepNext/>
        <w:jc w:val="center"/>
        <w:rPr>
          <w:rFonts w:ascii="Arial" w:hAnsi="Arial" w:cs="Arial"/>
          <w:b w:val="0"/>
          <w:bCs w:val="0"/>
          <w:i/>
          <w:iCs/>
          <w:color w:val="000000" w:themeColor="text1"/>
          <w:sz w:val="22"/>
          <w:szCs w:val="22"/>
        </w:rPr>
      </w:pPr>
      <w:bookmarkStart w:id="51" w:name="_Toc198537513"/>
      <w:bookmarkStart w:id="52" w:name="_Toc219468295"/>
      <w:bookmarkStart w:id="53" w:name="_Toc222494095"/>
      <w:r w:rsidRPr="00256B3C">
        <w:rPr>
          <w:rFonts w:ascii="Arial" w:hAnsi="Arial" w:cs="Arial"/>
          <w:color w:val="000000" w:themeColor="text1"/>
          <w:sz w:val="22"/>
          <w:szCs w:val="22"/>
        </w:rPr>
        <w:t xml:space="preserve">Tabla </w:t>
      </w:r>
      <w:r w:rsidRPr="00256B3C">
        <w:rPr>
          <w:rFonts w:ascii="Arial" w:hAnsi="Arial" w:cs="Arial"/>
          <w:b w:val="0"/>
          <w:bCs w:val="0"/>
          <w:i/>
          <w:iCs/>
          <w:color w:val="000000" w:themeColor="text1"/>
          <w:sz w:val="22"/>
          <w:szCs w:val="22"/>
        </w:rPr>
        <w:fldChar w:fldCharType="begin"/>
      </w:r>
      <w:r w:rsidRPr="00256B3C">
        <w:rPr>
          <w:rFonts w:ascii="Arial" w:hAnsi="Arial" w:cs="Arial"/>
          <w:color w:val="000000" w:themeColor="text1"/>
          <w:sz w:val="22"/>
          <w:szCs w:val="22"/>
        </w:rPr>
        <w:instrText xml:space="preserve"> SEQ Tabla \* ARABIC </w:instrText>
      </w:r>
      <w:r w:rsidRPr="00256B3C">
        <w:rPr>
          <w:rFonts w:ascii="Arial" w:hAnsi="Arial" w:cs="Arial"/>
          <w:b w:val="0"/>
          <w:bCs w:val="0"/>
          <w:i/>
          <w:iCs/>
          <w:color w:val="000000" w:themeColor="text1"/>
          <w:sz w:val="22"/>
          <w:szCs w:val="22"/>
        </w:rPr>
        <w:fldChar w:fldCharType="separate"/>
      </w:r>
      <w:r w:rsidR="00131196">
        <w:rPr>
          <w:rFonts w:ascii="Arial" w:hAnsi="Arial" w:cs="Arial"/>
          <w:noProof/>
          <w:color w:val="000000" w:themeColor="text1"/>
          <w:sz w:val="22"/>
          <w:szCs w:val="22"/>
        </w:rPr>
        <w:t>3</w:t>
      </w:r>
      <w:r w:rsidRPr="00256B3C">
        <w:rPr>
          <w:rFonts w:ascii="Arial" w:hAnsi="Arial" w:cs="Arial"/>
          <w:b w:val="0"/>
          <w:bCs w:val="0"/>
          <w:i/>
          <w:iCs/>
          <w:color w:val="000000" w:themeColor="text1"/>
          <w:sz w:val="22"/>
          <w:szCs w:val="22"/>
        </w:rPr>
        <w:fldChar w:fldCharType="end"/>
      </w:r>
      <w:r w:rsidRPr="00256B3C">
        <w:rPr>
          <w:rFonts w:ascii="Arial" w:hAnsi="Arial" w:cs="Arial"/>
          <w:color w:val="000000" w:themeColor="text1"/>
          <w:sz w:val="22"/>
          <w:szCs w:val="22"/>
        </w:rPr>
        <w:t>. Salario Mínimo Mensual Vigente en Colombia (SMMV)</w:t>
      </w:r>
      <w:bookmarkEnd w:id="51"/>
      <w:bookmarkEnd w:id="52"/>
      <w:bookmarkEnd w:id="53"/>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18"/>
        <w:gridCol w:w="1662"/>
        <w:gridCol w:w="1662"/>
        <w:gridCol w:w="1774"/>
        <w:gridCol w:w="2970"/>
      </w:tblGrid>
      <w:tr w:rsidR="00673026" w:rsidRPr="00256B3C" w14:paraId="1849BEE9" w14:textId="77777777">
        <w:trPr>
          <w:trHeight w:val="480"/>
          <w:tblHeader/>
          <w:jc w:val="center"/>
        </w:trPr>
        <w:tc>
          <w:tcPr>
            <w:tcW w:w="460" w:type="pct"/>
            <w:shd w:val="clear" w:color="auto" w:fill="D0CECE" w:themeFill="background2" w:themeFillShade="E6"/>
            <w:vAlign w:val="center"/>
            <w:hideMark/>
          </w:tcPr>
          <w:p w14:paraId="0649A382" w14:textId="08272CB8" w:rsidR="00673026" w:rsidRPr="00256B3C" w:rsidRDefault="00673026">
            <w:pPr>
              <w:spacing w:after="0"/>
              <w:jc w:val="center"/>
              <w:rPr>
                <w:rFonts w:ascii="Arial" w:eastAsia="Times New Roman" w:hAnsi="Arial" w:cs="Arial"/>
                <w:b/>
                <w:bCs/>
                <w:color w:val="000000" w:themeColor="text1"/>
                <w:sz w:val="20"/>
                <w:szCs w:val="20"/>
                <w:lang w:eastAsia="es-CO"/>
              </w:rPr>
            </w:pPr>
            <w:r w:rsidRPr="00256B3C">
              <w:rPr>
                <w:rFonts w:ascii="Arial" w:eastAsia="Times New Roman" w:hAnsi="Arial" w:cs="Arial"/>
                <w:b/>
                <w:bCs/>
                <w:color w:val="000000" w:themeColor="text1"/>
                <w:sz w:val="20"/>
                <w:szCs w:val="20"/>
                <w:lang w:eastAsia="es-CO"/>
              </w:rPr>
              <w:t>Año</w:t>
            </w:r>
          </w:p>
        </w:tc>
        <w:tc>
          <w:tcPr>
            <w:tcW w:w="935" w:type="pct"/>
            <w:shd w:val="clear" w:color="auto" w:fill="D0CECE" w:themeFill="background2" w:themeFillShade="E6"/>
            <w:vAlign w:val="center"/>
            <w:hideMark/>
          </w:tcPr>
          <w:p w14:paraId="52126BD8" w14:textId="77777777" w:rsidR="00673026" w:rsidRPr="00256B3C" w:rsidRDefault="00673026">
            <w:pPr>
              <w:spacing w:after="0"/>
              <w:jc w:val="center"/>
              <w:rPr>
                <w:rFonts w:ascii="Arial" w:eastAsia="Times New Roman" w:hAnsi="Arial" w:cs="Arial"/>
                <w:b/>
                <w:bCs/>
                <w:color w:val="000000" w:themeColor="text1"/>
                <w:sz w:val="20"/>
                <w:szCs w:val="20"/>
                <w:lang w:eastAsia="es-CO"/>
              </w:rPr>
            </w:pPr>
            <w:r w:rsidRPr="00256B3C">
              <w:rPr>
                <w:rFonts w:ascii="Arial" w:eastAsia="Times New Roman" w:hAnsi="Arial" w:cs="Arial"/>
                <w:b/>
                <w:bCs/>
                <w:color w:val="000000" w:themeColor="text1"/>
                <w:sz w:val="20"/>
                <w:szCs w:val="20"/>
                <w:lang w:eastAsia="es-CO"/>
              </w:rPr>
              <w:t>Salario mínimo diario (COP)</w:t>
            </w:r>
          </w:p>
        </w:tc>
        <w:tc>
          <w:tcPr>
            <w:tcW w:w="935" w:type="pct"/>
            <w:shd w:val="clear" w:color="auto" w:fill="D0CECE" w:themeFill="background2" w:themeFillShade="E6"/>
            <w:vAlign w:val="center"/>
            <w:hideMark/>
          </w:tcPr>
          <w:p w14:paraId="27C03176" w14:textId="77777777" w:rsidR="00673026" w:rsidRPr="00256B3C" w:rsidRDefault="00673026">
            <w:pPr>
              <w:spacing w:after="0"/>
              <w:jc w:val="center"/>
              <w:rPr>
                <w:rFonts w:ascii="Arial" w:eastAsia="Times New Roman" w:hAnsi="Arial" w:cs="Arial"/>
                <w:b/>
                <w:bCs/>
                <w:color w:val="000000" w:themeColor="text1"/>
                <w:sz w:val="20"/>
                <w:szCs w:val="20"/>
                <w:lang w:eastAsia="es-CO"/>
              </w:rPr>
            </w:pPr>
            <w:r w:rsidRPr="00256B3C">
              <w:rPr>
                <w:rFonts w:ascii="Arial" w:eastAsia="Times New Roman" w:hAnsi="Arial" w:cs="Arial"/>
                <w:b/>
                <w:bCs/>
                <w:color w:val="000000" w:themeColor="text1"/>
                <w:sz w:val="20"/>
                <w:szCs w:val="20"/>
                <w:lang w:eastAsia="es-CO"/>
              </w:rPr>
              <w:t>Salario mínimo mensual (COP)</w:t>
            </w:r>
          </w:p>
        </w:tc>
        <w:tc>
          <w:tcPr>
            <w:tcW w:w="998" w:type="pct"/>
            <w:shd w:val="clear" w:color="auto" w:fill="D0CECE" w:themeFill="background2" w:themeFillShade="E6"/>
            <w:vAlign w:val="center"/>
            <w:hideMark/>
          </w:tcPr>
          <w:p w14:paraId="1336363D" w14:textId="77777777" w:rsidR="00673026" w:rsidRPr="00256B3C" w:rsidRDefault="00673026">
            <w:pPr>
              <w:spacing w:after="0"/>
              <w:jc w:val="center"/>
              <w:rPr>
                <w:rFonts w:ascii="Arial" w:eastAsia="Times New Roman" w:hAnsi="Arial" w:cs="Arial"/>
                <w:b/>
                <w:bCs/>
                <w:color w:val="000000" w:themeColor="text1"/>
                <w:sz w:val="20"/>
                <w:szCs w:val="20"/>
                <w:lang w:eastAsia="es-CO"/>
              </w:rPr>
            </w:pPr>
            <w:r w:rsidRPr="00256B3C">
              <w:rPr>
                <w:rFonts w:ascii="Arial" w:eastAsia="Times New Roman" w:hAnsi="Arial" w:cs="Arial"/>
                <w:b/>
                <w:bCs/>
                <w:color w:val="000000" w:themeColor="text1"/>
                <w:sz w:val="20"/>
                <w:szCs w:val="20"/>
                <w:lang w:eastAsia="es-CO"/>
              </w:rPr>
              <w:t>Variación porcentual anual %</w:t>
            </w:r>
          </w:p>
        </w:tc>
        <w:tc>
          <w:tcPr>
            <w:tcW w:w="1671" w:type="pct"/>
            <w:shd w:val="clear" w:color="auto" w:fill="D0CECE" w:themeFill="background2" w:themeFillShade="E6"/>
            <w:vAlign w:val="center"/>
            <w:hideMark/>
          </w:tcPr>
          <w:p w14:paraId="21CB88BF" w14:textId="77777777" w:rsidR="00673026" w:rsidRPr="00256B3C" w:rsidRDefault="00673026">
            <w:pPr>
              <w:spacing w:after="0"/>
              <w:jc w:val="center"/>
              <w:rPr>
                <w:rFonts w:ascii="Arial" w:eastAsia="Times New Roman" w:hAnsi="Arial" w:cs="Arial"/>
                <w:b/>
                <w:bCs/>
                <w:color w:val="000000" w:themeColor="text1"/>
                <w:sz w:val="20"/>
                <w:szCs w:val="20"/>
                <w:lang w:eastAsia="es-CO"/>
              </w:rPr>
            </w:pPr>
            <w:r w:rsidRPr="00256B3C">
              <w:rPr>
                <w:rFonts w:ascii="Arial" w:eastAsia="Times New Roman" w:hAnsi="Arial" w:cs="Arial"/>
                <w:b/>
                <w:bCs/>
                <w:color w:val="000000" w:themeColor="text1"/>
                <w:sz w:val="20"/>
                <w:szCs w:val="20"/>
                <w:lang w:eastAsia="es-CO"/>
              </w:rPr>
              <w:t>Decretos del Gobierno Nacional</w:t>
            </w:r>
          </w:p>
        </w:tc>
      </w:tr>
      <w:tr w:rsidR="00673026" w:rsidRPr="00256B3C" w14:paraId="1A0E400B" w14:textId="77777777">
        <w:trPr>
          <w:trHeight w:val="135"/>
          <w:jc w:val="center"/>
        </w:trPr>
        <w:tc>
          <w:tcPr>
            <w:tcW w:w="460" w:type="pct"/>
            <w:vAlign w:val="center"/>
            <w:hideMark/>
          </w:tcPr>
          <w:p w14:paraId="602DBAF9"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2014</w:t>
            </w:r>
          </w:p>
        </w:tc>
        <w:tc>
          <w:tcPr>
            <w:tcW w:w="935" w:type="pct"/>
            <w:vAlign w:val="center"/>
            <w:hideMark/>
          </w:tcPr>
          <w:p w14:paraId="556AC37D"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$ 20.533</w:t>
            </w:r>
          </w:p>
        </w:tc>
        <w:tc>
          <w:tcPr>
            <w:tcW w:w="935" w:type="pct"/>
            <w:vAlign w:val="center"/>
            <w:hideMark/>
          </w:tcPr>
          <w:p w14:paraId="7BDA74DD"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$ 616.000</w:t>
            </w:r>
          </w:p>
        </w:tc>
        <w:tc>
          <w:tcPr>
            <w:tcW w:w="998" w:type="pct"/>
            <w:vAlign w:val="center"/>
            <w:hideMark/>
          </w:tcPr>
          <w:p w14:paraId="06C2360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4,50</w:t>
            </w:r>
          </w:p>
        </w:tc>
        <w:tc>
          <w:tcPr>
            <w:tcW w:w="1671" w:type="pct"/>
            <w:vAlign w:val="center"/>
            <w:hideMark/>
          </w:tcPr>
          <w:p w14:paraId="63A05CA0"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3068 de diciembre 30 de 2013</w:t>
            </w:r>
          </w:p>
        </w:tc>
      </w:tr>
      <w:tr w:rsidR="00673026" w:rsidRPr="00256B3C" w14:paraId="5597B785" w14:textId="77777777">
        <w:trPr>
          <w:trHeight w:val="283"/>
          <w:jc w:val="center"/>
        </w:trPr>
        <w:tc>
          <w:tcPr>
            <w:tcW w:w="460" w:type="pct"/>
            <w:vAlign w:val="center"/>
            <w:hideMark/>
          </w:tcPr>
          <w:p w14:paraId="2FBB9846"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2015</w:t>
            </w:r>
          </w:p>
        </w:tc>
        <w:tc>
          <w:tcPr>
            <w:tcW w:w="935" w:type="pct"/>
            <w:vAlign w:val="center"/>
            <w:hideMark/>
          </w:tcPr>
          <w:p w14:paraId="4ACD8AB3"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$ 21.478</w:t>
            </w:r>
          </w:p>
        </w:tc>
        <w:tc>
          <w:tcPr>
            <w:tcW w:w="935" w:type="pct"/>
            <w:vAlign w:val="center"/>
            <w:hideMark/>
          </w:tcPr>
          <w:p w14:paraId="4A4EC3A0"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$ 644.350</w:t>
            </w:r>
          </w:p>
        </w:tc>
        <w:tc>
          <w:tcPr>
            <w:tcW w:w="998" w:type="pct"/>
            <w:vAlign w:val="center"/>
            <w:hideMark/>
          </w:tcPr>
          <w:p w14:paraId="4AB3BFB8"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4,60</w:t>
            </w:r>
          </w:p>
        </w:tc>
        <w:tc>
          <w:tcPr>
            <w:tcW w:w="1671" w:type="pct"/>
            <w:vAlign w:val="center"/>
            <w:hideMark/>
          </w:tcPr>
          <w:p w14:paraId="6CCED394"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2731 de diciembre 30 de 2014</w:t>
            </w:r>
          </w:p>
        </w:tc>
      </w:tr>
      <w:tr w:rsidR="00673026" w:rsidRPr="00256B3C" w14:paraId="4779DD93" w14:textId="77777777">
        <w:trPr>
          <w:trHeight w:val="289"/>
          <w:jc w:val="center"/>
        </w:trPr>
        <w:tc>
          <w:tcPr>
            <w:tcW w:w="460" w:type="pct"/>
            <w:vAlign w:val="center"/>
            <w:hideMark/>
          </w:tcPr>
          <w:p w14:paraId="386852B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2016</w:t>
            </w:r>
          </w:p>
        </w:tc>
        <w:tc>
          <w:tcPr>
            <w:tcW w:w="935" w:type="pct"/>
            <w:vAlign w:val="center"/>
            <w:hideMark/>
          </w:tcPr>
          <w:p w14:paraId="153B0C4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$ 22.982</w:t>
            </w:r>
          </w:p>
        </w:tc>
        <w:tc>
          <w:tcPr>
            <w:tcW w:w="935" w:type="pct"/>
            <w:vAlign w:val="center"/>
            <w:hideMark/>
          </w:tcPr>
          <w:p w14:paraId="1553D88A"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$ 689.455</w:t>
            </w:r>
          </w:p>
        </w:tc>
        <w:tc>
          <w:tcPr>
            <w:tcW w:w="998" w:type="pct"/>
            <w:vAlign w:val="center"/>
            <w:hideMark/>
          </w:tcPr>
          <w:p w14:paraId="4CA6F58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7,00</w:t>
            </w:r>
          </w:p>
        </w:tc>
        <w:tc>
          <w:tcPr>
            <w:tcW w:w="1671" w:type="pct"/>
            <w:vAlign w:val="center"/>
            <w:hideMark/>
          </w:tcPr>
          <w:p w14:paraId="3C27371B"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2552 de diciembre 30 de 2015</w:t>
            </w:r>
          </w:p>
        </w:tc>
      </w:tr>
      <w:tr w:rsidR="00673026" w:rsidRPr="00256B3C" w14:paraId="752C1232" w14:textId="77777777">
        <w:trPr>
          <w:trHeight w:val="297"/>
          <w:jc w:val="center"/>
        </w:trPr>
        <w:tc>
          <w:tcPr>
            <w:tcW w:w="460" w:type="pct"/>
            <w:vAlign w:val="center"/>
            <w:hideMark/>
          </w:tcPr>
          <w:p w14:paraId="29363748"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2017</w:t>
            </w:r>
          </w:p>
        </w:tc>
        <w:tc>
          <w:tcPr>
            <w:tcW w:w="935" w:type="pct"/>
            <w:vAlign w:val="center"/>
            <w:hideMark/>
          </w:tcPr>
          <w:p w14:paraId="1FF387B2"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$ 24.591</w:t>
            </w:r>
          </w:p>
        </w:tc>
        <w:tc>
          <w:tcPr>
            <w:tcW w:w="935" w:type="pct"/>
            <w:vAlign w:val="center"/>
            <w:hideMark/>
          </w:tcPr>
          <w:p w14:paraId="5CA97687"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$ 737.717</w:t>
            </w:r>
          </w:p>
        </w:tc>
        <w:tc>
          <w:tcPr>
            <w:tcW w:w="998" w:type="pct"/>
            <w:vAlign w:val="center"/>
            <w:hideMark/>
          </w:tcPr>
          <w:p w14:paraId="6C350217"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7,00</w:t>
            </w:r>
          </w:p>
        </w:tc>
        <w:tc>
          <w:tcPr>
            <w:tcW w:w="1671" w:type="pct"/>
            <w:vAlign w:val="center"/>
            <w:hideMark/>
          </w:tcPr>
          <w:p w14:paraId="489E1F85"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2209 de diciembre 30 de 2016</w:t>
            </w:r>
          </w:p>
        </w:tc>
      </w:tr>
      <w:tr w:rsidR="00673026" w:rsidRPr="00256B3C" w14:paraId="20240174" w14:textId="77777777">
        <w:trPr>
          <w:trHeight w:val="297"/>
          <w:jc w:val="center"/>
        </w:trPr>
        <w:tc>
          <w:tcPr>
            <w:tcW w:w="460" w:type="pct"/>
            <w:vAlign w:val="center"/>
            <w:hideMark/>
          </w:tcPr>
          <w:p w14:paraId="36C3030C"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2018</w:t>
            </w:r>
          </w:p>
        </w:tc>
        <w:tc>
          <w:tcPr>
            <w:tcW w:w="935" w:type="pct"/>
            <w:vAlign w:val="center"/>
            <w:hideMark/>
          </w:tcPr>
          <w:p w14:paraId="7258B900"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$ 26.041</w:t>
            </w:r>
          </w:p>
        </w:tc>
        <w:tc>
          <w:tcPr>
            <w:tcW w:w="935" w:type="pct"/>
            <w:vAlign w:val="center"/>
            <w:hideMark/>
          </w:tcPr>
          <w:p w14:paraId="50BE267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$ 781.242</w:t>
            </w:r>
          </w:p>
        </w:tc>
        <w:tc>
          <w:tcPr>
            <w:tcW w:w="998" w:type="pct"/>
            <w:vAlign w:val="center"/>
            <w:hideMark/>
          </w:tcPr>
          <w:p w14:paraId="29D5973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5,90</w:t>
            </w:r>
          </w:p>
        </w:tc>
        <w:tc>
          <w:tcPr>
            <w:tcW w:w="1671" w:type="pct"/>
            <w:vAlign w:val="center"/>
            <w:hideMark/>
          </w:tcPr>
          <w:p w14:paraId="0215F9FD"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2269 de diciembre 30 de 2017</w:t>
            </w:r>
          </w:p>
        </w:tc>
      </w:tr>
      <w:tr w:rsidR="00673026" w:rsidRPr="00256B3C" w14:paraId="5C02236F" w14:textId="77777777">
        <w:trPr>
          <w:trHeight w:val="297"/>
          <w:jc w:val="center"/>
        </w:trPr>
        <w:tc>
          <w:tcPr>
            <w:tcW w:w="460" w:type="pct"/>
            <w:vAlign w:val="center"/>
            <w:hideMark/>
          </w:tcPr>
          <w:p w14:paraId="20588ED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2019</w:t>
            </w:r>
          </w:p>
        </w:tc>
        <w:tc>
          <w:tcPr>
            <w:tcW w:w="935" w:type="pct"/>
            <w:vAlign w:val="center"/>
            <w:hideMark/>
          </w:tcPr>
          <w:p w14:paraId="006DAF52"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$ 27.604</w:t>
            </w:r>
          </w:p>
        </w:tc>
        <w:tc>
          <w:tcPr>
            <w:tcW w:w="935" w:type="pct"/>
            <w:vAlign w:val="center"/>
            <w:hideMark/>
          </w:tcPr>
          <w:p w14:paraId="0AEB9A02"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$ 828.116</w:t>
            </w:r>
          </w:p>
        </w:tc>
        <w:tc>
          <w:tcPr>
            <w:tcW w:w="998" w:type="pct"/>
            <w:vAlign w:val="center"/>
            <w:hideMark/>
          </w:tcPr>
          <w:p w14:paraId="0B80019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6,00</w:t>
            </w:r>
          </w:p>
        </w:tc>
        <w:tc>
          <w:tcPr>
            <w:tcW w:w="1671" w:type="pct"/>
            <w:vAlign w:val="center"/>
            <w:hideMark/>
          </w:tcPr>
          <w:p w14:paraId="48C8D78D"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2451 de diciembre 27 de 2018</w:t>
            </w:r>
          </w:p>
        </w:tc>
      </w:tr>
      <w:tr w:rsidR="00673026" w:rsidRPr="00256B3C" w14:paraId="3E0909ED" w14:textId="77777777">
        <w:trPr>
          <w:trHeight w:val="297"/>
          <w:jc w:val="center"/>
        </w:trPr>
        <w:tc>
          <w:tcPr>
            <w:tcW w:w="460" w:type="pct"/>
            <w:vAlign w:val="center"/>
            <w:hideMark/>
          </w:tcPr>
          <w:p w14:paraId="59164E5C"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2020</w:t>
            </w:r>
          </w:p>
        </w:tc>
        <w:tc>
          <w:tcPr>
            <w:tcW w:w="935" w:type="pct"/>
            <w:vAlign w:val="center"/>
            <w:hideMark/>
          </w:tcPr>
          <w:p w14:paraId="47C914FC"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$ 29.260</w:t>
            </w:r>
          </w:p>
        </w:tc>
        <w:tc>
          <w:tcPr>
            <w:tcW w:w="935" w:type="pct"/>
            <w:vAlign w:val="center"/>
            <w:hideMark/>
          </w:tcPr>
          <w:p w14:paraId="0836E12A"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$ 877.803</w:t>
            </w:r>
          </w:p>
        </w:tc>
        <w:tc>
          <w:tcPr>
            <w:tcW w:w="998" w:type="pct"/>
            <w:vAlign w:val="center"/>
            <w:hideMark/>
          </w:tcPr>
          <w:p w14:paraId="3C68C506"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6,00</w:t>
            </w:r>
          </w:p>
        </w:tc>
        <w:tc>
          <w:tcPr>
            <w:tcW w:w="1671" w:type="pct"/>
            <w:vAlign w:val="center"/>
            <w:hideMark/>
          </w:tcPr>
          <w:p w14:paraId="1A5B5CEF"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2360 de diciembre 26 de 2019</w:t>
            </w:r>
          </w:p>
        </w:tc>
      </w:tr>
      <w:tr w:rsidR="00673026" w:rsidRPr="00256B3C" w14:paraId="22F714CB" w14:textId="77777777">
        <w:trPr>
          <w:trHeight w:val="297"/>
          <w:jc w:val="center"/>
        </w:trPr>
        <w:tc>
          <w:tcPr>
            <w:tcW w:w="460" w:type="pct"/>
            <w:vAlign w:val="center"/>
            <w:hideMark/>
          </w:tcPr>
          <w:p w14:paraId="7BCE9F69"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2021</w:t>
            </w:r>
          </w:p>
        </w:tc>
        <w:tc>
          <w:tcPr>
            <w:tcW w:w="935" w:type="pct"/>
            <w:vAlign w:val="center"/>
            <w:hideMark/>
          </w:tcPr>
          <w:p w14:paraId="40C688F0"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$ 30.284</w:t>
            </w:r>
          </w:p>
        </w:tc>
        <w:tc>
          <w:tcPr>
            <w:tcW w:w="935" w:type="pct"/>
            <w:vAlign w:val="center"/>
            <w:hideMark/>
          </w:tcPr>
          <w:p w14:paraId="1B803A87"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$ 908.526</w:t>
            </w:r>
          </w:p>
        </w:tc>
        <w:tc>
          <w:tcPr>
            <w:tcW w:w="998" w:type="pct"/>
            <w:vAlign w:val="center"/>
            <w:hideMark/>
          </w:tcPr>
          <w:p w14:paraId="215210A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3,50</w:t>
            </w:r>
          </w:p>
        </w:tc>
        <w:tc>
          <w:tcPr>
            <w:tcW w:w="1671" w:type="pct"/>
            <w:vAlign w:val="center"/>
            <w:hideMark/>
          </w:tcPr>
          <w:p w14:paraId="6454C42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1785 de diciembre 29 de 2020</w:t>
            </w:r>
          </w:p>
        </w:tc>
      </w:tr>
      <w:tr w:rsidR="00673026" w:rsidRPr="00256B3C" w14:paraId="58E7EF02" w14:textId="77777777">
        <w:trPr>
          <w:trHeight w:val="297"/>
          <w:jc w:val="center"/>
        </w:trPr>
        <w:tc>
          <w:tcPr>
            <w:tcW w:w="460" w:type="pct"/>
            <w:vAlign w:val="center"/>
            <w:hideMark/>
          </w:tcPr>
          <w:p w14:paraId="7BE581CA"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2022</w:t>
            </w:r>
          </w:p>
        </w:tc>
        <w:tc>
          <w:tcPr>
            <w:tcW w:w="935" w:type="pct"/>
            <w:vAlign w:val="center"/>
            <w:hideMark/>
          </w:tcPr>
          <w:p w14:paraId="2EB11E9E"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$ 33.333</w:t>
            </w:r>
          </w:p>
        </w:tc>
        <w:tc>
          <w:tcPr>
            <w:tcW w:w="935" w:type="pct"/>
            <w:vAlign w:val="center"/>
            <w:hideMark/>
          </w:tcPr>
          <w:p w14:paraId="5BF04D2B"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$ 1.000.000</w:t>
            </w:r>
          </w:p>
        </w:tc>
        <w:tc>
          <w:tcPr>
            <w:tcW w:w="998" w:type="pct"/>
            <w:vAlign w:val="center"/>
            <w:hideMark/>
          </w:tcPr>
          <w:p w14:paraId="2CCD462F"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10,07</w:t>
            </w:r>
          </w:p>
        </w:tc>
        <w:tc>
          <w:tcPr>
            <w:tcW w:w="1671" w:type="pct"/>
            <w:vAlign w:val="center"/>
            <w:hideMark/>
          </w:tcPr>
          <w:p w14:paraId="5A0A5190"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1724 de diciembre 15 de 2021</w:t>
            </w:r>
          </w:p>
        </w:tc>
      </w:tr>
      <w:tr w:rsidR="00673026" w:rsidRPr="00256B3C" w14:paraId="14450810" w14:textId="77777777">
        <w:trPr>
          <w:trHeight w:val="175"/>
          <w:jc w:val="center"/>
        </w:trPr>
        <w:tc>
          <w:tcPr>
            <w:tcW w:w="460" w:type="pct"/>
            <w:vAlign w:val="center"/>
          </w:tcPr>
          <w:p w14:paraId="54C8F69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2023</w:t>
            </w:r>
          </w:p>
        </w:tc>
        <w:tc>
          <w:tcPr>
            <w:tcW w:w="935" w:type="pct"/>
            <w:vAlign w:val="center"/>
          </w:tcPr>
          <w:p w14:paraId="3CA80685"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$ 38.667</w:t>
            </w:r>
          </w:p>
        </w:tc>
        <w:tc>
          <w:tcPr>
            <w:tcW w:w="935" w:type="pct"/>
            <w:vAlign w:val="center"/>
          </w:tcPr>
          <w:p w14:paraId="150F0119"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$ 1.160.000</w:t>
            </w:r>
          </w:p>
        </w:tc>
        <w:tc>
          <w:tcPr>
            <w:tcW w:w="998" w:type="pct"/>
            <w:vAlign w:val="center"/>
          </w:tcPr>
          <w:p w14:paraId="7BA9DB5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16,00</w:t>
            </w:r>
          </w:p>
        </w:tc>
        <w:tc>
          <w:tcPr>
            <w:tcW w:w="1671" w:type="pct"/>
            <w:vAlign w:val="center"/>
          </w:tcPr>
          <w:p w14:paraId="3E4FBE51"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eastAsia="Times New Roman" w:hAnsi="Arial" w:cs="Arial"/>
                <w:color w:val="000000"/>
                <w:sz w:val="20"/>
                <w:szCs w:val="20"/>
                <w:lang w:eastAsia="es-CO"/>
              </w:rPr>
              <w:t>2613 de diciembre 28 de 2022</w:t>
            </w:r>
          </w:p>
        </w:tc>
      </w:tr>
      <w:tr w:rsidR="00673026" w:rsidRPr="00256B3C" w14:paraId="60BBA3C5" w14:textId="77777777">
        <w:trPr>
          <w:trHeight w:val="175"/>
          <w:jc w:val="center"/>
        </w:trPr>
        <w:tc>
          <w:tcPr>
            <w:tcW w:w="460" w:type="pct"/>
            <w:vAlign w:val="center"/>
          </w:tcPr>
          <w:p w14:paraId="37531119"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hAnsi="Arial" w:cs="Arial"/>
                <w:sz w:val="20"/>
                <w:szCs w:val="20"/>
              </w:rPr>
              <w:t>2024</w:t>
            </w:r>
          </w:p>
        </w:tc>
        <w:tc>
          <w:tcPr>
            <w:tcW w:w="935" w:type="pct"/>
            <w:vAlign w:val="center"/>
          </w:tcPr>
          <w:p w14:paraId="08C3CA45"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hAnsi="Arial" w:cs="Arial"/>
                <w:sz w:val="20"/>
                <w:szCs w:val="20"/>
              </w:rPr>
              <w:t>$ 43.333</w:t>
            </w:r>
          </w:p>
        </w:tc>
        <w:tc>
          <w:tcPr>
            <w:tcW w:w="935" w:type="pct"/>
            <w:vAlign w:val="center"/>
          </w:tcPr>
          <w:p w14:paraId="5A3378E7"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hAnsi="Arial" w:cs="Arial"/>
                <w:sz w:val="20"/>
                <w:szCs w:val="20"/>
              </w:rPr>
              <w:t>$ 1.300.000</w:t>
            </w:r>
          </w:p>
        </w:tc>
        <w:tc>
          <w:tcPr>
            <w:tcW w:w="998" w:type="pct"/>
            <w:vAlign w:val="center"/>
          </w:tcPr>
          <w:p w14:paraId="03B22CD5"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hAnsi="Arial" w:cs="Arial"/>
                <w:sz w:val="20"/>
                <w:szCs w:val="20"/>
              </w:rPr>
              <w:t>12,06</w:t>
            </w:r>
          </w:p>
        </w:tc>
        <w:tc>
          <w:tcPr>
            <w:tcW w:w="1671" w:type="pct"/>
            <w:vAlign w:val="center"/>
          </w:tcPr>
          <w:p w14:paraId="656EA4F8" w14:textId="77777777" w:rsidR="00673026" w:rsidRPr="00256B3C" w:rsidRDefault="00673026">
            <w:pPr>
              <w:spacing w:after="0"/>
              <w:jc w:val="center"/>
              <w:rPr>
                <w:rFonts w:ascii="Arial" w:eastAsia="Times New Roman" w:hAnsi="Arial" w:cs="Arial"/>
                <w:color w:val="000000"/>
                <w:sz w:val="20"/>
                <w:szCs w:val="20"/>
                <w:lang w:eastAsia="es-CO"/>
              </w:rPr>
            </w:pPr>
            <w:r w:rsidRPr="00256B3C">
              <w:rPr>
                <w:rFonts w:ascii="Arial" w:hAnsi="Arial" w:cs="Arial"/>
                <w:sz w:val="20"/>
                <w:szCs w:val="20"/>
              </w:rPr>
              <w:t>2293 de diciembre 29 de 2023</w:t>
            </w:r>
          </w:p>
        </w:tc>
      </w:tr>
      <w:tr w:rsidR="00673026" w:rsidRPr="00256B3C" w14:paraId="6390A6FD" w14:textId="77777777">
        <w:trPr>
          <w:trHeight w:val="175"/>
          <w:jc w:val="center"/>
        </w:trPr>
        <w:tc>
          <w:tcPr>
            <w:tcW w:w="460" w:type="pct"/>
            <w:vAlign w:val="center"/>
          </w:tcPr>
          <w:p w14:paraId="1986A911"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2025</w:t>
            </w:r>
          </w:p>
        </w:tc>
        <w:tc>
          <w:tcPr>
            <w:tcW w:w="935" w:type="pct"/>
            <w:vAlign w:val="center"/>
          </w:tcPr>
          <w:p w14:paraId="5E10A540"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$47.450</w:t>
            </w:r>
          </w:p>
        </w:tc>
        <w:tc>
          <w:tcPr>
            <w:tcW w:w="935" w:type="pct"/>
            <w:vAlign w:val="center"/>
          </w:tcPr>
          <w:p w14:paraId="3FA06B4E"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$1.423.500</w:t>
            </w:r>
          </w:p>
        </w:tc>
        <w:tc>
          <w:tcPr>
            <w:tcW w:w="998" w:type="pct"/>
            <w:vAlign w:val="center"/>
          </w:tcPr>
          <w:p w14:paraId="08416E20"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9,5</w:t>
            </w:r>
          </w:p>
        </w:tc>
        <w:tc>
          <w:tcPr>
            <w:tcW w:w="1671" w:type="pct"/>
            <w:vAlign w:val="center"/>
          </w:tcPr>
          <w:p w14:paraId="512A6C7C"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Decretos 1572 y 1573 de 2024</w:t>
            </w:r>
          </w:p>
        </w:tc>
      </w:tr>
      <w:tr w:rsidR="00673026" w:rsidRPr="00256B3C" w14:paraId="1B842062" w14:textId="77777777">
        <w:trPr>
          <w:trHeight w:val="175"/>
          <w:jc w:val="center"/>
        </w:trPr>
        <w:tc>
          <w:tcPr>
            <w:tcW w:w="460" w:type="pct"/>
            <w:vAlign w:val="center"/>
          </w:tcPr>
          <w:p w14:paraId="3F631EDD"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2026</w:t>
            </w:r>
          </w:p>
        </w:tc>
        <w:tc>
          <w:tcPr>
            <w:tcW w:w="935" w:type="pct"/>
            <w:vAlign w:val="center"/>
          </w:tcPr>
          <w:p w14:paraId="58A3CDCA"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$58.363</w:t>
            </w:r>
          </w:p>
        </w:tc>
        <w:tc>
          <w:tcPr>
            <w:tcW w:w="935" w:type="pct"/>
            <w:vAlign w:val="center"/>
          </w:tcPr>
          <w:p w14:paraId="1F1A9F7E"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$1.750.905</w:t>
            </w:r>
          </w:p>
        </w:tc>
        <w:tc>
          <w:tcPr>
            <w:tcW w:w="998" w:type="pct"/>
            <w:vAlign w:val="center"/>
          </w:tcPr>
          <w:p w14:paraId="5B6567D5"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23</w:t>
            </w:r>
          </w:p>
        </w:tc>
        <w:tc>
          <w:tcPr>
            <w:tcW w:w="1671" w:type="pct"/>
            <w:vAlign w:val="center"/>
          </w:tcPr>
          <w:p w14:paraId="5C4D4605" w14:textId="77777777" w:rsidR="00673026" w:rsidRPr="00256B3C" w:rsidRDefault="00673026">
            <w:pPr>
              <w:spacing w:after="0"/>
              <w:jc w:val="center"/>
              <w:rPr>
                <w:rFonts w:ascii="Arial" w:hAnsi="Arial" w:cs="Arial"/>
                <w:sz w:val="20"/>
                <w:szCs w:val="20"/>
              </w:rPr>
            </w:pPr>
            <w:r w:rsidRPr="00256B3C">
              <w:rPr>
                <w:rFonts w:ascii="Arial" w:hAnsi="Arial" w:cs="Arial"/>
                <w:sz w:val="20"/>
                <w:szCs w:val="20"/>
              </w:rPr>
              <w:t>Decretos 1469 de 2025</w:t>
            </w:r>
          </w:p>
        </w:tc>
      </w:tr>
    </w:tbl>
    <w:p w14:paraId="36DB1F07" w14:textId="77777777" w:rsidR="00673026" w:rsidRPr="00256B3C" w:rsidRDefault="00673026" w:rsidP="00673026">
      <w:pPr>
        <w:jc w:val="both"/>
        <w:rPr>
          <w:rFonts w:ascii="Arial" w:hAnsi="Arial" w:cs="Arial"/>
          <w:sz w:val="16"/>
          <w:szCs w:val="16"/>
        </w:rPr>
      </w:pPr>
      <w:r w:rsidRPr="00256B3C">
        <w:rPr>
          <w:rFonts w:ascii="Arial" w:hAnsi="Arial" w:cs="Arial"/>
          <w:sz w:val="16"/>
          <w:szCs w:val="16"/>
        </w:rPr>
        <w:t xml:space="preserve">Fuente: Banco de la República de Colombia. Estadísticas Salarios. Disponible en </w:t>
      </w:r>
      <w:hyperlink r:id="rId20" w:history="1">
        <w:r w:rsidRPr="00256B3C">
          <w:rPr>
            <w:rStyle w:val="Hipervnculo"/>
            <w:rFonts w:ascii="Arial" w:hAnsi="Arial" w:cs="Arial"/>
            <w:sz w:val="16"/>
            <w:szCs w:val="16"/>
          </w:rPr>
          <w:t>https://www.banrep.gov.co/es/estadisticas/salarios</w:t>
        </w:r>
      </w:hyperlink>
      <w:r w:rsidRPr="00256B3C">
        <w:rPr>
          <w:rFonts w:ascii="Arial" w:hAnsi="Arial" w:cs="Arial"/>
          <w:sz w:val="16"/>
          <w:szCs w:val="16"/>
        </w:rPr>
        <w:t xml:space="preserve"> </w:t>
      </w:r>
      <w:r w:rsidRPr="00256B3C">
        <w:rPr>
          <w:rStyle w:val="Hipervnculo"/>
          <w:rFonts w:ascii="Arial" w:hAnsi="Arial" w:cs="Arial"/>
          <w:sz w:val="16"/>
          <w:szCs w:val="16"/>
        </w:rPr>
        <w:t xml:space="preserve"> </w:t>
      </w:r>
      <w:r w:rsidRPr="00256B3C">
        <w:rPr>
          <w:rFonts w:ascii="Arial" w:hAnsi="Arial" w:cs="Arial"/>
          <w:sz w:val="16"/>
          <w:szCs w:val="16"/>
        </w:rPr>
        <w:t>Consultado el 07 de enero de 2026.</w:t>
      </w:r>
    </w:p>
    <w:p w14:paraId="0F4217B4" w14:textId="77777777" w:rsidR="00673026" w:rsidRPr="00256B3C" w:rsidRDefault="00673026" w:rsidP="00673026">
      <w:pPr>
        <w:jc w:val="both"/>
        <w:rPr>
          <w:rFonts w:ascii="Arial" w:hAnsi="Arial" w:cs="Arial"/>
        </w:rPr>
      </w:pPr>
      <w:r w:rsidRPr="00256B3C">
        <w:rPr>
          <w:rFonts w:ascii="Arial" w:hAnsi="Arial" w:cs="Arial"/>
        </w:rPr>
        <w:t>Finalmente cabe anotar, que para el presente proceso es fundamental analizar el valor del salario mínimo legal vigente, no solo por la incidencia que tiene en la economía, sino también por los efectos que éste provoca y que los posibles oferentes deben tener en cuenta al momento de estructurar sus costos.</w:t>
      </w:r>
    </w:p>
    <w:p w14:paraId="759404CB" w14:textId="77777777" w:rsidR="00673026" w:rsidRPr="00775BD4" w:rsidRDefault="00673026" w:rsidP="0082273F">
      <w:pPr>
        <w:pStyle w:val="Prrafodelista"/>
        <w:numPr>
          <w:ilvl w:val="0"/>
          <w:numId w:val="11"/>
        </w:numPr>
        <w:contextualSpacing/>
        <w:rPr>
          <w:rFonts w:eastAsia="Arial" w:cs="Arial"/>
          <w:b/>
          <w:lang w:val="es-CO"/>
        </w:rPr>
      </w:pPr>
      <w:r w:rsidRPr="00775BD4">
        <w:rPr>
          <w:rFonts w:eastAsia="Arial" w:cs="Arial"/>
          <w:b/>
          <w:lang w:val="es-CO"/>
        </w:rPr>
        <w:t>Reforma Laboral (Ley 2466 de 2025)</w:t>
      </w:r>
      <w:bookmarkEnd w:id="50"/>
    </w:p>
    <w:p w14:paraId="4A88C69F" w14:textId="77777777" w:rsidR="00673026" w:rsidRPr="00775BD4" w:rsidRDefault="00673026" w:rsidP="00673026">
      <w:pPr>
        <w:pStyle w:val="Sinespaciado"/>
        <w:spacing w:line="276" w:lineRule="auto"/>
        <w:jc w:val="both"/>
        <w:rPr>
          <w:rFonts w:ascii="Arial" w:eastAsia="Arial" w:hAnsi="Arial" w:cs="Arial"/>
        </w:rPr>
      </w:pPr>
      <w:r w:rsidRPr="00775BD4">
        <w:rPr>
          <w:rFonts w:ascii="Arial" w:eastAsia="Arial" w:hAnsi="Arial" w:cs="Arial"/>
        </w:rPr>
        <w:t>La Ley 2466 de 2025 representa una modificación estructural al Código Sustantivo del Trabajo de Colombia. Su principal objetivo es fortalecer la estabilidad en el empleo y mejorar la remuneración y las condiciones de los trabajadores. La reforma se centra en desincentivar las modalidades de contratación flexible, aumentar los costos laborales asociados a horarios especiales y fortalecer las garantías sindicales y las licencias familiares. Para los empleadores, esto se traduce en una necesidad inminente de reajustar costos operativos y revisar a fondo sus esquemas de contratación.</w:t>
      </w:r>
    </w:p>
    <w:p w14:paraId="7C38AABC" w14:textId="77777777" w:rsidR="00673026" w:rsidRPr="00775BD4" w:rsidRDefault="00673026" w:rsidP="00673026">
      <w:pPr>
        <w:pStyle w:val="Sinespaciado"/>
        <w:spacing w:line="276" w:lineRule="auto"/>
        <w:jc w:val="both"/>
        <w:rPr>
          <w:rFonts w:ascii="Arial" w:eastAsia="Arial" w:hAnsi="Arial" w:cs="Arial"/>
        </w:rPr>
      </w:pPr>
    </w:p>
    <w:p w14:paraId="24FADA7F" w14:textId="77777777" w:rsidR="00673026" w:rsidRPr="00775BD4" w:rsidRDefault="00673026" w:rsidP="00673026">
      <w:pPr>
        <w:pStyle w:val="Sinespaciado"/>
        <w:spacing w:line="276" w:lineRule="auto"/>
        <w:jc w:val="both"/>
        <w:rPr>
          <w:rFonts w:ascii="Arial" w:eastAsia="Arial" w:hAnsi="Arial" w:cs="Arial"/>
        </w:rPr>
      </w:pPr>
      <w:r w:rsidRPr="00775BD4">
        <w:rPr>
          <w:rFonts w:ascii="Arial" w:eastAsia="Arial" w:hAnsi="Arial" w:cs="Arial"/>
        </w:rPr>
        <w:t>A continuación, se presentan los principales cambios generados con la reforma</w:t>
      </w:r>
      <w:r w:rsidRPr="00775BD4">
        <w:rPr>
          <w:rStyle w:val="Refdenotaalpie"/>
          <w:rFonts w:ascii="Arial" w:eastAsia="Arial" w:hAnsi="Arial" w:cs="Arial"/>
        </w:rPr>
        <w:footnoteReference w:id="7"/>
      </w:r>
      <w:r w:rsidRPr="00775BD4">
        <w:rPr>
          <w:rFonts w:ascii="Arial" w:eastAsia="Arial" w:hAnsi="Arial" w:cs="Arial"/>
        </w:rPr>
        <w:t>:</w:t>
      </w:r>
    </w:p>
    <w:p w14:paraId="469CF8B4" w14:textId="77777777" w:rsidR="00673026" w:rsidRPr="00775BD4" w:rsidRDefault="00673026" w:rsidP="00673026">
      <w:pPr>
        <w:pStyle w:val="Sinespaciado"/>
        <w:spacing w:line="276" w:lineRule="auto"/>
        <w:jc w:val="both"/>
        <w:rPr>
          <w:rFonts w:ascii="Arial" w:eastAsia="Arial" w:hAnsi="Arial" w:cs="Arial"/>
        </w:rPr>
      </w:pPr>
      <w:r w:rsidRPr="00775BD4">
        <w:rPr>
          <w:rFonts w:ascii="Arial" w:eastAsia="Arial" w:hAnsi="Arial" w:cs="Arial"/>
        </w:rPr>
        <w:t xml:space="preserve"> </w:t>
      </w:r>
    </w:p>
    <w:p w14:paraId="0EFDDE92" w14:textId="77777777" w:rsidR="00673026" w:rsidRPr="00775BD4" w:rsidRDefault="00673026" w:rsidP="0082273F">
      <w:pPr>
        <w:pStyle w:val="Prrafodelista"/>
        <w:numPr>
          <w:ilvl w:val="0"/>
          <w:numId w:val="17"/>
        </w:numPr>
        <w:rPr>
          <w:rFonts w:eastAsia="Arial" w:cs="Arial"/>
          <w:lang w:val="es-CO"/>
        </w:rPr>
      </w:pPr>
      <w:r w:rsidRPr="00256B3C">
        <w:rPr>
          <w:rFonts w:eastAsia="Arial" w:cs="Arial"/>
          <w:b/>
          <w:bCs/>
          <w:lang w:val="es-CO"/>
        </w:rPr>
        <w:t>Modalidades de contratación y estabilidad</w:t>
      </w:r>
    </w:p>
    <w:p w14:paraId="3C503DF6" w14:textId="77777777" w:rsidR="00673026" w:rsidRPr="00775BD4" w:rsidRDefault="00673026" w:rsidP="0082273F">
      <w:pPr>
        <w:pStyle w:val="Prrafodelista"/>
        <w:numPr>
          <w:ilvl w:val="0"/>
          <w:numId w:val="5"/>
        </w:numPr>
        <w:spacing w:after="0"/>
        <w:rPr>
          <w:rFonts w:eastAsia="Arial" w:cs="Arial"/>
          <w:lang w:val="es-CO"/>
        </w:rPr>
      </w:pPr>
      <w:r w:rsidRPr="00256B3C">
        <w:rPr>
          <w:rFonts w:eastAsia="Arial" w:cs="Arial"/>
          <w:lang w:val="es-CO"/>
        </w:rPr>
        <w:t>Prioridad del contrato indefinido: la regla general es la vinculación a término indefinido. Los contratos a término fijo, así como los de obra o labor determinada, solo se podrán usar para actividades ocasionales, accidentales o transitorias.</w:t>
      </w:r>
    </w:p>
    <w:p w14:paraId="6D65E5AC" w14:textId="77777777" w:rsidR="00673026" w:rsidRPr="00775BD4" w:rsidRDefault="00673026" w:rsidP="0082273F">
      <w:pPr>
        <w:pStyle w:val="Prrafodelista"/>
        <w:numPr>
          <w:ilvl w:val="0"/>
          <w:numId w:val="5"/>
        </w:numPr>
        <w:spacing w:after="0"/>
        <w:rPr>
          <w:rFonts w:eastAsia="Arial" w:cs="Arial"/>
          <w:lang w:val="es-CO"/>
        </w:rPr>
      </w:pPr>
      <w:r w:rsidRPr="00256B3C">
        <w:rPr>
          <w:rFonts w:eastAsia="Arial" w:cs="Arial"/>
          <w:lang w:val="es-CO"/>
        </w:rPr>
        <w:t>Límites al contrato a término fijo: no podrá superar los 5 años y se prohíbe su renovación indefinida.</w:t>
      </w:r>
    </w:p>
    <w:p w14:paraId="7928F97B" w14:textId="77777777" w:rsidR="00673026" w:rsidRPr="00775BD4" w:rsidRDefault="00673026" w:rsidP="0082273F">
      <w:pPr>
        <w:pStyle w:val="Prrafodelista"/>
        <w:numPr>
          <w:ilvl w:val="0"/>
          <w:numId w:val="5"/>
        </w:numPr>
        <w:spacing w:after="0"/>
        <w:rPr>
          <w:rFonts w:eastAsia="Arial" w:cs="Arial"/>
          <w:lang w:val="es-CO"/>
        </w:rPr>
      </w:pPr>
      <w:r w:rsidRPr="00256B3C">
        <w:rPr>
          <w:rFonts w:eastAsia="Arial" w:cs="Arial"/>
          <w:lang w:val="es-CO"/>
        </w:rPr>
        <w:t>Formalidad y presunción: los contratos por obra o labor se entenderán a término indefinido si no cumplen con sus requisitos formales (e.g., si la labor es permanente).</w:t>
      </w:r>
    </w:p>
    <w:p w14:paraId="33F7E995" w14:textId="77777777" w:rsidR="00673026" w:rsidRPr="00256B3C" w:rsidRDefault="00673026" w:rsidP="00673026">
      <w:pPr>
        <w:rPr>
          <w:rFonts w:ascii="Arial" w:eastAsia="Arial" w:hAnsi="Arial" w:cs="Arial"/>
        </w:rPr>
      </w:pPr>
    </w:p>
    <w:p w14:paraId="48C8C362" w14:textId="77777777" w:rsidR="00673026" w:rsidRPr="00775BD4" w:rsidRDefault="00673026" w:rsidP="0082273F">
      <w:pPr>
        <w:pStyle w:val="Prrafodelista"/>
        <w:numPr>
          <w:ilvl w:val="0"/>
          <w:numId w:val="17"/>
        </w:numPr>
        <w:rPr>
          <w:rFonts w:eastAsia="Arial" w:cs="Arial"/>
          <w:b/>
          <w:lang w:val="es-CO"/>
        </w:rPr>
      </w:pPr>
      <w:r w:rsidRPr="00256B3C">
        <w:rPr>
          <w:rFonts w:eastAsia="Arial" w:cs="Arial"/>
          <w:b/>
          <w:bCs/>
          <w:lang w:val="es-CO"/>
        </w:rPr>
        <w:t>Jornada laboral y recargos (impacto directo en costos)</w:t>
      </w:r>
    </w:p>
    <w:p w14:paraId="58FC60AA" w14:textId="77777777" w:rsidR="00673026" w:rsidRPr="00775BD4" w:rsidRDefault="00673026" w:rsidP="0082273F">
      <w:pPr>
        <w:pStyle w:val="Prrafodelista"/>
        <w:numPr>
          <w:ilvl w:val="0"/>
          <w:numId w:val="12"/>
        </w:numPr>
        <w:spacing w:after="0"/>
        <w:rPr>
          <w:rFonts w:eastAsia="Arial" w:cs="Arial"/>
          <w:lang w:val="es-CO"/>
        </w:rPr>
      </w:pPr>
      <w:r w:rsidRPr="00256B3C">
        <w:rPr>
          <w:rFonts w:eastAsia="Arial" w:cs="Arial"/>
          <w:lang w:val="es-CO"/>
        </w:rPr>
        <w:t>Ampliación del Horario Nocturno: La jornada nocturna inicia a las 7:00 p.m. (07:00 p.m. - 06:00 a.m.), aumentando las horas sujetas al recargo del 35%. La jornada diurna va de 06:00 a.m. A 07:00 p.m.</w:t>
      </w:r>
    </w:p>
    <w:p w14:paraId="65154055" w14:textId="77777777" w:rsidR="00673026" w:rsidRPr="00775BD4" w:rsidRDefault="00673026" w:rsidP="0082273F">
      <w:pPr>
        <w:pStyle w:val="Prrafodelista"/>
        <w:numPr>
          <w:ilvl w:val="0"/>
          <w:numId w:val="12"/>
        </w:numPr>
        <w:spacing w:after="0"/>
        <w:rPr>
          <w:rFonts w:eastAsia="Arial" w:cs="Arial"/>
          <w:lang w:val="es-CO"/>
        </w:rPr>
      </w:pPr>
      <w:r w:rsidRPr="00256B3C">
        <w:rPr>
          <w:rFonts w:eastAsia="Arial" w:cs="Arial"/>
          <w:lang w:val="es-CO"/>
        </w:rPr>
        <w:t>Aumento Progresivo del Recargo Dominical y Festivo: El recargo por trabajar en días de descanso obligatorio ascenderá al 100%, implementándose gradualmente: 80% en 2025; 90% en 2026 y 100% en 2027</w:t>
      </w:r>
    </w:p>
    <w:p w14:paraId="7B51F044" w14:textId="77777777" w:rsidR="00673026" w:rsidRPr="00775BD4" w:rsidRDefault="00673026" w:rsidP="0082273F">
      <w:pPr>
        <w:pStyle w:val="Prrafodelista"/>
        <w:numPr>
          <w:ilvl w:val="0"/>
          <w:numId w:val="12"/>
        </w:numPr>
        <w:spacing w:after="0"/>
        <w:rPr>
          <w:rFonts w:eastAsia="Arial" w:cs="Arial"/>
          <w:lang w:val="es-CO"/>
        </w:rPr>
      </w:pPr>
      <w:r w:rsidRPr="00256B3C">
        <w:rPr>
          <w:rFonts w:eastAsia="Arial" w:cs="Arial"/>
          <w:lang w:val="es-CO"/>
        </w:rPr>
        <w:t>Registro de Horas Extras: No se requiere permiso del Ministerio de Trabajo, pero el empleador debe llevar un registro detallado de las horas extras generadas.</w:t>
      </w:r>
    </w:p>
    <w:p w14:paraId="117B566B" w14:textId="77777777" w:rsidR="00673026" w:rsidRPr="00256B3C" w:rsidRDefault="00673026" w:rsidP="00673026">
      <w:pPr>
        <w:pStyle w:val="Prrafodelista"/>
        <w:spacing w:after="0"/>
        <w:rPr>
          <w:rFonts w:eastAsia="Arial" w:cs="Arial"/>
          <w:lang w:val="es-CO"/>
        </w:rPr>
      </w:pPr>
    </w:p>
    <w:p w14:paraId="43AF0822" w14:textId="77777777" w:rsidR="00673026" w:rsidRPr="00775BD4" w:rsidRDefault="00673026" w:rsidP="0082273F">
      <w:pPr>
        <w:pStyle w:val="Prrafodelista"/>
        <w:numPr>
          <w:ilvl w:val="0"/>
          <w:numId w:val="17"/>
        </w:numPr>
        <w:rPr>
          <w:rFonts w:eastAsia="Arial" w:cs="Arial"/>
          <w:lang w:val="es-CO"/>
        </w:rPr>
      </w:pPr>
      <w:r w:rsidRPr="00256B3C">
        <w:rPr>
          <w:rFonts w:eastAsia="Arial" w:cs="Arial"/>
          <w:b/>
          <w:bCs/>
          <w:lang w:val="es-CO"/>
        </w:rPr>
        <w:t xml:space="preserve">Contratación </w:t>
      </w:r>
      <w:r w:rsidRPr="00AF7407">
        <w:rPr>
          <w:rFonts w:eastAsia="Arial" w:cs="Arial"/>
          <w:b/>
          <w:bCs/>
          <w:lang w:val="es-CO"/>
        </w:rPr>
        <w:t>especializada</w:t>
      </w:r>
    </w:p>
    <w:p w14:paraId="2CD7E236" w14:textId="77777777" w:rsidR="00673026" w:rsidRPr="00775BD4" w:rsidRDefault="00673026" w:rsidP="0082273F">
      <w:pPr>
        <w:pStyle w:val="Prrafodelista"/>
        <w:numPr>
          <w:ilvl w:val="0"/>
          <w:numId w:val="13"/>
        </w:numPr>
        <w:spacing w:after="0"/>
        <w:rPr>
          <w:rFonts w:eastAsia="Arial" w:cs="Arial"/>
          <w:lang w:val="es-CO"/>
        </w:rPr>
      </w:pPr>
      <w:r w:rsidRPr="00256B3C">
        <w:rPr>
          <w:rFonts w:eastAsia="Arial" w:cs="Arial"/>
          <w:lang w:val="es-CO"/>
        </w:rPr>
        <w:t>Contrato de Aprendizaje: Ahora tiene naturaleza laboral (a término fijo), con todas sus obligaciones y particularidades (prestaciones sociales, seguridad social completa).</w:t>
      </w:r>
    </w:p>
    <w:p w14:paraId="710DEDA2" w14:textId="77777777" w:rsidR="00673026" w:rsidRPr="00775BD4" w:rsidRDefault="00673026" w:rsidP="0082273F">
      <w:pPr>
        <w:pStyle w:val="Prrafodelista"/>
        <w:numPr>
          <w:ilvl w:val="0"/>
          <w:numId w:val="13"/>
        </w:numPr>
        <w:spacing w:after="0"/>
        <w:rPr>
          <w:rFonts w:eastAsia="Arial" w:cs="Arial"/>
          <w:lang w:val="es-CO"/>
        </w:rPr>
      </w:pPr>
      <w:r w:rsidRPr="00256B3C">
        <w:rPr>
          <w:rFonts w:eastAsia="Arial" w:cs="Arial"/>
          <w:lang w:val="es-CO"/>
        </w:rPr>
        <w:t>Monetización de Cuota SENA: La multa por incumplir la cuota de aprendices aumenta a 1.5 Salarios Mínimos Legales Mensuales Vigentes (SMLMV) por cada aprendiz faltante.</w:t>
      </w:r>
    </w:p>
    <w:p w14:paraId="3E624CA6" w14:textId="77777777" w:rsidR="00673026" w:rsidRPr="00775BD4" w:rsidRDefault="00673026" w:rsidP="0082273F">
      <w:pPr>
        <w:pStyle w:val="Prrafodelista"/>
        <w:numPr>
          <w:ilvl w:val="0"/>
          <w:numId w:val="13"/>
        </w:numPr>
        <w:spacing w:after="0"/>
        <w:rPr>
          <w:rFonts w:eastAsia="Arial" w:cs="Arial"/>
          <w:lang w:val="es-CO"/>
        </w:rPr>
      </w:pPr>
      <w:r w:rsidRPr="00256B3C">
        <w:rPr>
          <w:rFonts w:eastAsia="Arial" w:cs="Arial"/>
          <w:lang w:val="es-CO"/>
        </w:rPr>
        <w:t>Internos de Medicina: Recibirán una remuneración igual al SMLMV (pagada por el ADRES) durante su internado obligatorio.</w:t>
      </w:r>
    </w:p>
    <w:p w14:paraId="5C234C40" w14:textId="77777777" w:rsidR="00673026" w:rsidRPr="00256B3C" w:rsidRDefault="00673026" w:rsidP="00673026">
      <w:pPr>
        <w:pStyle w:val="Prrafodelista"/>
        <w:spacing w:after="0"/>
        <w:rPr>
          <w:rFonts w:eastAsia="Arial" w:cs="Arial"/>
          <w:lang w:val="es-CO"/>
        </w:rPr>
      </w:pPr>
    </w:p>
    <w:p w14:paraId="51312C2F" w14:textId="77777777" w:rsidR="00673026" w:rsidRPr="00775BD4" w:rsidRDefault="00673026" w:rsidP="0082273F">
      <w:pPr>
        <w:pStyle w:val="Prrafodelista"/>
        <w:numPr>
          <w:ilvl w:val="0"/>
          <w:numId w:val="17"/>
        </w:numPr>
        <w:rPr>
          <w:rFonts w:eastAsia="Arial" w:cs="Arial"/>
          <w:lang w:val="es-CO"/>
        </w:rPr>
      </w:pPr>
      <w:r w:rsidRPr="00256B3C">
        <w:rPr>
          <w:rFonts w:eastAsia="Arial" w:cs="Arial"/>
          <w:b/>
          <w:bCs/>
          <w:lang w:val="es-CO"/>
        </w:rPr>
        <w:t>Trabajo en plataformas digitales</w:t>
      </w:r>
    </w:p>
    <w:p w14:paraId="6678E75B" w14:textId="77777777" w:rsidR="00673026" w:rsidRPr="00775BD4" w:rsidRDefault="00673026" w:rsidP="0082273F">
      <w:pPr>
        <w:pStyle w:val="Prrafodelista"/>
        <w:numPr>
          <w:ilvl w:val="0"/>
          <w:numId w:val="14"/>
        </w:numPr>
        <w:spacing w:after="0"/>
        <w:rPr>
          <w:rFonts w:eastAsia="Arial" w:cs="Arial"/>
          <w:lang w:val="es-CO"/>
        </w:rPr>
      </w:pPr>
      <w:r w:rsidRPr="00256B3C">
        <w:rPr>
          <w:rFonts w:eastAsia="Arial" w:cs="Arial"/>
          <w:lang w:val="es-CO"/>
        </w:rPr>
        <w:t>Definición de Vínculo: Los trabajadores de reparto pueden ser considerados dependientes y subordinados o independientes y autónomos, primando la realidad sobre la forma del contrato.</w:t>
      </w:r>
    </w:p>
    <w:p w14:paraId="4750778F" w14:textId="77777777" w:rsidR="00673026" w:rsidRPr="00775BD4" w:rsidRDefault="00673026" w:rsidP="0082273F">
      <w:pPr>
        <w:pStyle w:val="Prrafodelista"/>
        <w:numPr>
          <w:ilvl w:val="0"/>
          <w:numId w:val="14"/>
        </w:numPr>
        <w:spacing w:after="0"/>
        <w:rPr>
          <w:rFonts w:eastAsia="Arial" w:cs="Arial"/>
          <w:lang w:val="es-CO"/>
        </w:rPr>
      </w:pPr>
      <w:r w:rsidRPr="00256B3C">
        <w:rPr>
          <w:rFonts w:eastAsia="Arial" w:cs="Arial"/>
          <w:lang w:val="es-CO"/>
        </w:rPr>
        <w:t>Aportes a Seguridad Social (Autónomos): La empresa de plataforma asumirá un porcentaje significativo de los aportes: Salud y Pensión: 60% la empresa, 40% el trabajador. ARL: 40% del total de ingresos a cargo de la empresa.+</w:t>
      </w:r>
    </w:p>
    <w:p w14:paraId="75077932" w14:textId="77777777" w:rsidR="00673026" w:rsidRPr="00256B3C" w:rsidRDefault="00673026" w:rsidP="00673026">
      <w:pPr>
        <w:pStyle w:val="Prrafodelista"/>
        <w:spacing w:after="0"/>
        <w:rPr>
          <w:rFonts w:eastAsia="Arial" w:cs="Arial"/>
          <w:lang w:val="es-CO"/>
        </w:rPr>
      </w:pPr>
    </w:p>
    <w:p w14:paraId="3AC1619C" w14:textId="77777777" w:rsidR="00673026" w:rsidRPr="00775BD4" w:rsidRDefault="00673026" w:rsidP="0082273F">
      <w:pPr>
        <w:pStyle w:val="Prrafodelista"/>
        <w:numPr>
          <w:ilvl w:val="0"/>
          <w:numId w:val="17"/>
        </w:numPr>
        <w:rPr>
          <w:rFonts w:eastAsia="Arial" w:cs="Arial"/>
          <w:lang w:val="es-CO"/>
        </w:rPr>
      </w:pPr>
      <w:r w:rsidRPr="00256B3C">
        <w:rPr>
          <w:rFonts w:eastAsia="Arial" w:cs="Arial"/>
          <w:b/>
          <w:bCs/>
          <w:lang w:val="es-CO"/>
        </w:rPr>
        <w:t xml:space="preserve">Garantías y </w:t>
      </w:r>
      <w:r w:rsidRPr="00256B3C">
        <w:rPr>
          <w:rFonts w:eastAsia="Arial" w:cs="Arial"/>
          <w:lang w:val="es-CO"/>
        </w:rPr>
        <w:t>l</w:t>
      </w:r>
      <w:r w:rsidRPr="00256B3C">
        <w:rPr>
          <w:rFonts w:eastAsia="Arial" w:cs="Arial"/>
          <w:b/>
          <w:bCs/>
          <w:lang w:val="es-CO"/>
        </w:rPr>
        <w:t>icencias</w:t>
      </w:r>
    </w:p>
    <w:p w14:paraId="27CA6D9F" w14:textId="77777777" w:rsidR="00673026" w:rsidRPr="00775BD4" w:rsidRDefault="00673026" w:rsidP="0082273F">
      <w:pPr>
        <w:pStyle w:val="Prrafodelista"/>
        <w:numPr>
          <w:ilvl w:val="0"/>
          <w:numId w:val="15"/>
        </w:numPr>
        <w:spacing w:after="0"/>
        <w:rPr>
          <w:rFonts w:eastAsia="Arial" w:cs="Arial"/>
          <w:lang w:val="es-CO"/>
        </w:rPr>
      </w:pPr>
      <w:r w:rsidRPr="00256B3C">
        <w:rPr>
          <w:rFonts w:eastAsia="Arial" w:cs="Arial"/>
          <w:lang w:val="es-CO"/>
        </w:rPr>
        <w:t>Nuevos Permisos Remunerados: Se añaden permisos obligatorios para asistir a compromisos escolares y a citas médicas con especialistas.</w:t>
      </w:r>
    </w:p>
    <w:p w14:paraId="1BDC3F56" w14:textId="77777777" w:rsidR="00673026" w:rsidRPr="00775BD4" w:rsidRDefault="00673026" w:rsidP="0082273F">
      <w:pPr>
        <w:pStyle w:val="Prrafodelista"/>
        <w:numPr>
          <w:ilvl w:val="0"/>
          <w:numId w:val="15"/>
        </w:numPr>
        <w:rPr>
          <w:rFonts w:eastAsia="Arial" w:cs="Arial"/>
          <w:lang w:val="es-CO"/>
        </w:rPr>
      </w:pPr>
      <w:r w:rsidRPr="00256B3C">
        <w:rPr>
          <w:rFonts w:eastAsia="Arial" w:cs="Arial"/>
          <w:lang w:val="es-CO"/>
        </w:rPr>
        <w:t>Proceso Disciplinario: El proceso se aplicará únicamente para la imposición de sanciones. Se elimina la obligatoriedad de un proceso previo para el despido con justa causa (aunque esto genera reparos legales), pero se garantiza al trabajador un término no menor a 5 días para la defensa.</w:t>
      </w:r>
    </w:p>
    <w:p w14:paraId="6B768029" w14:textId="77777777" w:rsidR="00673026" w:rsidRPr="00775BD4" w:rsidRDefault="00673026" w:rsidP="0082273F">
      <w:pPr>
        <w:pStyle w:val="Prrafodelista"/>
        <w:numPr>
          <w:ilvl w:val="0"/>
          <w:numId w:val="17"/>
        </w:numPr>
        <w:rPr>
          <w:rFonts w:eastAsia="Arial" w:cs="Arial"/>
          <w:lang w:val="es-CO"/>
        </w:rPr>
      </w:pPr>
      <w:r w:rsidRPr="00256B3C">
        <w:rPr>
          <w:rFonts w:eastAsia="Arial" w:cs="Arial"/>
          <w:b/>
          <w:bCs/>
          <w:lang w:val="es-CO"/>
        </w:rPr>
        <w:t xml:space="preserve">Fomento y </w:t>
      </w:r>
      <w:r w:rsidRPr="00256B3C">
        <w:rPr>
          <w:rFonts w:eastAsia="Arial" w:cs="Arial"/>
          <w:lang w:val="es-CO"/>
        </w:rPr>
        <w:t>r</w:t>
      </w:r>
      <w:r w:rsidRPr="00256B3C">
        <w:rPr>
          <w:rFonts w:eastAsia="Arial" w:cs="Arial"/>
          <w:b/>
          <w:bCs/>
          <w:lang w:val="es-CO"/>
        </w:rPr>
        <w:t>egulación del Empleo</w:t>
      </w:r>
    </w:p>
    <w:p w14:paraId="3C1F8E65" w14:textId="77777777" w:rsidR="00673026" w:rsidRPr="00775BD4" w:rsidRDefault="00673026" w:rsidP="0082273F">
      <w:pPr>
        <w:pStyle w:val="Prrafodelista"/>
        <w:numPr>
          <w:ilvl w:val="0"/>
          <w:numId w:val="16"/>
        </w:numPr>
        <w:spacing w:after="0"/>
        <w:rPr>
          <w:rFonts w:eastAsia="Arial" w:cs="Arial"/>
          <w:lang w:val="es-CO"/>
        </w:rPr>
      </w:pPr>
      <w:r w:rsidRPr="00256B3C">
        <w:rPr>
          <w:rFonts w:eastAsia="Arial" w:cs="Arial"/>
          <w:lang w:val="es-CO"/>
        </w:rPr>
        <w:t>Incentivo "Crea Empleo": Se otorga un incentivo económico de hasta el 25% del SMLMV por cada trabajador adicional formal que sea contratado.</w:t>
      </w:r>
    </w:p>
    <w:p w14:paraId="21A688F1" w14:textId="77777777" w:rsidR="00673026" w:rsidRPr="00775BD4" w:rsidRDefault="00673026" w:rsidP="0082273F">
      <w:pPr>
        <w:pStyle w:val="Prrafodelista"/>
        <w:numPr>
          <w:ilvl w:val="0"/>
          <w:numId w:val="16"/>
        </w:numPr>
        <w:rPr>
          <w:rFonts w:eastAsia="Arial" w:cs="Arial"/>
          <w:lang w:val="es-CO"/>
        </w:rPr>
      </w:pPr>
      <w:r w:rsidRPr="00256B3C">
        <w:rPr>
          <w:rFonts w:eastAsia="Arial" w:cs="Arial"/>
          <w:lang w:val="es-CO"/>
        </w:rPr>
        <w:t>Teletrabajo: Se actualizan las modalidades de teletrabajo (autónomo, móvil, híbrido, transnacional y temporal/emergente), ajustándose a las realidades post-pandemia</w:t>
      </w:r>
    </w:p>
    <w:p w14:paraId="0CE04DA3" w14:textId="77777777" w:rsidR="00673026" w:rsidRPr="00256B3C" w:rsidRDefault="00673026" w:rsidP="00673026">
      <w:pPr>
        <w:pStyle w:val="Textoindependiente"/>
        <w:spacing w:line="276" w:lineRule="auto"/>
        <w:rPr>
          <w:rFonts w:ascii="Arial" w:eastAsia="Verdana" w:hAnsi="Arial" w:cs="Arial"/>
          <w:sz w:val="22"/>
          <w:szCs w:val="22"/>
          <w:lang w:val="es-CO"/>
        </w:rPr>
      </w:pPr>
      <w:r w:rsidRPr="00256B3C">
        <w:rPr>
          <w:rFonts w:ascii="Arial" w:eastAsia="Verdana" w:hAnsi="Arial" w:cs="Arial"/>
          <w:sz w:val="22"/>
          <w:szCs w:val="22"/>
          <w:lang w:val="es-CO"/>
        </w:rPr>
        <w:t>Finalmente, la Reforma Laboral tiene gran impacto en el suministro de alimentos, ya que se genera un aumento en los costos y una pérdida de flexibilidad operativa. Desde la perspectiva económica, el sector experimentará una presión alcista en los precios de los contratos, impulsada por el encarecimiento de las horas de trabajo nocturno y festivo. La obligación de aumentar el recargo dominical y festivo al 100% de forma gradual y adelantar el recargo nocturno a las 7:00 p.m. incrementa directamente el valor de la nómina.</w:t>
      </w:r>
    </w:p>
    <w:p w14:paraId="5225F8A2" w14:textId="77777777" w:rsidR="00673026" w:rsidRPr="00775BD4" w:rsidRDefault="00673026" w:rsidP="00673026">
      <w:pPr>
        <w:pStyle w:val="Textoindependiente"/>
        <w:spacing w:line="276" w:lineRule="auto"/>
        <w:rPr>
          <w:rFonts w:ascii="Arial" w:eastAsia="Verdana" w:hAnsi="Arial" w:cs="Arial"/>
          <w:sz w:val="22"/>
          <w:szCs w:val="22"/>
          <w:lang w:val="es-CO"/>
        </w:rPr>
      </w:pPr>
    </w:p>
    <w:p w14:paraId="02EC228B" w14:textId="77777777" w:rsidR="00750195" w:rsidRPr="00256B3C" w:rsidRDefault="00750195" w:rsidP="0082273F">
      <w:pPr>
        <w:pStyle w:val="Ttulo1"/>
        <w:numPr>
          <w:ilvl w:val="2"/>
          <w:numId w:val="3"/>
        </w:numPr>
        <w:spacing w:before="0" w:line="240" w:lineRule="auto"/>
        <w:ind w:left="426" w:hanging="426"/>
        <w:rPr>
          <w:rFonts w:ascii="Arial" w:hAnsi="Arial" w:cs="Arial"/>
          <w:color w:val="auto"/>
          <w:sz w:val="22"/>
          <w:szCs w:val="22"/>
          <w:lang w:val="es-CO"/>
        </w:rPr>
      </w:pPr>
      <w:bookmarkStart w:id="54" w:name="_Toc113531754"/>
      <w:bookmarkStart w:id="55" w:name="_Toc190682400"/>
      <w:bookmarkStart w:id="56" w:name="_Toc190682440"/>
      <w:bookmarkStart w:id="57" w:name="_Toc223991272"/>
      <w:r w:rsidRPr="00256B3C">
        <w:rPr>
          <w:rFonts w:ascii="Arial" w:hAnsi="Arial" w:cs="Arial"/>
          <w:color w:val="auto"/>
          <w:sz w:val="22"/>
          <w:szCs w:val="22"/>
          <w:lang w:val="es-CO"/>
        </w:rPr>
        <w:t>Contexto técnico</w:t>
      </w:r>
      <w:bookmarkEnd w:id="54"/>
      <w:bookmarkEnd w:id="55"/>
      <w:bookmarkEnd w:id="56"/>
      <w:bookmarkEnd w:id="57"/>
    </w:p>
    <w:p w14:paraId="37F5DA08" w14:textId="77777777" w:rsidR="00750195" w:rsidRPr="00775BD4" w:rsidRDefault="00750195" w:rsidP="00750195">
      <w:pPr>
        <w:spacing w:after="0"/>
        <w:ind w:left="426" w:hanging="426"/>
        <w:rPr>
          <w:rFonts w:ascii="Arial" w:hAnsi="Arial" w:cs="Arial"/>
          <w:lang w:eastAsia="es-CO"/>
        </w:rPr>
      </w:pPr>
    </w:p>
    <w:p w14:paraId="74DC341B" w14:textId="77777777" w:rsidR="008E7EB0" w:rsidRPr="00775BD4" w:rsidRDefault="008E7EB0" w:rsidP="008E7EB0">
      <w:pPr>
        <w:spacing w:after="0"/>
        <w:jc w:val="both"/>
        <w:rPr>
          <w:rFonts w:ascii="Arial" w:hAnsi="Arial" w:cs="Arial"/>
        </w:rPr>
      </w:pPr>
      <w:r w:rsidRPr="00775BD4">
        <w:rPr>
          <w:rFonts w:ascii="Arial" w:hAnsi="Arial" w:cs="Arial"/>
        </w:rPr>
        <w:t>El Instituto Colombiano de Bienestar Familiar (ICBF), en su misión de garantizar la protección integral de la primera infancia, infancia y adolescencia, ha identificado la necesidad imperativa de fortalecer la capacidad operativa de sus modalidades de atención directa. Esta atención no solo requiere de talento humano calificado, sino de la dotación de insumos tangibles que permitan la ejecución de los componentes pedagógicos, de cuidado y de seguridad.</w:t>
      </w:r>
    </w:p>
    <w:p w14:paraId="5E0FC28D" w14:textId="77777777" w:rsidR="008E7EB0" w:rsidRPr="00775BD4" w:rsidRDefault="008E7EB0" w:rsidP="008E7EB0">
      <w:pPr>
        <w:spacing w:after="0"/>
        <w:jc w:val="both"/>
        <w:rPr>
          <w:rFonts w:ascii="Arial" w:hAnsi="Arial" w:cs="Arial"/>
        </w:rPr>
      </w:pPr>
    </w:p>
    <w:p w14:paraId="3EC7F1F6" w14:textId="38F404F8" w:rsidR="008E7EB0" w:rsidRPr="00775BD4" w:rsidRDefault="008E7EB0" w:rsidP="008E7EB0">
      <w:pPr>
        <w:jc w:val="both"/>
        <w:rPr>
          <w:rFonts w:ascii="Arial" w:hAnsi="Arial" w:cs="Arial"/>
          <w:b/>
        </w:rPr>
      </w:pPr>
      <w:r w:rsidRPr="00775BD4">
        <w:rPr>
          <w:rFonts w:ascii="Arial" w:hAnsi="Arial" w:cs="Arial"/>
          <w:b/>
        </w:rPr>
        <w:t>Relevancia de los Materiales Pedagógicos</w:t>
      </w:r>
    </w:p>
    <w:p w14:paraId="179A317A" w14:textId="77777777" w:rsidR="008E7EB0" w:rsidRPr="00775BD4" w:rsidRDefault="008E7EB0" w:rsidP="008E7EB0">
      <w:pPr>
        <w:spacing w:after="0"/>
        <w:jc w:val="both"/>
        <w:rPr>
          <w:rFonts w:ascii="Arial" w:hAnsi="Arial" w:cs="Arial"/>
        </w:rPr>
      </w:pPr>
      <w:r w:rsidRPr="00775BD4">
        <w:rPr>
          <w:rFonts w:ascii="Arial" w:hAnsi="Arial" w:cs="Arial"/>
        </w:rPr>
        <w:t xml:space="preserve">De acuerdo con lo establecido en la Ley 12 de 1991 y la Ley 1098 de 2006, la educación y el desarrollo de la personalidad son derechos fundamentales. En este sentido, el </w:t>
      </w:r>
      <w:r w:rsidRPr="00775BD4">
        <w:rPr>
          <w:rFonts w:ascii="Arial" w:hAnsi="Arial" w:cs="Arial"/>
          <w:b/>
        </w:rPr>
        <w:t>material pedagógico</w:t>
      </w:r>
      <w:r w:rsidRPr="00775BD4">
        <w:rPr>
          <w:rFonts w:ascii="Arial" w:hAnsi="Arial" w:cs="Arial"/>
        </w:rPr>
        <w:t xml:space="preserve"> (que incluye desde papelería técnica como acetatos, cartulinas y bloques de dibujo, hasta elementos lúdicos como balones, sets de pintura y juegos de mesa) no constituye un fin en sí mismo, sino que es la herramienta mediadora para el desarrollo de aptitudes físicas, mentales y sociales. El suministro de estos elementos permite:</w:t>
      </w:r>
    </w:p>
    <w:p w14:paraId="03E945E4" w14:textId="77777777" w:rsidR="008E7EB0" w:rsidRPr="00775BD4" w:rsidRDefault="008E7EB0" w:rsidP="008E7EB0">
      <w:pPr>
        <w:spacing w:after="0"/>
        <w:jc w:val="both"/>
        <w:rPr>
          <w:rFonts w:ascii="Arial" w:hAnsi="Arial" w:cs="Arial"/>
        </w:rPr>
      </w:pPr>
    </w:p>
    <w:p w14:paraId="1168D743" w14:textId="77777777" w:rsidR="008E7EB0" w:rsidRPr="00775BD4" w:rsidRDefault="008E7EB0" w:rsidP="0082273F">
      <w:pPr>
        <w:numPr>
          <w:ilvl w:val="0"/>
          <w:numId w:val="38"/>
        </w:numPr>
        <w:spacing w:after="0"/>
        <w:jc w:val="both"/>
        <w:rPr>
          <w:rFonts w:ascii="Arial" w:hAnsi="Arial" w:cs="Arial"/>
        </w:rPr>
      </w:pPr>
      <w:r w:rsidRPr="00775BD4">
        <w:rPr>
          <w:rFonts w:ascii="Arial" w:hAnsi="Arial" w:cs="Arial"/>
        </w:rPr>
        <w:t>Fomentar la expresión artística y cultural mediante el uso de lienzos, vinilos y materiales de modelado.</w:t>
      </w:r>
    </w:p>
    <w:p w14:paraId="7E16D2D1" w14:textId="77777777" w:rsidR="008E7EB0" w:rsidRPr="00775BD4" w:rsidRDefault="008E7EB0" w:rsidP="0082273F">
      <w:pPr>
        <w:numPr>
          <w:ilvl w:val="0"/>
          <w:numId w:val="38"/>
        </w:numPr>
        <w:spacing w:after="0"/>
        <w:jc w:val="both"/>
        <w:rPr>
          <w:rFonts w:ascii="Arial" w:hAnsi="Arial" w:cs="Arial"/>
        </w:rPr>
      </w:pPr>
      <w:r w:rsidRPr="00775BD4">
        <w:rPr>
          <w:rFonts w:ascii="Arial" w:hAnsi="Arial" w:cs="Arial"/>
        </w:rPr>
        <w:t>Promover el desarrollo psicomotor a través de elementos deportivos y de juego dirigido.</w:t>
      </w:r>
    </w:p>
    <w:p w14:paraId="4CA2A5F1" w14:textId="77777777" w:rsidR="008E7EB0" w:rsidRPr="00775BD4" w:rsidRDefault="008E7EB0" w:rsidP="0082273F">
      <w:pPr>
        <w:numPr>
          <w:ilvl w:val="0"/>
          <w:numId w:val="38"/>
        </w:numPr>
        <w:spacing w:after="0"/>
        <w:jc w:val="both"/>
        <w:rPr>
          <w:rFonts w:ascii="Arial" w:hAnsi="Arial" w:cs="Arial"/>
        </w:rPr>
      </w:pPr>
      <w:r w:rsidRPr="00775BD4">
        <w:rPr>
          <w:rFonts w:ascii="Arial" w:hAnsi="Arial" w:cs="Arial"/>
        </w:rPr>
        <w:t>Fortalecer los procesos de aprendizaje y lectoescritura mediante insumos de papelería y oficina especializados.</w:t>
      </w:r>
    </w:p>
    <w:p w14:paraId="68FF56FA" w14:textId="77777777" w:rsidR="00263167" w:rsidRPr="00775BD4" w:rsidRDefault="00263167" w:rsidP="00263167">
      <w:pPr>
        <w:spacing w:after="0"/>
        <w:jc w:val="both"/>
        <w:rPr>
          <w:rFonts w:ascii="Arial" w:hAnsi="Arial" w:cs="Arial"/>
        </w:rPr>
      </w:pPr>
    </w:p>
    <w:p w14:paraId="16C4FEDF" w14:textId="5E27CFC4" w:rsidR="008E7EB0" w:rsidRPr="00775BD4" w:rsidRDefault="008E7EB0" w:rsidP="008E7EB0">
      <w:pPr>
        <w:spacing w:after="0"/>
        <w:jc w:val="both"/>
        <w:rPr>
          <w:rFonts w:ascii="Arial" w:hAnsi="Arial" w:cs="Arial"/>
          <w:b/>
        </w:rPr>
      </w:pPr>
      <w:r w:rsidRPr="00775BD4">
        <w:rPr>
          <w:rFonts w:ascii="Arial" w:hAnsi="Arial" w:cs="Arial"/>
          <w:b/>
        </w:rPr>
        <w:t>Seguridad, protección y gestión del riesgo</w:t>
      </w:r>
    </w:p>
    <w:p w14:paraId="1E726F34" w14:textId="292719F0" w:rsidR="008E7EB0" w:rsidRPr="00775BD4" w:rsidRDefault="008E7EB0" w:rsidP="008E7EB0">
      <w:pPr>
        <w:spacing w:before="240"/>
        <w:jc w:val="both"/>
        <w:rPr>
          <w:rFonts w:ascii="Arial" w:hAnsi="Arial" w:cs="Arial"/>
        </w:rPr>
      </w:pPr>
      <w:r w:rsidRPr="00775BD4">
        <w:rPr>
          <w:rFonts w:ascii="Arial" w:hAnsi="Arial" w:cs="Arial"/>
        </w:rPr>
        <w:t xml:space="preserve">En cumplimiento de la normativa de seguridad y salud, y bajo el principio de interés superior, el ICBF debe garantizar entornos seguros. Por ello, </w:t>
      </w:r>
      <w:r w:rsidR="3C06D8C0" w:rsidRPr="1324FB17">
        <w:rPr>
          <w:rFonts w:ascii="Arial" w:hAnsi="Arial" w:cs="Arial"/>
        </w:rPr>
        <w:t>l</w:t>
      </w:r>
      <w:r w:rsidR="67E02BB0" w:rsidRPr="1324FB17">
        <w:rPr>
          <w:rFonts w:ascii="Arial" w:hAnsi="Arial" w:cs="Arial"/>
        </w:rPr>
        <w:t>el suministro</w:t>
      </w:r>
      <w:r w:rsidRPr="00775BD4">
        <w:rPr>
          <w:rFonts w:ascii="Arial" w:hAnsi="Arial" w:cs="Arial"/>
        </w:rPr>
        <w:t xml:space="preserve"> incluye:</w:t>
      </w:r>
    </w:p>
    <w:p w14:paraId="2720EE97" w14:textId="0FAF63E6" w:rsidR="008E7EB0" w:rsidRPr="00775BD4" w:rsidRDefault="008E7EB0">
      <w:pPr>
        <w:numPr>
          <w:ilvl w:val="0"/>
          <w:numId w:val="39"/>
        </w:numPr>
        <w:spacing w:after="0"/>
        <w:jc w:val="both"/>
        <w:rPr>
          <w:rFonts w:ascii="Arial" w:hAnsi="Arial" w:cs="Arial"/>
        </w:rPr>
      </w:pPr>
      <w:r w:rsidRPr="00775BD4">
        <w:rPr>
          <w:rFonts w:ascii="Arial" w:hAnsi="Arial" w:cs="Arial"/>
          <w:b/>
        </w:rPr>
        <w:t>Elementos de Seguridad y Protección:</w:t>
      </w:r>
      <w:r w:rsidRPr="00775BD4">
        <w:rPr>
          <w:rFonts w:ascii="Arial" w:hAnsi="Arial" w:cs="Arial"/>
        </w:rPr>
        <w:t xml:space="preserve"> </w:t>
      </w:r>
      <w:r w:rsidR="00F0730A" w:rsidRPr="00775BD4">
        <w:rPr>
          <w:rFonts w:ascii="Arial" w:hAnsi="Arial" w:cs="Arial"/>
        </w:rPr>
        <w:t xml:space="preserve">Alcohol antiséptico, Baja lenguas, Esparadrapo en tela, Gasa estéril, Guantes de nitrilo </w:t>
      </w:r>
      <w:r w:rsidRPr="00775BD4">
        <w:rPr>
          <w:rFonts w:ascii="Arial" w:hAnsi="Arial" w:cs="Arial"/>
        </w:rPr>
        <w:t>para prevenir riesgos fitosanitarios y de salud pública en las unidades de atención.</w:t>
      </w:r>
    </w:p>
    <w:p w14:paraId="356DE262" w14:textId="78D7D1A9" w:rsidR="008E7EB0" w:rsidRPr="00775BD4" w:rsidRDefault="008E7EB0" w:rsidP="0082273F">
      <w:pPr>
        <w:numPr>
          <w:ilvl w:val="0"/>
          <w:numId w:val="39"/>
        </w:numPr>
        <w:spacing w:after="0"/>
        <w:jc w:val="both"/>
        <w:rPr>
          <w:rFonts w:ascii="Arial" w:hAnsi="Arial" w:cs="Arial"/>
        </w:rPr>
      </w:pPr>
      <w:r w:rsidRPr="00775BD4">
        <w:rPr>
          <w:rFonts w:ascii="Arial" w:hAnsi="Arial" w:cs="Arial"/>
          <w:b/>
        </w:rPr>
        <w:t>Kits de Primeros Auxilios y Recursos de Emergencia:</w:t>
      </w:r>
      <w:r w:rsidRPr="00775BD4">
        <w:rPr>
          <w:rFonts w:ascii="Arial" w:hAnsi="Arial" w:cs="Arial"/>
        </w:rPr>
        <w:t xml:space="preserve"> Dotación técnica necesaria para la respuesta inmediata ante eventos adversos, asegurando que </w:t>
      </w:r>
      <w:r w:rsidR="63A5DDB9" w:rsidRPr="00775BD4">
        <w:rPr>
          <w:rFonts w:ascii="Arial" w:hAnsi="Arial" w:cs="Arial"/>
        </w:rPr>
        <w:t>la</w:t>
      </w:r>
      <w:r w:rsidRPr="00775BD4">
        <w:rPr>
          <w:rFonts w:ascii="Arial" w:hAnsi="Arial" w:cs="Arial"/>
        </w:rPr>
        <w:t xml:space="preserve"> regional cuente con la capacidad instalada para proteger la integridad física de los beneficiarios.</w:t>
      </w:r>
    </w:p>
    <w:p w14:paraId="6D890C27" w14:textId="77777777" w:rsidR="008E7EB0" w:rsidRPr="00775BD4" w:rsidRDefault="008E7EB0" w:rsidP="008E7EB0">
      <w:pPr>
        <w:spacing w:after="0"/>
        <w:ind w:left="720"/>
        <w:jc w:val="both"/>
        <w:rPr>
          <w:rFonts w:ascii="Arial" w:hAnsi="Arial" w:cs="Arial"/>
        </w:rPr>
      </w:pPr>
    </w:p>
    <w:p w14:paraId="5392A709" w14:textId="577BBB27" w:rsidR="008E7EB0" w:rsidRPr="008E7EB0" w:rsidRDefault="008E7EB0" w:rsidP="00F66953">
      <w:pPr>
        <w:pStyle w:val="Prrafodelista"/>
        <w:numPr>
          <w:ilvl w:val="0"/>
          <w:numId w:val="41"/>
        </w:numPr>
        <w:spacing w:after="0"/>
        <w:rPr>
          <w:rFonts w:cs="Arial"/>
          <w:b/>
          <w:bCs/>
          <w:lang w:val="es-CO"/>
        </w:rPr>
      </w:pPr>
      <w:r w:rsidRPr="008E7EB0">
        <w:rPr>
          <w:rFonts w:cs="Arial"/>
          <w:b/>
          <w:bCs/>
          <w:lang w:val="es-CO"/>
        </w:rPr>
        <w:t>Alcance Territorial y Logístico</w:t>
      </w:r>
      <w:r>
        <w:rPr>
          <w:rFonts w:cs="Arial"/>
          <w:b/>
          <w:bCs/>
          <w:lang w:val="es-CO"/>
        </w:rPr>
        <w:t xml:space="preserve">: </w:t>
      </w:r>
    </w:p>
    <w:p w14:paraId="3C1EF184" w14:textId="65875868" w:rsidR="008E7EB0" w:rsidRPr="00775BD4" w:rsidRDefault="008E7EB0" w:rsidP="00F66953">
      <w:pPr>
        <w:spacing w:after="0"/>
        <w:jc w:val="both"/>
        <w:rPr>
          <w:rFonts w:ascii="Arial" w:hAnsi="Arial" w:cs="Arial"/>
        </w:rPr>
      </w:pPr>
      <w:r w:rsidRPr="00775BD4">
        <w:rPr>
          <w:rFonts w:ascii="Arial" w:hAnsi="Arial" w:cs="Arial"/>
        </w:rPr>
        <w:t xml:space="preserve">Dado que el objeto del contrato abarca </w:t>
      </w:r>
      <w:r w:rsidR="2861EDC8" w:rsidRPr="00775BD4">
        <w:rPr>
          <w:rFonts w:ascii="Arial" w:hAnsi="Arial" w:cs="Arial"/>
        </w:rPr>
        <w:t>diferentes municipios de la regional</w:t>
      </w:r>
      <w:r w:rsidRPr="00775BD4">
        <w:rPr>
          <w:rFonts w:ascii="Arial" w:hAnsi="Arial" w:cs="Arial"/>
        </w:rPr>
        <w:t>, el componente técnico de esta contratación contempla la complejidad geográfica de Colombia. El listado de materiales (Formato de Cotización) clasifica los ítems bajo criterios de accesibilidad (Fácil, Intermedio y Difícil), reconociendo que la entrega de insumos en territorios nacionales dispersos es fundamental para garantizar la equidad en la prestación del servicio y el cumplimiento de las modalidades de atención directa de las Direcciones de Infancia</w:t>
      </w:r>
      <w:r w:rsidR="00D22C48" w:rsidRPr="00775BD4">
        <w:rPr>
          <w:rFonts w:ascii="Arial" w:hAnsi="Arial" w:cs="Arial"/>
        </w:rPr>
        <w:t>s y</w:t>
      </w:r>
      <w:r w:rsidRPr="00775BD4">
        <w:rPr>
          <w:rFonts w:ascii="Arial" w:hAnsi="Arial" w:cs="Arial"/>
        </w:rPr>
        <w:t xml:space="preserve"> Adolescencia</w:t>
      </w:r>
      <w:r w:rsidR="00D22C48" w:rsidRPr="00775BD4">
        <w:rPr>
          <w:rFonts w:ascii="Arial" w:hAnsi="Arial" w:cs="Arial"/>
        </w:rPr>
        <w:t>s</w:t>
      </w:r>
      <w:r w:rsidRPr="00775BD4">
        <w:rPr>
          <w:rFonts w:ascii="Arial" w:hAnsi="Arial" w:cs="Arial"/>
        </w:rPr>
        <w:t xml:space="preserve"> y Familias, Comunidades y Pueblos.</w:t>
      </w:r>
    </w:p>
    <w:p w14:paraId="0CFEFBC7" w14:textId="77777777" w:rsidR="008E7EB0" w:rsidRPr="00775BD4" w:rsidRDefault="008E7EB0" w:rsidP="008E7EB0">
      <w:pPr>
        <w:spacing w:after="0"/>
        <w:jc w:val="both"/>
        <w:rPr>
          <w:rFonts w:ascii="Arial" w:hAnsi="Arial" w:cs="Arial"/>
        </w:rPr>
      </w:pPr>
    </w:p>
    <w:p w14:paraId="25B5EAA3" w14:textId="77777777" w:rsidR="008E7EB0" w:rsidRPr="00775BD4" w:rsidRDefault="008E7EB0" w:rsidP="0082273F">
      <w:pPr>
        <w:pStyle w:val="Prrafodelista"/>
        <w:numPr>
          <w:ilvl w:val="0"/>
          <w:numId w:val="40"/>
        </w:numPr>
        <w:spacing w:after="0"/>
        <w:rPr>
          <w:rFonts w:cs="Arial"/>
          <w:b/>
          <w:lang w:val="es-CO"/>
        </w:rPr>
      </w:pPr>
      <w:r w:rsidRPr="00775BD4">
        <w:rPr>
          <w:rFonts w:cs="Arial"/>
          <w:b/>
          <w:lang w:val="es-CO"/>
        </w:rPr>
        <w:t>Calidad y Seguridad:</w:t>
      </w:r>
    </w:p>
    <w:p w14:paraId="6C83C58D" w14:textId="689176D6" w:rsidR="00673026" w:rsidRPr="008E7EB0" w:rsidRDefault="00263167" w:rsidP="008E7EB0">
      <w:pPr>
        <w:spacing w:after="0"/>
        <w:jc w:val="both"/>
        <w:rPr>
          <w:rFonts w:ascii="Arial" w:hAnsi="Arial" w:cs="Arial"/>
          <w:b/>
          <w:bCs/>
        </w:rPr>
      </w:pPr>
      <w:r w:rsidRPr="008E7EB0">
        <w:rPr>
          <w:rFonts w:ascii="Arial" w:hAnsi="Arial" w:cs="Arial"/>
        </w:rPr>
        <w:t>Normalmente</w:t>
      </w:r>
      <w:r w:rsidR="008E7EB0" w:rsidRPr="008E7EB0">
        <w:rPr>
          <w:rFonts w:ascii="Arial" w:hAnsi="Arial" w:cs="Arial"/>
        </w:rPr>
        <w:t xml:space="preserve"> los materiales pedagógicos (especialmente pinturas, pegantes y plásticos) deben cumplir con la norma de no toxicidad. Los elementos deben estar libres de piezas pequeñas que representen riesgo de asfixia, bordes cortantes o astillas. En el caso de textiles, deben ser hipoalergénicos y con tintas firmes que no se decoloren al contacto con la piel.</w:t>
      </w:r>
    </w:p>
    <w:p w14:paraId="57918179" w14:textId="77777777" w:rsidR="008E7EB0" w:rsidRPr="008E7EB0" w:rsidRDefault="008E7EB0" w:rsidP="00750195">
      <w:pPr>
        <w:spacing w:after="0"/>
        <w:jc w:val="both"/>
        <w:rPr>
          <w:rFonts w:ascii="Arial" w:hAnsi="Arial" w:cs="Arial"/>
        </w:rPr>
      </w:pPr>
    </w:p>
    <w:p w14:paraId="2FB37E9E" w14:textId="10A6C2EC" w:rsidR="008E7EB0" w:rsidRPr="00775BD4" w:rsidRDefault="008E7EB0" w:rsidP="0082273F">
      <w:pPr>
        <w:pStyle w:val="Prrafodelista"/>
        <w:numPr>
          <w:ilvl w:val="0"/>
          <w:numId w:val="40"/>
        </w:numPr>
        <w:spacing w:after="0"/>
        <w:rPr>
          <w:rFonts w:cs="Arial"/>
          <w:lang w:val="es-CO"/>
        </w:rPr>
      </w:pPr>
      <w:r w:rsidRPr="00775BD4">
        <w:rPr>
          <w:rFonts w:cs="Arial"/>
          <w:b/>
          <w:lang w:val="es-CO"/>
        </w:rPr>
        <w:t>Durabilidad y resistencia:</w:t>
      </w:r>
      <w:r w:rsidRPr="00775BD4">
        <w:rPr>
          <w:rFonts w:cs="Arial"/>
          <w:lang w:val="es-CO"/>
        </w:rPr>
        <w:t xml:space="preserve"> </w:t>
      </w:r>
    </w:p>
    <w:p w14:paraId="6FA3305D" w14:textId="2FB285C4" w:rsidR="008E7EB0" w:rsidRDefault="008E7EB0" w:rsidP="00750195">
      <w:pPr>
        <w:spacing w:after="0"/>
        <w:jc w:val="both"/>
        <w:rPr>
          <w:rFonts w:ascii="Arial" w:hAnsi="Arial" w:cs="Arial"/>
        </w:rPr>
      </w:pPr>
      <w:r w:rsidRPr="008E7EB0">
        <w:rPr>
          <w:rFonts w:ascii="Arial" w:hAnsi="Arial" w:cs="Arial"/>
        </w:rPr>
        <w:t xml:space="preserve">Los materiales deben estar diseñados para un ciclo de vida operativo de alto tráfico, garantizando resistencia frente a la manipulación frecuente por parte de los usuarios. Deben presentar una alta tolerancia a protocolos de limpieza y desinfección, asegurando que el mantenimiento preventivo no genere deterioro prematuro ni pérdida de las especificaciones técnicas detalladas en </w:t>
      </w:r>
      <w:r>
        <w:rPr>
          <w:rFonts w:ascii="Arial" w:hAnsi="Arial" w:cs="Arial"/>
        </w:rPr>
        <w:t>la FCT.</w:t>
      </w:r>
    </w:p>
    <w:p w14:paraId="389695D7" w14:textId="77777777" w:rsidR="0040499C" w:rsidRDefault="0040499C" w:rsidP="00750195">
      <w:pPr>
        <w:spacing w:after="0"/>
        <w:jc w:val="both"/>
        <w:rPr>
          <w:rFonts w:ascii="Arial" w:hAnsi="Arial" w:cs="Arial"/>
        </w:rPr>
      </w:pPr>
    </w:p>
    <w:p w14:paraId="791CABD6" w14:textId="33BA9B5B" w:rsidR="0040499C" w:rsidRPr="0040499C" w:rsidRDefault="0040499C" w:rsidP="00626020">
      <w:pPr>
        <w:pStyle w:val="Prrafodelista"/>
        <w:numPr>
          <w:ilvl w:val="0"/>
          <w:numId w:val="40"/>
        </w:numPr>
        <w:spacing w:after="0"/>
        <w:rPr>
          <w:rFonts w:cs="Arial"/>
          <w:b/>
          <w:bCs/>
          <w:lang w:val="es-CO"/>
        </w:rPr>
      </w:pPr>
      <w:r w:rsidRPr="0040499C">
        <w:rPr>
          <w:rFonts w:cs="Arial"/>
          <w:b/>
          <w:bCs/>
          <w:lang w:val="es-CO"/>
        </w:rPr>
        <w:t>Análisis de la cadena de suministro</w:t>
      </w:r>
      <w:r>
        <w:rPr>
          <w:rFonts w:cs="Arial"/>
          <w:b/>
          <w:bCs/>
          <w:lang w:val="es-CO"/>
        </w:rPr>
        <w:t>:</w:t>
      </w:r>
    </w:p>
    <w:p w14:paraId="5BF93092" w14:textId="050E5C5C" w:rsidR="0040499C" w:rsidRPr="00775BD4" w:rsidRDefault="0040499C" w:rsidP="00626020">
      <w:pPr>
        <w:spacing w:after="0"/>
        <w:jc w:val="both"/>
        <w:rPr>
          <w:rFonts w:ascii="Arial" w:hAnsi="Arial" w:cs="Arial"/>
        </w:rPr>
      </w:pPr>
      <w:r w:rsidRPr="00775BD4">
        <w:rPr>
          <w:rFonts w:ascii="Arial" w:hAnsi="Arial" w:cs="Arial"/>
        </w:rPr>
        <w:t>La cadena de suministro para el presente proceso se define como un modelo de distribución de alta complejidad, debido a que los insumos (pedagógicos, de seguridad y kits de emergencia) requieren una gestión logística que garantice la integridad de los elementos desde el origen hasta los puntos de entrega.</w:t>
      </w:r>
    </w:p>
    <w:p w14:paraId="251135E7" w14:textId="77777777" w:rsidR="0040499C" w:rsidRPr="00775BD4" w:rsidRDefault="0040499C" w:rsidP="0040499C">
      <w:pPr>
        <w:spacing w:after="0"/>
        <w:jc w:val="both"/>
        <w:rPr>
          <w:rFonts w:ascii="Arial" w:hAnsi="Arial" w:cs="Arial"/>
        </w:rPr>
      </w:pPr>
    </w:p>
    <w:p w14:paraId="01C92663" w14:textId="77777777" w:rsidR="0040499C" w:rsidRPr="00775BD4" w:rsidRDefault="0040499C" w:rsidP="0040499C">
      <w:pPr>
        <w:spacing w:after="0"/>
        <w:jc w:val="both"/>
        <w:rPr>
          <w:rFonts w:ascii="Arial" w:hAnsi="Arial" w:cs="Arial"/>
        </w:rPr>
      </w:pPr>
      <w:r w:rsidRPr="00775BD4">
        <w:rPr>
          <w:rFonts w:ascii="Arial" w:hAnsi="Arial" w:cs="Arial"/>
        </w:rPr>
        <w:t>Se identifican las siguientes fases fundamentales:</w:t>
      </w:r>
    </w:p>
    <w:p w14:paraId="674EBD90" w14:textId="77777777" w:rsidR="0040499C" w:rsidRPr="00775BD4" w:rsidRDefault="0040499C" w:rsidP="0040499C">
      <w:pPr>
        <w:spacing w:after="0"/>
        <w:jc w:val="both"/>
        <w:rPr>
          <w:rFonts w:ascii="Arial" w:hAnsi="Arial" w:cs="Arial"/>
        </w:rPr>
      </w:pPr>
    </w:p>
    <w:p w14:paraId="1CD2532C" w14:textId="4C573AAF" w:rsidR="0040499C" w:rsidRPr="0040499C" w:rsidRDefault="0040499C" w:rsidP="0082273F">
      <w:pPr>
        <w:pStyle w:val="Prrafodelista"/>
        <w:numPr>
          <w:ilvl w:val="1"/>
          <w:numId w:val="39"/>
        </w:numPr>
        <w:ind w:left="567"/>
        <w:rPr>
          <w:rFonts w:cs="Arial"/>
          <w:b/>
          <w:bCs/>
          <w:lang w:val="es-CO"/>
        </w:rPr>
      </w:pPr>
      <w:r w:rsidRPr="0040499C">
        <w:rPr>
          <w:rFonts w:cs="Arial"/>
          <w:b/>
          <w:bCs/>
          <w:lang w:val="es-CO"/>
        </w:rPr>
        <w:t xml:space="preserve"> Proceso de Aprovisionamiento y Selección </w:t>
      </w:r>
    </w:p>
    <w:p w14:paraId="4BCD8319" w14:textId="77777777" w:rsidR="0040499C" w:rsidRPr="00775BD4" w:rsidRDefault="0040499C" w:rsidP="0040499C">
      <w:pPr>
        <w:spacing w:after="0"/>
        <w:ind w:left="207"/>
        <w:jc w:val="both"/>
        <w:rPr>
          <w:rFonts w:ascii="Arial" w:hAnsi="Arial" w:cs="Arial"/>
        </w:rPr>
      </w:pPr>
      <w:r w:rsidRPr="00775BD4">
        <w:rPr>
          <w:rFonts w:ascii="Arial" w:hAnsi="Arial" w:cs="Arial"/>
        </w:rPr>
        <w:t>En esta fase inicial, el contratista debe gestionar la adquisición masiva de bienes con fabricantes y mayoristas.</w:t>
      </w:r>
    </w:p>
    <w:p w14:paraId="6C785EF8" w14:textId="77777777" w:rsidR="0040499C" w:rsidRPr="00775BD4" w:rsidRDefault="0040499C" w:rsidP="0040499C">
      <w:pPr>
        <w:spacing w:after="0"/>
        <w:ind w:left="207"/>
        <w:jc w:val="both"/>
        <w:rPr>
          <w:rFonts w:ascii="Arial" w:hAnsi="Arial" w:cs="Arial"/>
        </w:rPr>
      </w:pPr>
    </w:p>
    <w:p w14:paraId="262B24D5" w14:textId="4BAA34E1" w:rsidR="0040499C" w:rsidRPr="00775BD4" w:rsidRDefault="0040499C" w:rsidP="0082273F">
      <w:pPr>
        <w:numPr>
          <w:ilvl w:val="0"/>
          <w:numId w:val="42"/>
        </w:numPr>
        <w:spacing w:after="0"/>
        <w:jc w:val="both"/>
        <w:rPr>
          <w:rFonts w:ascii="Arial" w:hAnsi="Arial" w:cs="Arial"/>
        </w:rPr>
      </w:pPr>
      <w:r w:rsidRPr="00775BD4">
        <w:rPr>
          <w:rFonts w:ascii="Arial" w:hAnsi="Arial" w:cs="Arial"/>
          <w:b/>
        </w:rPr>
        <w:t>Gestión de Inventarios:</w:t>
      </w:r>
      <w:r w:rsidRPr="00775BD4">
        <w:rPr>
          <w:rFonts w:ascii="Arial" w:hAnsi="Arial" w:cs="Arial"/>
        </w:rPr>
        <w:t xml:space="preserve"> Consiste en el acopio de materiales de diversa naturaleza (papelería, </w:t>
      </w:r>
      <w:r w:rsidR="00EF6092" w:rsidRPr="00775BD4">
        <w:rPr>
          <w:rFonts w:ascii="Arial" w:hAnsi="Arial" w:cs="Arial"/>
        </w:rPr>
        <w:t xml:space="preserve">juguetes, </w:t>
      </w:r>
      <w:r w:rsidRPr="00775BD4">
        <w:rPr>
          <w:rFonts w:ascii="Arial" w:hAnsi="Arial" w:cs="Arial"/>
        </w:rPr>
        <w:t>elementos de salud y botiquines).</w:t>
      </w:r>
    </w:p>
    <w:p w14:paraId="6030D58B" w14:textId="77777777" w:rsidR="0040499C" w:rsidRPr="00775BD4" w:rsidRDefault="0040499C" w:rsidP="0082273F">
      <w:pPr>
        <w:numPr>
          <w:ilvl w:val="0"/>
          <w:numId w:val="42"/>
        </w:numPr>
        <w:spacing w:after="0"/>
        <w:jc w:val="both"/>
        <w:rPr>
          <w:rFonts w:ascii="Arial" w:hAnsi="Arial" w:cs="Arial"/>
        </w:rPr>
      </w:pPr>
      <w:r w:rsidRPr="00775BD4">
        <w:rPr>
          <w:rFonts w:ascii="Arial" w:hAnsi="Arial" w:cs="Arial"/>
          <w:b/>
        </w:rPr>
        <w:t>Control de Calidad en Origen:</w:t>
      </w:r>
      <w:r w:rsidRPr="00775BD4">
        <w:rPr>
          <w:rFonts w:ascii="Arial" w:hAnsi="Arial" w:cs="Arial"/>
        </w:rPr>
        <w:t xml:space="preserve"> Verificación técnica de que cada insumo cumpla con las fichas técnicas (ej. no toxicidad de pinturas, fechas de vencimiento de medicamentos en kits de primeros auxilios y resistencia de materiales plásticos).</w:t>
      </w:r>
    </w:p>
    <w:p w14:paraId="3224FF1B" w14:textId="77777777" w:rsidR="0040499C" w:rsidRPr="00775BD4" w:rsidRDefault="0040499C" w:rsidP="0040499C">
      <w:pPr>
        <w:spacing w:after="0"/>
        <w:ind w:left="720"/>
        <w:jc w:val="both"/>
        <w:rPr>
          <w:rFonts w:ascii="Arial" w:hAnsi="Arial" w:cs="Arial"/>
        </w:rPr>
      </w:pPr>
    </w:p>
    <w:p w14:paraId="4C7D315A" w14:textId="1DBC2D4E" w:rsidR="0040499C" w:rsidRPr="0040499C" w:rsidRDefault="0040499C" w:rsidP="0082273F">
      <w:pPr>
        <w:pStyle w:val="Prrafodelista"/>
        <w:numPr>
          <w:ilvl w:val="1"/>
          <w:numId w:val="39"/>
        </w:numPr>
        <w:spacing w:after="0"/>
        <w:ind w:left="567"/>
        <w:rPr>
          <w:rFonts w:cs="Arial"/>
          <w:b/>
          <w:bCs/>
          <w:lang w:val="es-CO"/>
        </w:rPr>
      </w:pPr>
      <w:r w:rsidRPr="0040499C">
        <w:rPr>
          <w:rFonts w:cs="Arial"/>
          <w:b/>
          <w:bCs/>
          <w:lang w:val="es-CO"/>
        </w:rPr>
        <w:t>Fase de ensamble y transformación logística</w:t>
      </w:r>
    </w:p>
    <w:p w14:paraId="79DB2D32" w14:textId="77777777" w:rsidR="0040499C" w:rsidRPr="00775BD4" w:rsidRDefault="0040499C" w:rsidP="0040499C">
      <w:pPr>
        <w:spacing w:before="240"/>
        <w:jc w:val="both"/>
        <w:rPr>
          <w:rFonts w:ascii="Arial" w:hAnsi="Arial" w:cs="Arial"/>
        </w:rPr>
      </w:pPr>
      <w:r w:rsidRPr="00775BD4">
        <w:rPr>
          <w:rFonts w:ascii="Arial" w:hAnsi="Arial" w:cs="Arial"/>
        </w:rPr>
        <w:t>Dado que el objeto contractual implica la entrega de "Kits", esta etapa es crítica:</w:t>
      </w:r>
    </w:p>
    <w:p w14:paraId="6861DFC2" w14:textId="77777777" w:rsidR="0040499C" w:rsidRPr="00775BD4" w:rsidRDefault="0040499C" w:rsidP="0082273F">
      <w:pPr>
        <w:numPr>
          <w:ilvl w:val="0"/>
          <w:numId w:val="43"/>
        </w:numPr>
        <w:spacing w:after="0"/>
        <w:jc w:val="both"/>
        <w:rPr>
          <w:rFonts w:ascii="Arial" w:hAnsi="Arial" w:cs="Arial"/>
        </w:rPr>
      </w:pPr>
      <w:r w:rsidRPr="00775BD4">
        <w:rPr>
          <w:rFonts w:ascii="Arial" w:hAnsi="Arial" w:cs="Arial"/>
          <w:b/>
        </w:rPr>
        <w:t>Conformación de Kits:</w:t>
      </w:r>
      <w:r w:rsidRPr="00775BD4">
        <w:rPr>
          <w:rFonts w:ascii="Arial" w:hAnsi="Arial" w:cs="Arial"/>
        </w:rPr>
        <w:t xml:space="preserve"> Proceso de empaque y embalaje donde se agrupan elementos individuales para convertirlos en una unidad pedagógica o de emergencia.</w:t>
      </w:r>
    </w:p>
    <w:p w14:paraId="0DD1F46A" w14:textId="77777777" w:rsidR="0040499C" w:rsidRPr="00775BD4" w:rsidRDefault="0040499C" w:rsidP="0082273F">
      <w:pPr>
        <w:numPr>
          <w:ilvl w:val="0"/>
          <w:numId w:val="43"/>
        </w:numPr>
        <w:spacing w:after="0"/>
        <w:jc w:val="both"/>
        <w:rPr>
          <w:rFonts w:ascii="Arial" w:hAnsi="Arial" w:cs="Arial"/>
        </w:rPr>
      </w:pPr>
      <w:r w:rsidRPr="00775BD4">
        <w:rPr>
          <w:rFonts w:ascii="Arial" w:hAnsi="Arial" w:cs="Arial"/>
          <w:b/>
        </w:rPr>
        <w:t>Rotulado y Marcación:</w:t>
      </w:r>
      <w:r w:rsidRPr="00775BD4">
        <w:rPr>
          <w:rFonts w:ascii="Arial" w:hAnsi="Arial" w:cs="Arial"/>
        </w:rPr>
        <w:t xml:space="preserve"> Identificación de los paquetes según la Regional de destino y cumplimiento de las normas de imagen institucional del ICBF.</w:t>
      </w:r>
    </w:p>
    <w:p w14:paraId="6C4D56BD" w14:textId="77777777" w:rsidR="0040499C" w:rsidRPr="00775BD4" w:rsidRDefault="0040499C" w:rsidP="0040499C">
      <w:pPr>
        <w:spacing w:after="0"/>
        <w:ind w:left="720"/>
        <w:jc w:val="both"/>
        <w:rPr>
          <w:rFonts w:ascii="Arial" w:hAnsi="Arial" w:cs="Arial"/>
        </w:rPr>
      </w:pPr>
    </w:p>
    <w:p w14:paraId="4A9A3F4E" w14:textId="6C065EDE" w:rsidR="0040499C" w:rsidRPr="0040499C" w:rsidRDefault="0040499C" w:rsidP="0082273F">
      <w:pPr>
        <w:pStyle w:val="Prrafodelista"/>
        <w:numPr>
          <w:ilvl w:val="1"/>
          <w:numId w:val="39"/>
        </w:numPr>
        <w:spacing w:after="0"/>
        <w:ind w:left="567"/>
        <w:rPr>
          <w:rFonts w:cs="Arial"/>
          <w:b/>
          <w:bCs/>
          <w:lang w:val="es-CO"/>
        </w:rPr>
      </w:pPr>
      <w:r w:rsidRPr="0040499C">
        <w:rPr>
          <w:rFonts w:cs="Arial"/>
          <w:b/>
          <w:bCs/>
          <w:lang w:val="es-CO"/>
        </w:rPr>
        <w:t xml:space="preserve">Gestión de Almacenamiento </w:t>
      </w:r>
    </w:p>
    <w:p w14:paraId="1A7B610A" w14:textId="4B7255B8" w:rsidR="0040499C" w:rsidRPr="00775BD4" w:rsidRDefault="0040499C" w:rsidP="0082273F">
      <w:pPr>
        <w:numPr>
          <w:ilvl w:val="0"/>
          <w:numId w:val="44"/>
        </w:numPr>
        <w:spacing w:after="0"/>
        <w:jc w:val="both"/>
        <w:rPr>
          <w:rFonts w:ascii="Arial" w:hAnsi="Arial" w:cs="Arial"/>
        </w:rPr>
      </w:pPr>
      <w:r w:rsidRPr="00775BD4">
        <w:rPr>
          <w:rFonts w:ascii="Arial" w:hAnsi="Arial" w:cs="Arial"/>
          <w:b/>
        </w:rPr>
        <w:t>Bodegaje Estratégico:</w:t>
      </w:r>
      <w:r w:rsidRPr="00775BD4">
        <w:rPr>
          <w:rFonts w:ascii="Arial" w:hAnsi="Arial" w:cs="Arial"/>
        </w:rPr>
        <w:t xml:space="preserve"> Uso de centros de distribución para el almacenamiento temporal.</w:t>
      </w:r>
    </w:p>
    <w:p w14:paraId="0A467DF9" w14:textId="77777777" w:rsidR="0040499C" w:rsidRPr="00775BD4" w:rsidRDefault="0040499C" w:rsidP="0082273F">
      <w:pPr>
        <w:numPr>
          <w:ilvl w:val="0"/>
          <w:numId w:val="44"/>
        </w:numPr>
        <w:spacing w:after="0"/>
        <w:jc w:val="both"/>
        <w:rPr>
          <w:rFonts w:ascii="Arial" w:hAnsi="Arial" w:cs="Arial"/>
        </w:rPr>
      </w:pPr>
      <w:r w:rsidRPr="00775BD4">
        <w:rPr>
          <w:rFonts w:ascii="Arial" w:hAnsi="Arial" w:cs="Arial"/>
          <w:b/>
        </w:rPr>
        <w:t>Preservación de Bienes:</w:t>
      </w:r>
      <w:r w:rsidRPr="00775BD4">
        <w:rPr>
          <w:rFonts w:ascii="Arial" w:hAnsi="Arial" w:cs="Arial"/>
        </w:rPr>
        <w:t xml:space="preserve"> Garantizar que los materiales no sufran deterioro por humedad, calor o manipulación inadecuada antes de su despacho.</w:t>
      </w:r>
    </w:p>
    <w:p w14:paraId="0967AF37" w14:textId="77777777" w:rsidR="00CF550A" w:rsidRPr="00775BD4" w:rsidRDefault="00CF550A" w:rsidP="00CF550A">
      <w:pPr>
        <w:spacing w:after="0"/>
        <w:ind w:left="720"/>
        <w:jc w:val="both"/>
        <w:rPr>
          <w:rFonts w:ascii="Arial" w:hAnsi="Arial" w:cs="Arial"/>
        </w:rPr>
      </w:pPr>
    </w:p>
    <w:p w14:paraId="4D5B7BEB" w14:textId="0F7085EC" w:rsidR="0040499C" w:rsidRPr="0040499C" w:rsidRDefault="00CF550A" w:rsidP="0082273F">
      <w:pPr>
        <w:pStyle w:val="Prrafodelista"/>
        <w:numPr>
          <w:ilvl w:val="1"/>
          <w:numId w:val="39"/>
        </w:numPr>
        <w:spacing w:after="0"/>
        <w:ind w:left="567"/>
        <w:rPr>
          <w:rFonts w:cs="Arial"/>
          <w:b/>
          <w:bCs/>
          <w:lang w:val="es-CO"/>
        </w:rPr>
      </w:pPr>
      <w:r>
        <w:rPr>
          <w:rFonts w:cs="Arial"/>
          <w:b/>
          <w:bCs/>
          <w:lang w:val="es-CO"/>
        </w:rPr>
        <w:t>D</w:t>
      </w:r>
      <w:r w:rsidR="0040499C" w:rsidRPr="0040499C">
        <w:rPr>
          <w:rFonts w:cs="Arial"/>
          <w:b/>
          <w:bCs/>
          <w:lang w:val="es-CO"/>
        </w:rPr>
        <w:t xml:space="preserve">istribución y </w:t>
      </w:r>
      <w:r>
        <w:rPr>
          <w:rFonts w:cs="Arial"/>
          <w:b/>
          <w:bCs/>
          <w:lang w:val="es-CO"/>
        </w:rPr>
        <w:t>l</w:t>
      </w:r>
      <w:r w:rsidR="0040499C" w:rsidRPr="0040499C">
        <w:rPr>
          <w:rFonts w:cs="Arial"/>
          <w:b/>
          <w:bCs/>
          <w:lang w:val="es-CO"/>
        </w:rPr>
        <w:t>ogística</w:t>
      </w:r>
      <w:r>
        <w:rPr>
          <w:rFonts w:cs="Arial"/>
          <w:b/>
          <w:bCs/>
          <w:lang w:val="es-CO"/>
        </w:rPr>
        <w:t xml:space="preserve"> de entrega</w:t>
      </w:r>
    </w:p>
    <w:p w14:paraId="49ADC4A1" w14:textId="77777777" w:rsidR="0040499C" w:rsidRPr="00775BD4" w:rsidRDefault="0040499C" w:rsidP="00CF550A">
      <w:pPr>
        <w:spacing w:before="240" w:after="0"/>
        <w:ind w:left="207"/>
        <w:jc w:val="both"/>
        <w:rPr>
          <w:rFonts w:ascii="Arial" w:hAnsi="Arial" w:cs="Arial"/>
        </w:rPr>
      </w:pPr>
      <w:r w:rsidRPr="00775BD4">
        <w:rPr>
          <w:rFonts w:ascii="Arial" w:hAnsi="Arial" w:cs="Arial"/>
        </w:rPr>
        <w:t>Esta es la fase de mayor relevancia técnica debido a la geografía nacional. Se divide según la accesibilidad del territorio:</w:t>
      </w:r>
    </w:p>
    <w:p w14:paraId="2A5D41A9" w14:textId="77777777" w:rsidR="0040499C" w:rsidRPr="00775BD4" w:rsidRDefault="0040499C" w:rsidP="0082273F">
      <w:pPr>
        <w:numPr>
          <w:ilvl w:val="0"/>
          <w:numId w:val="45"/>
        </w:numPr>
        <w:spacing w:after="0"/>
        <w:jc w:val="both"/>
        <w:rPr>
          <w:rFonts w:ascii="Arial" w:hAnsi="Arial" w:cs="Arial"/>
        </w:rPr>
      </w:pPr>
      <w:r w:rsidRPr="00775BD4">
        <w:rPr>
          <w:rFonts w:ascii="Arial" w:hAnsi="Arial" w:cs="Arial"/>
          <w:b/>
        </w:rPr>
        <w:t>Logística Estándar (Acceso Fácil/Intermedio):</w:t>
      </w:r>
      <w:r w:rsidRPr="00775BD4">
        <w:rPr>
          <w:rFonts w:ascii="Arial" w:hAnsi="Arial" w:cs="Arial"/>
        </w:rPr>
        <w:t xml:space="preserve"> Transporte de carga terrestre convencional hacia sedes regionales y centros zonales en cabeceras municipales.</w:t>
      </w:r>
    </w:p>
    <w:p w14:paraId="56ACBCD2" w14:textId="77777777" w:rsidR="0040499C" w:rsidRPr="00775BD4" w:rsidRDefault="0040499C" w:rsidP="0082273F">
      <w:pPr>
        <w:numPr>
          <w:ilvl w:val="0"/>
          <w:numId w:val="45"/>
        </w:numPr>
        <w:spacing w:after="0"/>
        <w:jc w:val="both"/>
        <w:rPr>
          <w:rFonts w:ascii="Arial" w:hAnsi="Arial" w:cs="Arial"/>
        </w:rPr>
      </w:pPr>
      <w:r w:rsidRPr="00775BD4">
        <w:rPr>
          <w:rFonts w:ascii="Arial" w:hAnsi="Arial" w:cs="Arial"/>
          <w:b/>
        </w:rPr>
        <w:t>Logística Especializada (Acceso Difícil):</w:t>
      </w:r>
      <w:r w:rsidRPr="00775BD4">
        <w:rPr>
          <w:rFonts w:ascii="Arial" w:hAnsi="Arial" w:cs="Arial"/>
        </w:rPr>
        <w:t xml:space="preserve"> Operación multimodal que incluye transporte fluvial, aéreo o semovientes (mulas) para llegar a zonas rurales dispersas y comunidades étnicas.</w:t>
      </w:r>
    </w:p>
    <w:p w14:paraId="3BD4A89E" w14:textId="77777777" w:rsidR="0040499C" w:rsidRPr="00775BD4" w:rsidRDefault="0040499C" w:rsidP="0082273F">
      <w:pPr>
        <w:numPr>
          <w:ilvl w:val="0"/>
          <w:numId w:val="45"/>
        </w:numPr>
        <w:spacing w:after="0"/>
        <w:jc w:val="both"/>
        <w:rPr>
          <w:rFonts w:ascii="Arial" w:hAnsi="Arial" w:cs="Arial"/>
        </w:rPr>
      </w:pPr>
      <w:r w:rsidRPr="00775BD4">
        <w:rPr>
          <w:rFonts w:ascii="Arial" w:hAnsi="Arial" w:cs="Arial"/>
          <w:b/>
        </w:rPr>
        <w:t>Trazabilidad:</w:t>
      </w:r>
      <w:r w:rsidRPr="00775BD4">
        <w:rPr>
          <w:rFonts w:ascii="Arial" w:hAnsi="Arial" w:cs="Arial"/>
        </w:rPr>
        <w:t xml:space="preserve"> Monitoreo del estado de los envíos mediante guías de transporte para asegurar el cumplimiento de los cronogramas de entrega.</w:t>
      </w:r>
    </w:p>
    <w:p w14:paraId="54D4A419" w14:textId="77777777" w:rsidR="00CF550A" w:rsidRPr="00775BD4" w:rsidRDefault="00CF550A" w:rsidP="00CF550A">
      <w:pPr>
        <w:spacing w:after="0"/>
        <w:ind w:left="720"/>
        <w:jc w:val="both"/>
        <w:rPr>
          <w:rFonts w:ascii="Arial" w:hAnsi="Arial" w:cs="Arial"/>
        </w:rPr>
      </w:pPr>
    </w:p>
    <w:p w14:paraId="6855978D" w14:textId="121E6F89" w:rsidR="0040499C" w:rsidRPr="0040499C" w:rsidRDefault="0040499C" w:rsidP="0082273F">
      <w:pPr>
        <w:pStyle w:val="Prrafodelista"/>
        <w:numPr>
          <w:ilvl w:val="1"/>
          <w:numId w:val="39"/>
        </w:numPr>
        <w:ind w:left="567"/>
        <w:rPr>
          <w:rFonts w:cs="Arial"/>
          <w:b/>
          <w:bCs/>
          <w:lang w:val="es-CO"/>
        </w:rPr>
      </w:pPr>
      <w:r w:rsidRPr="0040499C">
        <w:rPr>
          <w:rFonts w:cs="Arial"/>
          <w:b/>
          <w:bCs/>
          <w:lang w:val="es-CO"/>
        </w:rPr>
        <w:t xml:space="preserve"> Entrega Final y Recibo a Satisfacción</w:t>
      </w:r>
    </w:p>
    <w:p w14:paraId="36A3FA7A" w14:textId="5F6CEFEC" w:rsidR="0040499C" w:rsidRPr="00775BD4" w:rsidRDefault="0040499C" w:rsidP="0082273F">
      <w:pPr>
        <w:numPr>
          <w:ilvl w:val="0"/>
          <w:numId w:val="46"/>
        </w:numPr>
        <w:spacing w:after="0"/>
        <w:jc w:val="both"/>
        <w:rPr>
          <w:rFonts w:ascii="Arial" w:hAnsi="Arial" w:cs="Arial"/>
        </w:rPr>
      </w:pPr>
      <w:r w:rsidRPr="00775BD4">
        <w:rPr>
          <w:rFonts w:ascii="Arial" w:hAnsi="Arial" w:cs="Arial"/>
          <w:b/>
        </w:rPr>
        <w:t>Legalización:</w:t>
      </w:r>
      <w:r w:rsidRPr="00775BD4">
        <w:rPr>
          <w:rFonts w:ascii="Arial" w:hAnsi="Arial" w:cs="Arial"/>
        </w:rPr>
        <w:t xml:space="preserve"> Proceso de verificación física por parte del supervisor del contrato</w:t>
      </w:r>
      <w:r w:rsidR="375323BD" w:rsidRPr="00775BD4">
        <w:rPr>
          <w:rFonts w:ascii="Arial" w:hAnsi="Arial" w:cs="Arial"/>
        </w:rPr>
        <w:t>.</w:t>
      </w:r>
    </w:p>
    <w:p w14:paraId="4BCCF6A2" w14:textId="2C3AA44E" w:rsidR="0040499C" w:rsidRPr="00775BD4" w:rsidRDefault="0040499C" w:rsidP="0082273F">
      <w:pPr>
        <w:numPr>
          <w:ilvl w:val="0"/>
          <w:numId w:val="46"/>
        </w:numPr>
        <w:spacing w:after="0"/>
        <w:jc w:val="both"/>
        <w:rPr>
          <w:rFonts w:ascii="Arial" w:hAnsi="Arial" w:cs="Arial"/>
        </w:rPr>
      </w:pPr>
      <w:r w:rsidRPr="00775BD4">
        <w:rPr>
          <w:rFonts w:ascii="Arial" w:hAnsi="Arial" w:cs="Arial"/>
          <w:b/>
        </w:rPr>
        <w:t>Cierre de Ciclo:</w:t>
      </w:r>
      <w:r w:rsidRPr="00775BD4">
        <w:rPr>
          <w:rFonts w:ascii="Arial" w:hAnsi="Arial" w:cs="Arial"/>
        </w:rPr>
        <w:t xml:space="preserve"> Firma de actas de entrega donde se certifica que el material recibido coincide en cantidad, marca y calidad con lo establecido en</w:t>
      </w:r>
      <w:r w:rsidR="00CF550A" w:rsidRPr="00775BD4">
        <w:rPr>
          <w:rFonts w:ascii="Arial" w:hAnsi="Arial" w:cs="Arial"/>
        </w:rPr>
        <w:t xml:space="preserve"> la FCT.</w:t>
      </w:r>
    </w:p>
    <w:p w14:paraId="49CA36D2" w14:textId="77777777" w:rsidR="008E7EB0" w:rsidRPr="00775BD4" w:rsidRDefault="008E7EB0" w:rsidP="00750195">
      <w:pPr>
        <w:spacing w:after="0"/>
        <w:jc w:val="both"/>
        <w:rPr>
          <w:rFonts w:ascii="Arial" w:hAnsi="Arial" w:cs="Arial"/>
          <w:i/>
          <w:color w:val="FF0000"/>
        </w:rPr>
      </w:pPr>
    </w:p>
    <w:p w14:paraId="5C2D6C92" w14:textId="77777777" w:rsidR="00673026" w:rsidRPr="00775BD4" w:rsidRDefault="00673026" w:rsidP="0082273F">
      <w:pPr>
        <w:pStyle w:val="Ttulo1"/>
        <w:numPr>
          <w:ilvl w:val="2"/>
          <w:numId w:val="3"/>
        </w:numPr>
        <w:spacing w:before="0" w:after="240"/>
        <w:ind w:left="426" w:hanging="426"/>
        <w:rPr>
          <w:rFonts w:ascii="Arial" w:hAnsi="Arial" w:cs="Arial"/>
          <w:color w:val="auto"/>
          <w:sz w:val="22"/>
          <w:szCs w:val="22"/>
          <w:lang w:val="es-CO"/>
        </w:rPr>
      </w:pPr>
      <w:bookmarkStart w:id="58" w:name="_Toc53587676"/>
      <w:bookmarkStart w:id="59" w:name="_Toc113531755"/>
      <w:bookmarkStart w:id="60" w:name="_Toc131971246"/>
      <w:bookmarkStart w:id="61" w:name="_Toc217326997"/>
      <w:bookmarkStart w:id="62" w:name="_Toc223991273"/>
      <w:r w:rsidRPr="00775BD4">
        <w:rPr>
          <w:rFonts w:ascii="Arial" w:hAnsi="Arial" w:cs="Arial"/>
          <w:color w:val="auto"/>
          <w:sz w:val="22"/>
          <w:szCs w:val="22"/>
          <w:lang w:val="es-CO"/>
        </w:rPr>
        <w:t xml:space="preserve">Contexto </w:t>
      </w:r>
      <w:bookmarkEnd w:id="58"/>
      <w:r w:rsidRPr="00775BD4">
        <w:rPr>
          <w:rFonts w:ascii="Arial" w:hAnsi="Arial" w:cs="Arial"/>
          <w:color w:val="auto"/>
          <w:sz w:val="22"/>
          <w:szCs w:val="22"/>
          <w:lang w:val="es-CO"/>
        </w:rPr>
        <w:t>regulatorio</w:t>
      </w:r>
      <w:bookmarkEnd w:id="59"/>
      <w:bookmarkEnd w:id="60"/>
      <w:bookmarkEnd w:id="61"/>
      <w:bookmarkEnd w:id="62"/>
    </w:p>
    <w:p w14:paraId="55AB08C9" w14:textId="77777777" w:rsidR="00673026" w:rsidRPr="00256B3C" w:rsidRDefault="00673026" w:rsidP="00673026">
      <w:pPr>
        <w:jc w:val="both"/>
        <w:rPr>
          <w:rFonts w:ascii="Arial" w:hAnsi="Arial" w:cs="Arial"/>
          <w:color w:val="000000"/>
        </w:rPr>
      </w:pPr>
      <w:r w:rsidRPr="00256B3C">
        <w:rPr>
          <w:rFonts w:ascii="Arial" w:hAnsi="Arial" w:cs="Arial"/>
          <w:color w:val="000000"/>
        </w:rPr>
        <w:t xml:space="preserve">En esta perspectiva se identifican las normas aplicables al objeto del Proceso de Contratación, tanto la que influye en el mercado del servicio, como la que regula la actividad de los proveedores y compradores de manera particular, así como a las entidades encargadas de regular el sector y las actividades realizadas por estas. </w:t>
      </w:r>
    </w:p>
    <w:p w14:paraId="5BF05C67"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 xml:space="preserve">Constitución Política de Colombia de 1991. </w:t>
      </w:r>
    </w:p>
    <w:p w14:paraId="2F15B675"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Decreto 410 de 1971: Código de Comercio de Colombia</w:t>
      </w:r>
    </w:p>
    <w:p w14:paraId="6F057494"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Ley 7 de 1979:</w:t>
      </w:r>
      <w:r w:rsidRPr="00775BD4">
        <w:rPr>
          <w:rFonts w:cs="Arial"/>
          <w:i/>
          <w:lang w:val="es-CO" w:eastAsia="es-CO"/>
        </w:rPr>
        <w:t xml:space="preserve"> “Por la cual se dictan normas para la protección de la niñez, se establece el Sistema Nacional de Bienestar Familiar, se reorganiza el Instituto Colombiano de Bienestar Familiar y se dictan otras disposiciones”. </w:t>
      </w:r>
    </w:p>
    <w:p w14:paraId="3F5635F2"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Ley 80 de 1993, “</w:t>
      </w:r>
      <w:r w:rsidRPr="00775BD4">
        <w:rPr>
          <w:rFonts w:cs="Arial"/>
          <w:i/>
          <w:lang w:val="es-CO" w:eastAsia="es-CO"/>
        </w:rPr>
        <w:t>por la cual se expide el Estatuto General de Contratación de la Administración Pública”</w:t>
      </w:r>
      <w:r w:rsidRPr="00775BD4">
        <w:rPr>
          <w:rFonts w:cs="Arial"/>
          <w:lang w:val="es-CO" w:eastAsia="es-CO"/>
        </w:rPr>
        <w:t xml:space="preserve">. </w:t>
      </w:r>
    </w:p>
    <w:p w14:paraId="69605935" w14:textId="77777777" w:rsidR="00673026" w:rsidRPr="00775BD4" w:rsidRDefault="00673026" w:rsidP="0082273F">
      <w:pPr>
        <w:pStyle w:val="Prrafodelista"/>
        <w:numPr>
          <w:ilvl w:val="0"/>
          <w:numId w:val="18"/>
        </w:numPr>
        <w:tabs>
          <w:tab w:val="left" w:pos="33"/>
        </w:tabs>
        <w:spacing w:after="0" w:line="240" w:lineRule="auto"/>
        <w:contextualSpacing/>
        <w:rPr>
          <w:rFonts w:cs="Arial"/>
          <w:i/>
          <w:lang w:val="es-CO" w:eastAsia="es-CO"/>
        </w:rPr>
      </w:pPr>
      <w:r w:rsidRPr="00775BD4">
        <w:rPr>
          <w:rFonts w:cs="Arial"/>
          <w:lang w:val="es-CO" w:eastAsia="es-CO"/>
        </w:rPr>
        <w:t xml:space="preserve">Ley 1098 de 2006: </w:t>
      </w:r>
      <w:r w:rsidRPr="00775BD4">
        <w:rPr>
          <w:rFonts w:cs="Arial"/>
          <w:i/>
          <w:lang w:val="es-CO" w:eastAsia="es-CO"/>
        </w:rPr>
        <w:t xml:space="preserve">“Por la cual se expide el Código de la Infancia y la Adolescencia”. </w:t>
      </w:r>
    </w:p>
    <w:p w14:paraId="304B2D5B"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 xml:space="preserve">Ley 1150 de 2007, por medio de la cual se introducen medidas para la eficiencia y la transparencia en la Ley 80 de 1993 y se dictan otras disposiciones generales sobre la contratación con Recursos Públicos. </w:t>
      </w:r>
    </w:p>
    <w:p w14:paraId="4F17D380" w14:textId="77777777" w:rsidR="00673026" w:rsidRPr="00775BD4" w:rsidRDefault="00673026" w:rsidP="0082273F">
      <w:pPr>
        <w:pStyle w:val="Prrafodelista"/>
        <w:numPr>
          <w:ilvl w:val="0"/>
          <w:numId w:val="18"/>
        </w:numPr>
        <w:tabs>
          <w:tab w:val="left" w:pos="33"/>
        </w:tabs>
        <w:spacing w:after="0" w:line="240" w:lineRule="auto"/>
        <w:contextualSpacing/>
        <w:rPr>
          <w:rFonts w:cs="Arial"/>
          <w:i/>
          <w:lang w:val="es-CO" w:eastAsia="es-CO"/>
        </w:rPr>
      </w:pPr>
      <w:r w:rsidRPr="00775BD4">
        <w:rPr>
          <w:rFonts w:cs="Arial"/>
          <w:lang w:val="es-CO" w:eastAsia="es-CO"/>
        </w:rPr>
        <w:t xml:space="preserve">Resolución 705 de 2007, expedida por la Secretaría Distrital de Salud, </w:t>
      </w:r>
      <w:r w:rsidRPr="00775BD4">
        <w:rPr>
          <w:rFonts w:cs="Arial"/>
          <w:i/>
          <w:lang w:val="es-CO" w:eastAsia="es-CO"/>
        </w:rPr>
        <w:t>“Por medio de la cual se desarrollan los contenidos técnicos del Acuerdo Distrital No. 230 del 29 de junio del 2006 y se dictan otras disposiciones”.</w:t>
      </w:r>
    </w:p>
    <w:p w14:paraId="6019AE5D"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 xml:space="preserve">Ley 1474 de 2011, </w:t>
      </w:r>
      <w:r w:rsidRPr="00775BD4">
        <w:rPr>
          <w:rFonts w:cs="Arial"/>
          <w:i/>
          <w:lang w:val="es-CO" w:eastAsia="es-CO"/>
        </w:rPr>
        <w:t>“Por la cual se dictan normas orientadas a fortalecer los mecanismos de prevención, investigación y sanción de actos de corrupción y la efectividad del control de la gestión pública”.</w:t>
      </w:r>
      <w:r w:rsidRPr="00775BD4">
        <w:rPr>
          <w:rFonts w:cs="Arial"/>
          <w:lang w:val="es-CO" w:eastAsia="es-CO"/>
        </w:rPr>
        <w:t xml:space="preserve"> </w:t>
      </w:r>
    </w:p>
    <w:p w14:paraId="54430FF5" w14:textId="77777777" w:rsidR="00673026" w:rsidRPr="00775BD4" w:rsidRDefault="00673026" w:rsidP="0082273F">
      <w:pPr>
        <w:pStyle w:val="Prrafodelista"/>
        <w:numPr>
          <w:ilvl w:val="0"/>
          <w:numId w:val="18"/>
        </w:numPr>
        <w:spacing w:after="0" w:line="240" w:lineRule="auto"/>
        <w:contextualSpacing/>
        <w:jc w:val="left"/>
        <w:rPr>
          <w:rFonts w:cs="Arial"/>
          <w:lang w:val="es-CO" w:eastAsia="es-CO"/>
        </w:rPr>
      </w:pPr>
      <w:r w:rsidRPr="00775BD4">
        <w:rPr>
          <w:rFonts w:cs="Arial"/>
          <w:lang w:val="es-CO" w:eastAsia="es-CO"/>
        </w:rPr>
        <w:t xml:space="preserve">Ley 1480 de 2011 </w:t>
      </w:r>
      <w:r w:rsidRPr="00775BD4">
        <w:rPr>
          <w:rFonts w:cs="Arial"/>
          <w:i/>
          <w:lang w:val="es-CO" w:eastAsia="es-CO"/>
        </w:rPr>
        <w:t>“Estatuto del consumidor”</w:t>
      </w:r>
    </w:p>
    <w:p w14:paraId="2BC8129B" w14:textId="77777777" w:rsidR="00673026" w:rsidRPr="00775BD4" w:rsidRDefault="00673026" w:rsidP="0082273F">
      <w:pPr>
        <w:pStyle w:val="Prrafodelista"/>
        <w:numPr>
          <w:ilvl w:val="0"/>
          <w:numId w:val="18"/>
        </w:numPr>
        <w:tabs>
          <w:tab w:val="left" w:pos="33"/>
        </w:tabs>
        <w:spacing w:after="0" w:line="240" w:lineRule="auto"/>
        <w:contextualSpacing/>
        <w:rPr>
          <w:rFonts w:cs="Arial"/>
          <w:i/>
          <w:lang w:val="es-CO" w:eastAsia="es-CO"/>
        </w:rPr>
      </w:pPr>
      <w:r w:rsidRPr="00775BD4">
        <w:rPr>
          <w:rFonts w:cs="Arial"/>
          <w:lang w:val="es-CO" w:eastAsia="es-CO"/>
        </w:rPr>
        <w:t xml:space="preserve">Ley 2294 de 2023 </w:t>
      </w:r>
      <w:r w:rsidRPr="00775BD4">
        <w:rPr>
          <w:rFonts w:cs="Arial"/>
          <w:i/>
          <w:lang w:val="es-CO" w:eastAsia="es-CO"/>
        </w:rPr>
        <w:t>“Por el cual se expide el plan nacional de desarrollo 2022- 2026 “Colombia potencia mundial de la vida”.</w:t>
      </w:r>
    </w:p>
    <w:p w14:paraId="357E8DAA" w14:textId="77777777" w:rsidR="00673026" w:rsidRPr="00775BD4" w:rsidRDefault="00673026" w:rsidP="0082273F">
      <w:pPr>
        <w:pStyle w:val="Prrafodelista"/>
        <w:numPr>
          <w:ilvl w:val="0"/>
          <w:numId w:val="18"/>
        </w:numPr>
        <w:tabs>
          <w:tab w:val="left" w:pos="33"/>
        </w:tabs>
        <w:spacing w:after="0" w:line="240" w:lineRule="auto"/>
        <w:contextualSpacing/>
        <w:rPr>
          <w:rFonts w:cs="Arial"/>
          <w:i/>
          <w:lang w:val="es-CO" w:eastAsia="es-CO"/>
        </w:rPr>
      </w:pPr>
      <w:r w:rsidRPr="00775BD4">
        <w:rPr>
          <w:rFonts w:cs="Arial"/>
          <w:lang w:val="es-CO" w:eastAsia="es-CO"/>
        </w:rPr>
        <w:t xml:space="preserve">Ley 2345 de 2023 </w:t>
      </w:r>
      <w:r w:rsidRPr="00775BD4">
        <w:rPr>
          <w:rFonts w:cs="Arial"/>
          <w:i/>
          <w:lang w:val="es-CO" w:eastAsia="es-CO"/>
        </w:rPr>
        <w:t>“por medio de la cual se implementa el manual de identidad visual de las entidades estatales, se prohíben las marcas de gobierno y se establecen medidas para la austeridad en la publicidad estatal”.</w:t>
      </w:r>
    </w:p>
    <w:p w14:paraId="530D85ED"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Normas que regulan el transporte terrestre, aéreo, fluvial y marítimo de carga en Colombia.</w:t>
      </w:r>
    </w:p>
    <w:p w14:paraId="48D7C6C3"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Manual de contratación del ICBF</w:t>
      </w:r>
    </w:p>
    <w:p w14:paraId="18F115BD" w14:textId="77777777" w:rsidR="00673026" w:rsidRPr="00775BD4"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Las demás que apliquen y/o modifiquen la normatividad anteriormente descrita.</w:t>
      </w:r>
    </w:p>
    <w:p w14:paraId="73DBA08A" w14:textId="77777777" w:rsidR="00673026" w:rsidRDefault="00673026" w:rsidP="0082273F">
      <w:pPr>
        <w:pStyle w:val="Prrafodelista"/>
        <w:numPr>
          <w:ilvl w:val="0"/>
          <w:numId w:val="18"/>
        </w:numPr>
        <w:tabs>
          <w:tab w:val="left" w:pos="33"/>
        </w:tabs>
        <w:spacing w:after="0" w:line="240" w:lineRule="auto"/>
        <w:contextualSpacing/>
        <w:rPr>
          <w:rFonts w:cs="Arial"/>
          <w:lang w:val="es-CO" w:eastAsia="es-CO"/>
        </w:rPr>
      </w:pPr>
      <w:r w:rsidRPr="00775BD4">
        <w:rPr>
          <w:rFonts w:cs="Arial"/>
          <w:lang w:val="es-CO" w:eastAsia="es-CO"/>
        </w:rPr>
        <w:t>Procedimientos y documentos de control emitidos por el ICBF.</w:t>
      </w:r>
    </w:p>
    <w:p w14:paraId="611EE3DA" w14:textId="77777777" w:rsidR="000338FD" w:rsidRDefault="000338FD" w:rsidP="000338FD">
      <w:pPr>
        <w:tabs>
          <w:tab w:val="left" w:pos="33"/>
        </w:tabs>
        <w:spacing w:after="0" w:line="240" w:lineRule="auto"/>
        <w:contextualSpacing/>
        <w:rPr>
          <w:rFonts w:cs="Arial"/>
          <w:lang w:val="es-CO" w:eastAsia="es-CO"/>
        </w:rPr>
      </w:pPr>
    </w:p>
    <w:p w14:paraId="52AB69D8" w14:textId="77777777" w:rsidR="000338FD" w:rsidRDefault="000338FD" w:rsidP="000338FD">
      <w:pPr>
        <w:tabs>
          <w:tab w:val="left" w:pos="33"/>
        </w:tabs>
        <w:spacing w:after="0" w:line="240" w:lineRule="auto"/>
        <w:contextualSpacing/>
        <w:rPr>
          <w:rFonts w:cs="Arial"/>
          <w:lang w:val="es-CO" w:eastAsia="es-CO"/>
        </w:rPr>
      </w:pPr>
    </w:p>
    <w:p w14:paraId="3CE37ABF" w14:textId="77777777" w:rsidR="00673026" w:rsidRPr="00775BD4" w:rsidRDefault="00673026" w:rsidP="00750195">
      <w:pPr>
        <w:spacing w:after="0"/>
        <w:jc w:val="both"/>
        <w:rPr>
          <w:rFonts w:ascii="Arial" w:hAnsi="Arial" w:cs="Arial"/>
          <w:i/>
          <w:color w:val="FF0000"/>
        </w:rPr>
      </w:pPr>
    </w:p>
    <w:p w14:paraId="3F2EFF6B" w14:textId="77777777" w:rsidR="00750195" w:rsidRPr="00256B3C" w:rsidRDefault="00750195" w:rsidP="0082273F">
      <w:pPr>
        <w:pStyle w:val="Ttulo1"/>
        <w:numPr>
          <w:ilvl w:val="2"/>
          <w:numId w:val="3"/>
        </w:numPr>
        <w:spacing w:before="0" w:line="240" w:lineRule="auto"/>
        <w:ind w:left="426" w:hanging="426"/>
        <w:rPr>
          <w:rFonts w:ascii="Arial" w:hAnsi="Arial" w:cs="Arial"/>
          <w:color w:val="auto"/>
          <w:sz w:val="22"/>
          <w:szCs w:val="22"/>
          <w:lang w:val="es-CO"/>
        </w:rPr>
      </w:pPr>
      <w:bookmarkStart w:id="63" w:name="_Toc113531756"/>
      <w:bookmarkStart w:id="64" w:name="_Toc190682403"/>
      <w:bookmarkStart w:id="65" w:name="_Toc190682443"/>
      <w:bookmarkStart w:id="66" w:name="_Toc223991274"/>
      <w:r w:rsidRPr="00256B3C">
        <w:rPr>
          <w:rFonts w:ascii="Arial" w:hAnsi="Arial" w:cs="Arial"/>
          <w:color w:val="auto"/>
          <w:sz w:val="22"/>
          <w:szCs w:val="22"/>
          <w:lang w:val="es-CO"/>
        </w:rPr>
        <w:t>Existencia de un mecanismo de agregación de demanda que puedan satisfacer la necesidad</w:t>
      </w:r>
      <w:bookmarkEnd w:id="63"/>
      <w:bookmarkEnd w:id="64"/>
      <w:bookmarkEnd w:id="65"/>
      <w:bookmarkEnd w:id="66"/>
    </w:p>
    <w:p w14:paraId="0909742E" w14:textId="77777777" w:rsidR="00750195" w:rsidRPr="00775BD4" w:rsidRDefault="00750195" w:rsidP="00750195">
      <w:pPr>
        <w:spacing w:after="0"/>
        <w:rPr>
          <w:rFonts w:ascii="Arial" w:hAnsi="Arial" w:cs="Arial"/>
          <w:color w:val="767171"/>
        </w:rPr>
      </w:pPr>
    </w:p>
    <w:p w14:paraId="4ABAC70D" w14:textId="77777777" w:rsidR="00750195" w:rsidRPr="00256B3C" w:rsidRDefault="00750195" w:rsidP="00750195">
      <w:pPr>
        <w:spacing w:after="0"/>
        <w:jc w:val="both"/>
        <w:rPr>
          <w:rFonts w:ascii="Arial" w:hAnsi="Arial" w:cs="Arial"/>
        </w:rPr>
      </w:pPr>
      <w:r w:rsidRPr="00256B3C">
        <w:rPr>
          <w:rFonts w:ascii="Arial" w:hAnsi="Arial" w:cs="Arial"/>
        </w:rPr>
        <w:t xml:space="preserve">El artículo 2.2.1.2.1.2.9. del Decreto 1082 de 2015 establece que las entidades estatales deben, en la etapa de planeación del Proceso de Contratación, verificar si existe un Mecanismo de Agregación de Demanda vigente con el cual pueda satisfacer la necesidad. </w:t>
      </w:r>
    </w:p>
    <w:p w14:paraId="7A731C5B" w14:textId="77777777" w:rsidR="00750195" w:rsidRPr="00256B3C" w:rsidRDefault="00750195" w:rsidP="00750195">
      <w:pPr>
        <w:spacing w:after="0"/>
        <w:jc w:val="both"/>
        <w:rPr>
          <w:rFonts w:ascii="Arial" w:hAnsi="Arial" w:cs="Arial"/>
        </w:rPr>
      </w:pPr>
    </w:p>
    <w:p w14:paraId="2F4C44F4" w14:textId="77777777" w:rsidR="00492EC3" w:rsidRDefault="00673026" w:rsidP="00492EC3">
      <w:pPr>
        <w:jc w:val="both"/>
        <w:rPr>
          <w:rFonts w:ascii="Arial" w:hAnsi="Arial" w:cs="Arial"/>
        </w:rPr>
      </w:pPr>
      <w:r w:rsidRPr="00256B3C">
        <w:rPr>
          <w:rFonts w:ascii="Arial" w:hAnsi="Arial" w:cs="Arial"/>
        </w:rPr>
        <w:t>En cumplimiento de lo anterior, se realizó la verificación en la plataforma de Colombia Compra Eficiente respecto de la existencia de instrumentos agregadores aplicables a la necesidad objeto de este estudio. En dicho ejercicio se revisó el Acuerdo Marco de Precios CCE-166-AMP-2021 denominado Suministro de elementos de material pedagógico y la entrega de los mismos a nivel nacional. Sin embargo, se evidenció que aproximadamente el 6% de los ítems requeridos por la entidad se encuentran incluidos dentro del catálogo de dicho Acuerdo Marco, lo cual resulta insuficiente para atender de manera integral la necesidad identificada.</w:t>
      </w:r>
      <w:r w:rsidR="00190957">
        <w:rPr>
          <w:rFonts w:ascii="Arial" w:hAnsi="Arial" w:cs="Arial"/>
        </w:rPr>
        <w:t xml:space="preserve"> </w:t>
      </w:r>
    </w:p>
    <w:p w14:paraId="321B1DA5" w14:textId="38E54E3E" w:rsidR="00492EC3" w:rsidRPr="00775BD4" w:rsidRDefault="00492EC3" w:rsidP="00492EC3">
      <w:pPr>
        <w:jc w:val="both"/>
        <w:rPr>
          <w:rFonts w:ascii="Arial" w:hAnsi="Arial" w:cs="Arial"/>
          <w:b/>
        </w:rPr>
      </w:pPr>
      <w:r>
        <w:rPr>
          <w:rFonts w:ascii="Arial" w:hAnsi="Arial" w:cs="Arial"/>
        </w:rPr>
        <w:t>De otra parte</w:t>
      </w:r>
      <w:r w:rsidR="00190957">
        <w:rPr>
          <w:rFonts w:ascii="Arial" w:hAnsi="Arial" w:cs="Arial"/>
        </w:rPr>
        <w:t xml:space="preserve">, se revisó el </w:t>
      </w:r>
      <w:r w:rsidR="00E775C5" w:rsidRPr="00E775C5">
        <w:rPr>
          <w:rFonts w:ascii="Arial" w:hAnsi="Arial" w:cs="Arial"/>
        </w:rPr>
        <w:t>l Acuerdo Marco de Precios CCENEG- 041-01- 2021 Elementos para la Atención, Prevención y Mitigación del Riesgo y de Emergencias</w:t>
      </w:r>
      <w:r w:rsidR="00E775C5">
        <w:rPr>
          <w:rFonts w:ascii="Arial" w:hAnsi="Arial" w:cs="Arial"/>
        </w:rPr>
        <w:t xml:space="preserve">, </w:t>
      </w:r>
      <w:r w:rsidR="005E1FE5">
        <w:rPr>
          <w:rFonts w:ascii="Arial" w:hAnsi="Arial" w:cs="Arial"/>
        </w:rPr>
        <w:t xml:space="preserve">se identificó </w:t>
      </w:r>
      <w:r w:rsidR="00E84A51">
        <w:rPr>
          <w:rFonts w:ascii="Arial" w:hAnsi="Arial" w:cs="Arial"/>
        </w:rPr>
        <w:t xml:space="preserve">la disponibilidad de 12 de 14 elementos requeridos por la entidad frente a los </w:t>
      </w:r>
      <w:r w:rsidR="00AD2CA4">
        <w:rPr>
          <w:rFonts w:ascii="Arial" w:hAnsi="Arial" w:cs="Arial"/>
        </w:rPr>
        <w:t xml:space="preserve">KITS DE </w:t>
      </w:r>
      <w:r>
        <w:rPr>
          <w:rFonts w:ascii="Arial" w:hAnsi="Arial" w:cs="Arial"/>
        </w:rPr>
        <w:t xml:space="preserve">primeros auxilios y los </w:t>
      </w:r>
      <w:r w:rsidRPr="00AD2CA4">
        <w:rPr>
          <w:rFonts w:ascii="Arial" w:hAnsi="Arial" w:cs="Arial"/>
        </w:rPr>
        <w:t xml:space="preserve">recursos </w:t>
      </w:r>
      <w:r w:rsidRPr="00492EC3">
        <w:rPr>
          <w:rFonts w:ascii="Arial" w:hAnsi="Arial" w:cs="Arial"/>
        </w:rPr>
        <w:t>para la emergencia</w:t>
      </w:r>
      <w:r>
        <w:rPr>
          <w:rFonts w:ascii="Arial" w:hAnsi="Arial" w:cs="Arial"/>
        </w:rPr>
        <w:t>, s</w:t>
      </w:r>
      <w:r w:rsidR="00AD2CA4" w:rsidRPr="00492EC3">
        <w:rPr>
          <w:rFonts w:ascii="Arial" w:hAnsi="Arial" w:cs="Arial"/>
        </w:rPr>
        <w:t xml:space="preserve">in embargo, </w:t>
      </w:r>
      <w:r w:rsidRPr="00492EC3">
        <w:rPr>
          <w:rFonts w:ascii="Arial" w:hAnsi="Arial" w:cs="Arial"/>
        </w:rPr>
        <w:t xml:space="preserve">las </w:t>
      </w:r>
      <w:r w:rsidR="00AD2CA4" w:rsidRPr="00492EC3">
        <w:rPr>
          <w:rFonts w:ascii="Arial" w:hAnsi="Arial" w:cs="Arial"/>
        </w:rPr>
        <w:t xml:space="preserve">especificaciones técnicas </w:t>
      </w:r>
      <w:r w:rsidRPr="00492EC3">
        <w:rPr>
          <w:rFonts w:ascii="Arial" w:hAnsi="Arial" w:cs="Arial"/>
        </w:rPr>
        <w:t xml:space="preserve">no </w:t>
      </w:r>
      <w:r w:rsidR="00AD2CA4" w:rsidRPr="00492EC3">
        <w:rPr>
          <w:rFonts w:ascii="Arial" w:hAnsi="Arial" w:cs="Arial"/>
        </w:rPr>
        <w:t xml:space="preserve">son </w:t>
      </w:r>
      <w:r w:rsidRPr="00492EC3">
        <w:rPr>
          <w:rFonts w:ascii="Arial" w:hAnsi="Arial" w:cs="Arial"/>
        </w:rPr>
        <w:t xml:space="preserve">totalmente </w:t>
      </w:r>
      <w:r w:rsidR="00AD2CA4" w:rsidRPr="00492EC3">
        <w:rPr>
          <w:rFonts w:ascii="Arial" w:hAnsi="Arial" w:cs="Arial"/>
        </w:rPr>
        <w:t>comparables</w:t>
      </w:r>
      <w:r w:rsidR="00DE0F26" w:rsidRPr="00492EC3">
        <w:rPr>
          <w:rFonts w:ascii="Arial" w:hAnsi="Arial" w:cs="Arial"/>
        </w:rPr>
        <w:t xml:space="preserve"> y</w:t>
      </w:r>
      <w:r w:rsidRPr="00492EC3">
        <w:rPr>
          <w:rFonts w:ascii="Arial" w:hAnsi="Arial" w:cs="Arial"/>
        </w:rPr>
        <w:t xml:space="preserve"> a</w:t>
      </w:r>
      <w:r w:rsidRPr="00D421E9">
        <w:rPr>
          <w:rFonts w:ascii="Arial" w:hAnsi="Arial" w:cs="Arial"/>
        </w:rPr>
        <w:t xml:space="preserve">demás, para </w:t>
      </w:r>
      <w:r>
        <w:rPr>
          <w:rFonts w:ascii="Arial" w:hAnsi="Arial" w:cs="Arial"/>
        </w:rPr>
        <w:t>la entidad</w:t>
      </w:r>
      <w:r w:rsidRPr="00D421E9">
        <w:rPr>
          <w:rFonts w:ascii="Arial" w:hAnsi="Arial" w:cs="Arial"/>
        </w:rPr>
        <w:t xml:space="preserve"> es fundamental que estos elementos se entreguen junto con los materiales pedagógicos y de seguridad en una sola logística para </w:t>
      </w:r>
      <w:r w:rsidRPr="5CC5C7F8">
        <w:rPr>
          <w:rFonts w:ascii="Arial" w:hAnsi="Arial" w:cs="Arial"/>
        </w:rPr>
        <w:t>la regional.</w:t>
      </w:r>
      <w:r w:rsidRPr="00D421E9">
        <w:rPr>
          <w:rFonts w:ascii="Arial" w:hAnsi="Arial" w:cs="Arial"/>
        </w:rPr>
        <w:t xml:space="preserve"> Comprar por separado dificultaría el armado de los kits y haría más compleja y costosa la entrega en todo el país.</w:t>
      </w:r>
    </w:p>
    <w:p w14:paraId="02CB6762" w14:textId="02F083EE" w:rsidR="00F21B6E" w:rsidRPr="00256B3C" w:rsidRDefault="00F21B6E" w:rsidP="00673026">
      <w:pPr>
        <w:jc w:val="both"/>
        <w:rPr>
          <w:rFonts w:ascii="Arial" w:hAnsi="Arial" w:cs="Arial"/>
        </w:rPr>
      </w:pPr>
      <w:r w:rsidRPr="00F21B6E">
        <w:rPr>
          <w:rFonts w:ascii="Arial" w:hAnsi="Arial" w:cs="Arial"/>
        </w:rPr>
        <w:t xml:space="preserve">La entidad busca la contratación de un </w:t>
      </w:r>
      <w:r w:rsidRPr="67B2448D">
        <w:rPr>
          <w:rFonts w:ascii="Arial" w:hAnsi="Arial" w:cs="Arial"/>
        </w:rPr>
        <w:t>operador integral</w:t>
      </w:r>
      <w:r w:rsidRPr="00F21B6E">
        <w:rPr>
          <w:rFonts w:ascii="Arial" w:hAnsi="Arial" w:cs="Arial"/>
        </w:rPr>
        <w:t xml:space="preserve"> que garantice el ensamble, transporte y entrega de la totalidad de los insumos en un solo momento operativo. La adquisición a través de los Acuerdos Marco actuales imposibilita esta integración, derivando en ineficiencias operativas y un posible incremento en los costos asociados a la logística de distribución nacional.</w:t>
      </w:r>
    </w:p>
    <w:p w14:paraId="60752355" w14:textId="79A24E63" w:rsidR="00673026" w:rsidRPr="00256B3C" w:rsidRDefault="00673026" w:rsidP="00673026">
      <w:pPr>
        <w:jc w:val="both"/>
        <w:rPr>
          <w:rFonts w:ascii="Arial" w:hAnsi="Arial" w:cs="Arial"/>
        </w:rPr>
      </w:pPr>
      <w:r w:rsidRPr="00256B3C">
        <w:rPr>
          <w:rFonts w:ascii="Arial" w:hAnsi="Arial" w:cs="Arial"/>
        </w:rPr>
        <w:t xml:space="preserve">Por lo anterior, se </w:t>
      </w:r>
      <w:r w:rsidR="00A0228D" w:rsidRPr="00256B3C">
        <w:rPr>
          <w:rFonts w:ascii="Arial" w:hAnsi="Arial" w:cs="Arial"/>
        </w:rPr>
        <w:t>concluye</w:t>
      </w:r>
      <w:r w:rsidR="00A0228D">
        <w:rPr>
          <w:rFonts w:ascii="Arial" w:hAnsi="Arial" w:cs="Arial"/>
        </w:rPr>
        <w:t xml:space="preserve"> qué</w:t>
      </w:r>
      <w:r w:rsidR="00DE0F26">
        <w:rPr>
          <w:rFonts w:ascii="Arial" w:hAnsi="Arial" w:cs="Arial"/>
        </w:rPr>
        <w:t xml:space="preserve"> </w:t>
      </w:r>
      <w:r w:rsidR="00C73495">
        <w:rPr>
          <w:rFonts w:ascii="Arial" w:hAnsi="Arial" w:cs="Arial"/>
        </w:rPr>
        <w:t>d</w:t>
      </w:r>
      <w:r w:rsidR="00C73495" w:rsidRPr="00C73495">
        <w:rPr>
          <w:rFonts w:ascii="Arial" w:hAnsi="Arial" w:cs="Arial"/>
        </w:rPr>
        <w:t xml:space="preserve">ada la especificidad técnica de los bienes, la baja representatividad de los ítems en los catálogos existentes y la necesidad de una logística de distribución unificada para </w:t>
      </w:r>
      <w:r w:rsidR="1C1E4CC5" w:rsidRPr="5CC5C7F8">
        <w:rPr>
          <w:rFonts w:ascii="Arial" w:hAnsi="Arial" w:cs="Arial"/>
        </w:rPr>
        <w:t>la</w:t>
      </w:r>
      <w:r w:rsidR="00C73495" w:rsidRPr="5CC5C7F8">
        <w:rPr>
          <w:rFonts w:ascii="Arial" w:hAnsi="Arial" w:cs="Arial"/>
        </w:rPr>
        <w:t xml:space="preserve"> regional</w:t>
      </w:r>
      <w:r w:rsidR="00C73495" w:rsidRPr="00C73495">
        <w:rPr>
          <w:rFonts w:ascii="Arial" w:hAnsi="Arial" w:cs="Arial"/>
        </w:rPr>
        <w:t>, se determina que los Acuerdos Marco de Precios no permiten satisfacer de manera plena, oportuna e integral la necesidad. Por consiguiente, el ICBF procederá con un proceso de selección que garantice la unidad de objeto y la eficiencia en el gasto público.</w:t>
      </w:r>
    </w:p>
    <w:p w14:paraId="1478D2A8" w14:textId="6C610520" w:rsidR="00673026" w:rsidRPr="00256B3C" w:rsidRDefault="00673026" w:rsidP="00673026">
      <w:pPr>
        <w:jc w:val="both"/>
        <w:rPr>
          <w:rFonts w:ascii="Arial" w:hAnsi="Arial" w:cs="Arial"/>
        </w:rPr>
      </w:pPr>
      <w:r w:rsidRPr="00256B3C">
        <w:rPr>
          <w:rFonts w:ascii="Arial" w:hAnsi="Arial" w:cs="Arial"/>
        </w:rPr>
        <w:t xml:space="preserve">Así mismo, de conformidad con lo establecido en el decreto 310 de 2021, </w:t>
      </w:r>
      <w:r w:rsidRPr="00256B3C">
        <w:rPr>
          <w:rFonts w:ascii="Arial" w:hAnsi="Arial" w:cs="Arial"/>
          <w:i/>
          <w:iCs/>
        </w:rPr>
        <w:t>(…) “</w:t>
      </w:r>
      <w:r w:rsidRPr="00256B3C">
        <w:rPr>
          <w:rFonts w:ascii="Arial" w:hAnsi="Arial" w:cs="Arial"/>
          <w:b/>
          <w:bCs/>
          <w:i/>
          <w:iCs/>
        </w:rPr>
        <w:t>ARTÍCULO 2.2.1.2.1.2.12. Planeación de una adquisición en la bolsa de productos.</w:t>
      </w:r>
      <w:r w:rsidRPr="00256B3C">
        <w:rPr>
          <w:rFonts w:ascii="Arial" w:hAnsi="Arial" w:cs="Arial"/>
          <w:i/>
          <w:iCs/>
        </w:rPr>
        <w:t> Cuando no exista un Acuerdo Marco de Precios para el bien o servicio requerido, las entidades estatales deben estudiar, comparar e identificar las ventajas de utilizar la bolsa de productos para la adquisición respectiva frente a la subasta inversa o a la promoción de un nuevo Acuerdo Marco de Precios con la Agencia Nacional de Contratación Pública -Colombia Compra Eficiente- para tales bienes o servicios, incluyendo el análisis del Proceso de Selección del comisionista, los costos asociados a la selección, el valor de la comisión y de las garantías” (…) SIC</w:t>
      </w:r>
      <w:r w:rsidRPr="00256B3C">
        <w:rPr>
          <w:rFonts w:ascii="Arial" w:hAnsi="Arial" w:cs="Arial"/>
        </w:rPr>
        <w:t>; En donde precisa que si una Entidad Estatal determina que los bienes o servicios contenidos en un Acuerdo Marco de Precios no corresponden o no cuentan con las especificaciones técnicas que requiere en su futura adquisición, se entiende, que no existe Acuerdo Marco aplicable. Por lo tanto, la Entidad ha decidido apartarse de</w:t>
      </w:r>
      <w:r w:rsidR="00D84BFD">
        <w:rPr>
          <w:rFonts w:ascii="Arial" w:hAnsi="Arial" w:cs="Arial"/>
        </w:rPr>
        <w:t xml:space="preserve"> los </w:t>
      </w:r>
      <w:r w:rsidRPr="00256B3C">
        <w:rPr>
          <w:rFonts w:ascii="Arial" w:hAnsi="Arial" w:cs="Arial"/>
        </w:rPr>
        <w:t>Acuerdo</w:t>
      </w:r>
      <w:r w:rsidR="00D84BFD">
        <w:rPr>
          <w:rFonts w:ascii="Arial" w:hAnsi="Arial" w:cs="Arial"/>
        </w:rPr>
        <w:t>s</w:t>
      </w:r>
      <w:r w:rsidRPr="00256B3C">
        <w:rPr>
          <w:rFonts w:ascii="Arial" w:hAnsi="Arial" w:cs="Arial"/>
        </w:rPr>
        <w:t xml:space="preserve"> Marco</w:t>
      </w:r>
      <w:r w:rsidR="00D84BFD">
        <w:rPr>
          <w:rFonts w:ascii="Arial" w:hAnsi="Arial" w:cs="Arial"/>
        </w:rPr>
        <w:t>s</w:t>
      </w:r>
      <w:r w:rsidRPr="00256B3C">
        <w:rPr>
          <w:rFonts w:ascii="Arial" w:hAnsi="Arial" w:cs="Arial"/>
        </w:rPr>
        <w:t xml:space="preserve"> de Precios mencionado</w:t>
      </w:r>
      <w:r w:rsidR="00D84BFD">
        <w:rPr>
          <w:rFonts w:ascii="Arial" w:hAnsi="Arial" w:cs="Arial"/>
        </w:rPr>
        <w:t>s</w:t>
      </w:r>
      <w:r w:rsidRPr="00256B3C">
        <w:rPr>
          <w:rFonts w:ascii="Arial" w:hAnsi="Arial" w:cs="Arial"/>
        </w:rPr>
        <w:t xml:space="preserve"> previamente.</w:t>
      </w:r>
    </w:p>
    <w:p w14:paraId="78FB7184" w14:textId="52ACC6A5" w:rsidR="00B57DDD" w:rsidRPr="00775BD4" w:rsidRDefault="00B57DDD" w:rsidP="001A3723">
      <w:pPr>
        <w:pStyle w:val="Ttulo1"/>
        <w:numPr>
          <w:ilvl w:val="0"/>
          <w:numId w:val="3"/>
        </w:numPr>
        <w:pBdr>
          <w:top w:val="single" w:sz="4" w:space="1" w:color="auto"/>
          <w:left w:val="single" w:sz="4" w:space="4" w:color="auto"/>
          <w:bottom w:val="single" w:sz="4" w:space="0"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67" w:name="_Toc223991275"/>
      <w:r w:rsidRPr="00775BD4">
        <w:rPr>
          <w:rFonts w:ascii="Arial" w:hAnsi="Arial" w:cs="Arial"/>
          <w:color w:val="auto"/>
          <w:sz w:val="22"/>
          <w:szCs w:val="22"/>
          <w:lang w:val="es-CO"/>
        </w:rPr>
        <w:t>ESTUDIO DE LA DEMANDA</w:t>
      </w:r>
      <w:bookmarkEnd w:id="67"/>
    </w:p>
    <w:p w14:paraId="613EC44B" w14:textId="77777777" w:rsidR="00B57DDD" w:rsidRPr="00256B3C" w:rsidRDefault="00B57DDD" w:rsidP="00B57DDD">
      <w:pPr>
        <w:spacing w:after="0" w:line="240" w:lineRule="auto"/>
        <w:rPr>
          <w:rFonts w:ascii="Arial" w:hAnsi="Arial" w:cs="Arial"/>
        </w:rPr>
      </w:pPr>
    </w:p>
    <w:p w14:paraId="75FA853C" w14:textId="642C117A" w:rsidR="00750195" w:rsidRPr="00775BD4" w:rsidRDefault="00750195" w:rsidP="00750195">
      <w:pPr>
        <w:pStyle w:val="Default"/>
        <w:spacing w:line="276" w:lineRule="auto"/>
        <w:jc w:val="both"/>
        <w:rPr>
          <w:rFonts w:eastAsia="Calibri"/>
          <w:color w:val="auto"/>
          <w:sz w:val="22"/>
          <w:szCs w:val="22"/>
        </w:rPr>
      </w:pPr>
      <w:r w:rsidRPr="00775BD4">
        <w:rPr>
          <w:rFonts w:eastAsia="Calibri"/>
          <w:color w:val="auto"/>
          <w:sz w:val="22"/>
          <w:szCs w:val="22"/>
        </w:rPr>
        <w:t>En este apartado se analizan los procesos de selección llevados a cabo tanto por el ICBF como por otras entidades con objetos similares al del proceso del presente estudio, con el propósito de obtener información relevante para el proceso de contratación como las modalidades de selección más utilizadas, los precios adjudicados,</w:t>
      </w:r>
      <w:r w:rsidR="0081648F" w:rsidRPr="00775BD4">
        <w:rPr>
          <w:rFonts w:eastAsia="Calibri"/>
          <w:color w:val="auto"/>
          <w:sz w:val="22"/>
          <w:szCs w:val="22"/>
        </w:rPr>
        <w:t xml:space="preserve"> </w:t>
      </w:r>
      <w:r w:rsidRPr="00775BD4">
        <w:rPr>
          <w:rFonts w:eastAsia="Calibri"/>
          <w:color w:val="auto"/>
          <w:sz w:val="22"/>
          <w:szCs w:val="22"/>
        </w:rPr>
        <w:t>garantías exigidas, experiencia solicitada, criterios diferenciales</w:t>
      </w:r>
      <w:r w:rsidR="0081648F" w:rsidRPr="00775BD4">
        <w:rPr>
          <w:rFonts w:eastAsia="Calibri"/>
          <w:color w:val="auto"/>
          <w:sz w:val="22"/>
          <w:szCs w:val="22"/>
        </w:rPr>
        <w:t xml:space="preserve"> </w:t>
      </w:r>
      <w:r w:rsidRPr="00775BD4">
        <w:rPr>
          <w:rFonts w:eastAsia="Calibri"/>
          <w:color w:val="auto"/>
          <w:sz w:val="22"/>
          <w:szCs w:val="22"/>
        </w:rPr>
        <w:t xml:space="preserve">y forma de pago. </w:t>
      </w:r>
    </w:p>
    <w:p w14:paraId="26D63839" w14:textId="77777777" w:rsidR="00750195" w:rsidRPr="00775BD4" w:rsidRDefault="00750195" w:rsidP="00750195">
      <w:pPr>
        <w:pStyle w:val="Default"/>
        <w:spacing w:line="276" w:lineRule="auto"/>
        <w:jc w:val="both"/>
        <w:rPr>
          <w:rFonts w:eastAsia="Calibri"/>
          <w:color w:val="auto"/>
          <w:sz w:val="22"/>
          <w:szCs w:val="22"/>
        </w:rPr>
      </w:pPr>
    </w:p>
    <w:p w14:paraId="0337AC11" w14:textId="1BE3CF37" w:rsidR="00750195" w:rsidRPr="00775BD4" w:rsidRDefault="00750195" w:rsidP="00750195">
      <w:pPr>
        <w:pStyle w:val="Default"/>
        <w:spacing w:line="276" w:lineRule="auto"/>
        <w:jc w:val="both"/>
        <w:rPr>
          <w:rFonts w:eastAsia="Calibri"/>
          <w:color w:val="auto"/>
          <w:sz w:val="22"/>
          <w:szCs w:val="22"/>
        </w:rPr>
      </w:pPr>
      <w:r w:rsidRPr="00775BD4">
        <w:rPr>
          <w:rFonts w:eastAsia="Calibri"/>
          <w:color w:val="auto"/>
          <w:sz w:val="22"/>
          <w:szCs w:val="22"/>
        </w:rPr>
        <w:t xml:space="preserve">A continuación, se presentan los resultados del análisis realizado según los datos del Modelo de Abastecimiento Estratégico (MAE) que recopila la información registrada en </w:t>
      </w:r>
      <w:r w:rsidR="00D84BFD" w:rsidRPr="00775BD4">
        <w:rPr>
          <w:rFonts w:eastAsia="Calibri"/>
          <w:color w:val="auto"/>
          <w:sz w:val="22"/>
          <w:szCs w:val="22"/>
        </w:rPr>
        <w:t>el Sistema</w:t>
      </w:r>
      <w:r w:rsidRPr="00775BD4">
        <w:rPr>
          <w:rFonts w:eastAsia="Calibri"/>
          <w:color w:val="auto"/>
          <w:sz w:val="22"/>
          <w:szCs w:val="22"/>
        </w:rPr>
        <w:t xml:space="preserve"> Electrónico de Contratación Pública (SECOP).</w:t>
      </w:r>
    </w:p>
    <w:p w14:paraId="0EB5493B" w14:textId="77777777" w:rsidR="00112ABB" w:rsidRPr="00256B3C" w:rsidRDefault="00112ABB" w:rsidP="00961E10">
      <w:pPr>
        <w:pStyle w:val="Default"/>
        <w:spacing w:line="276" w:lineRule="auto"/>
        <w:jc w:val="both"/>
        <w:rPr>
          <w:rFonts w:eastAsia="Calibri"/>
          <w:color w:val="auto"/>
          <w:sz w:val="22"/>
          <w:szCs w:val="22"/>
        </w:rPr>
      </w:pPr>
    </w:p>
    <w:p w14:paraId="6EF70515" w14:textId="77777777" w:rsidR="00961E10" w:rsidRPr="00775BD4" w:rsidRDefault="00961E10" w:rsidP="00C469AE">
      <w:pPr>
        <w:pStyle w:val="Ttulo1"/>
        <w:numPr>
          <w:ilvl w:val="1"/>
          <w:numId w:val="3"/>
        </w:numPr>
        <w:spacing w:before="0" w:line="240" w:lineRule="auto"/>
        <w:ind w:left="567" w:hanging="567"/>
        <w:rPr>
          <w:rFonts w:ascii="Arial" w:hAnsi="Arial" w:cs="Arial"/>
          <w:color w:val="auto"/>
          <w:sz w:val="22"/>
          <w:szCs w:val="22"/>
          <w:lang w:val="es-CO"/>
        </w:rPr>
      </w:pPr>
      <w:bookmarkStart w:id="68" w:name="_Toc53587682"/>
      <w:bookmarkStart w:id="69" w:name="_Toc57196325"/>
      <w:bookmarkStart w:id="70" w:name="_Toc223991276"/>
      <w:r w:rsidRPr="00775BD4">
        <w:rPr>
          <w:rFonts w:ascii="Arial" w:hAnsi="Arial" w:cs="Arial"/>
          <w:color w:val="auto"/>
          <w:sz w:val="22"/>
          <w:szCs w:val="22"/>
          <w:lang w:val="es-CO"/>
        </w:rPr>
        <w:t>Histórico de contratación del ICBF</w:t>
      </w:r>
      <w:bookmarkEnd w:id="68"/>
      <w:bookmarkEnd w:id="69"/>
      <w:bookmarkEnd w:id="70"/>
    </w:p>
    <w:p w14:paraId="158AF3B0" w14:textId="77777777" w:rsidR="00961E10" w:rsidRPr="00256B3C" w:rsidRDefault="00961E10" w:rsidP="00961E10">
      <w:pPr>
        <w:spacing w:after="0"/>
        <w:ind w:left="284"/>
        <w:rPr>
          <w:rFonts w:ascii="Arial" w:hAnsi="Arial" w:cs="Arial"/>
          <w:b/>
          <w:u w:val="single"/>
        </w:rPr>
      </w:pPr>
    </w:p>
    <w:p w14:paraId="0EBE682A" w14:textId="2EFF31E5" w:rsidR="00750195" w:rsidRPr="00775BD4" w:rsidRDefault="00750195" w:rsidP="00750195">
      <w:pPr>
        <w:spacing w:after="0"/>
        <w:jc w:val="both"/>
        <w:rPr>
          <w:rFonts w:ascii="Arial" w:hAnsi="Arial" w:cs="Arial"/>
        </w:rPr>
      </w:pPr>
      <w:r w:rsidRPr="00E76F6A">
        <w:rPr>
          <w:rFonts w:ascii="Arial" w:hAnsi="Arial" w:cs="Arial"/>
          <w:bCs/>
        </w:rPr>
        <w:t>Se consultó en la Herramienta Análisis de la Demanda del MAE los procesos adelantados por el ICBF durante el periodo del 01/Ene/202</w:t>
      </w:r>
      <w:r w:rsidR="00B9043F">
        <w:rPr>
          <w:rFonts w:ascii="Arial" w:hAnsi="Arial" w:cs="Arial"/>
          <w:bCs/>
        </w:rPr>
        <w:t>3</w:t>
      </w:r>
      <w:r w:rsidRPr="00E76F6A">
        <w:rPr>
          <w:rFonts w:ascii="Arial" w:hAnsi="Arial" w:cs="Arial"/>
          <w:bCs/>
        </w:rPr>
        <w:t xml:space="preserve"> al </w:t>
      </w:r>
      <w:r w:rsidR="007900DE">
        <w:rPr>
          <w:rFonts w:ascii="Arial" w:hAnsi="Arial" w:cs="Arial"/>
          <w:bCs/>
        </w:rPr>
        <w:t>0</w:t>
      </w:r>
      <w:r w:rsidR="00B45DA0">
        <w:rPr>
          <w:rFonts w:ascii="Arial" w:hAnsi="Arial" w:cs="Arial"/>
          <w:bCs/>
        </w:rPr>
        <w:t>3</w:t>
      </w:r>
      <w:r w:rsidR="007900DE">
        <w:rPr>
          <w:rFonts w:ascii="Arial" w:hAnsi="Arial" w:cs="Arial"/>
          <w:bCs/>
        </w:rPr>
        <w:t xml:space="preserve">/Mar/2026 </w:t>
      </w:r>
      <w:r w:rsidRPr="00E76F6A">
        <w:rPr>
          <w:rFonts w:ascii="Arial" w:hAnsi="Arial" w:cs="Arial"/>
          <w:bCs/>
        </w:rPr>
        <w:t xml:space="preserve">identificados con los códigos UNSPSC relacionados en la FCT. </w:t>
      </w:r>
    </w:p>
    <w:p w14:paraId="39AEBD71" w14:textId="77777777" w:rsidR="00750195" w:rsidRPr="00775BD4" w:rsidRDefault="00750195" w:rsidP="00750195">
      <w:pPr>
        <w:spacing w:after="0"/>
        <w:rPr>
          <w:rFonts w:ascii="Arial" w:hAnsi="Arial" w:cs="Arial"/>
          <w:b/>
          <w:u w:val="single"/>
        </w:rPr>
      </w:pPr>
    </w:p>
    <w:p w14:paraId="7FA67C00" w14:textId="24F147BC" w:rsidR="00750195" w:rsidRDefault="00750195" w:rsidP="00750195">
      <w:pPr>
        <w:pStyle w:val="Descripcin"/>
        <w:spacing w:after="0"/>
        <w:rPr>
          <w:rFonts w:ascii="Arial" w:hAnsi="Arial" w:cs="Arial"/>
        </w:rPr>
      </w:pPr>
      <w:bookmarkStart w:id="71" w:name="_Ref113887983"/>
      <w:bookmarkStart w:id="72" w:name="_Toc190682569"/>
      <w:r w:rsidRPr="00256B3C">
        <w:rPr>
          <w:rFonts w:ascii="Arial" w:hAnsi="Arial" w:cs="Arial"/>
        </w:rPr>
        <w:t xml:space="preserve">Ilustración </w:t>
      </w:r>
      <w:r w:rsidR="00C42610">
        <w:rPr>
          <w:rFonts w:ascii="Arial" w:hAnsi="Arial" w:cs="Arial"/>
        </w:rPr>
        <w:t>5</w:t>
      </w:r>
      <w:r w:rsidRPr="00256B3C">
        <w:rPr>
          <w:rFonts w:ascii="Arial" w:hAnsi="Arial" w:cs="Arial"/>
        </w:rPr>
        <w:fldChar w:fldCharType="begin"/>
      </w:r>
      <w:r w:rsidRPr="00256B3C">
        <w:rPr>
          <w:rFonts w:ascii="Arial" w:hAnsi="Arial" w:cs="Arial"/>
        </w:rPr>
        <w:instrText xml:space="preserve"> SEQ Ilustración \* ARABIC </w:instrText>
      </w:r>
      <w:r w:rsidRPr="00256B3C">
        <w:rPr>
          <w:rFonts w:ascii="Arial" w:hAnsi="Arial" w:cs="Arial"/>
        </w:rPr>
        <w:fldChar w:fldCharType="separate"/>
      </w:r>
      <w:r w:rsidRPr="00256B3C">
        <w:rPr>
          <w:rFonts w:ascii="Arial" w:hAnsi="Arial" w:cs="Arial"/>
        </w:rPr>
        <w:fldChar w:fldCharType="end"/>
      </w:r>
      <w:r w:rsidRPr="00256B3C">
        <w:rPr>
          <w:rFonts w:ascii="Arial" w:hAnsi="Arial" w:cs="Arial"/>
        </w:rPr>
        <w:t>. Resumen gráficas demanda ICBF</w:t>
      </w:r>
      <w:bookmarkEnd w:id="71"/>
      <w:bookmarkEnd w:id="72"/>
    </w:p>
    <w:p w14:paraId="3664500F" w14:textId="75F41ABB" w:rsidR="00E76F6A" w:rsidRDefault="002E393B" w:rsidP="00E76F6A">
      <w:r w:rsidRPr="002E393B">
        <w:rPr>
          <w:noProof/>
        </w:rPr>
        <w:drawing>
          <wp:inline distT="0" distB="0" distL="0" distR="0" wp14:anchorId="30B270DE" wp14:editId="11E57DE3">
            <wp:extent cx="5612130" cy="2169795"/>
            <wp:effectExtent l="0" t="0" r="7620" b="1905"/>
            <wp:docPr id="2123911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91172" name=""/>
                    <pic:cNvPicPr/>
                  </pic:nvPicPr>
                  <pic:blipFill>
                    <a:blip r:embed="rId21"/>
                    <a:stretch>
                      <a:fillRect/>
                    </a:stretch>
                  </pic:blipFill>
                  <pic:spPr>
                    <a:xfrm>
                      <a:off x="0" y="0"/>
                      <a:ext cx="5612130" cy="2169795"/>
                    </a:xfrm>
                    <a:prstGeom prst="rect">
                      <a:avLst/>
                    </a:prstGeom>
                  </pic:spPr>
                </pic:pic>
              </a:graphicData>
            </a:graphic>
          </wp:inline>
        </w:drawing>
      </w:r>
    </w:p>
    <w:p w14:paraId="2AFBEA7F" w14:textId="70BB6888" w:rsidR="002E393B" w:rsidRDefault="000D3C71" w:rsidP="00E76F6A">
      <w:r w:rsidRPr="000D3C71">
        <w:rPr>
          <w:noProof/>
        </w:rPr>
        <w:drawing>
          <wp:inline distT="0" distB="0" distL="0" distR="0" wp14:anchorId="60A62C4E" wp14:editId="6DF8320D">
            <wp:extent cx="5581650" cy="2073275"/>
            <wp:effectExtent l="0" t="0" r="0" b="3175"/>
            <wp:docPr id="4660573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057334" name=""/>
                    <pic:cNvPicPr/>
                  </pic:nvPicPr>
                  <pic:blipFill>
                    <a:blip r:embed="rId22"/>
                    <a:stretch>
                      <a:fillRect/>
                    </a:stretch>
                  </pic:blipFill>
                  <pic:spPr>
                    <a:xfrm>
                      <a:off x="0" y="0"/>
                      <a:ext cx="5584906" cy="2074484"/>
                    </a:xfrm>
                    <a:prstGeom prst="rect">
                      <a:avLst/>
                    </a:prstGeom>
                  </pic:spPr>
                </pic:pic>
              </a:graphicData>
            </a:graphic>
          </wp:inline>
        </w:drawing>
      </w:r>
    </w:p>
    <w:p w14:paraId="7C4F4988" w14:textId="4F7E25A0" w:rsidR="008F3B6D" w:rsidRDefault="00563B32" w:rsidP="00E76F6A">
      <w:r w:rsidRPr="00563B32">
        <w:rPr>
          <w:noProof/>
        </w:rPr>
        <w:drawing>
          <wp:inline distT="0" distB="0" distL="0" distR="0" wp14:anchorId="61CEA56B" wp14:editId="713F54BC">
            <wp:extent cx="5612130" cy="2063750"/>
            <wp:effectExtent l="0" t="0" r="7620" b="0"/>
            <wp:docPr id="7444355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35560" name=""/>
                    <pic:cNvPicPr/>
                  </pic:nvPicPr>
                  <pic:blipFill>
                    <a:blip r:embed="rId23"/>
                    <a:stretch>
                      <a:fillRect/>
                    </a:stretch>
                  </pic:blipFill>
                  <pic:spPr>
                    <a:xfrm>
                      <a:off x="0" y="0"/>
                      <a:ext cx="5612130" cy="2063750"/>
                    </a:xfrm>
                    <a:prstGeom prst="rect">
                      <a:avLst/>
                    </a:prstGeom>
                  </pic:spPr>
                </pic:pic>
              </a:graphicData>
            </a:graphic>
          </wp:inline>
        </w:drawing>
      </w:r>
    </w:p>
    <w:p w14:paraId="5753C7AC" w14:textId="6482D1AE" w:rsidR="000D6C0D" w:rsidRPr="00EB3C19" w:rsidRDefault="00721388" w:rsidP="00371DE7">
      <w:pPr>
        <w:spacing w:after="0"/>
      </w:pPr>
      <w:r w:rsidRPr="00721388">
        <w:rPr>
          <w:noProof/>
        </w:rPr>
        <w:drawing>
          <wp:inline distT="0" distB="0" distL="0" distR="0" wp14:anchorId="22FD7822" wp14:editId="7BEEF977">
            <wp:extent cx="5612130" cy="2265045"/>
            <wp:effectExtent l="0" t="0" r="7620" b="1905"/>
            <wp:docPr id="17060885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88582" name=""/>
                    <pic:cNvPicPr/>
                  </pic:nvPicPr>
                  <pic:blipFill>
                    <a:blip r:embed="rId24"/>
                    <a:stretch>
                      <a:fillRect/>
                    </a:stretch>
                  </pic:blipFill>
                  <pic:spPr>
                    <a:xfrm>
                      <a:off x="0" y="0"/>
                      <a:ext cx="5612130" cy="2265045"/>
                    </a:xfrm>
                    <a:prstGeom prst="rect">
                      <a:avLst/>
                    </a:prstGeom>
                  </pic:spPr>
                </pic:pic>
              </a:graphicData>
            </a:graphic>
          </wp:inline>
        </w:drawing>
      </w:r>
      <w:r w:rsidR="000D6C0D" w:rsidRPr="00256B3C">
        <w:rPr>
          <w:rFonts w:ascii="Arial" w:hAnsi="Arial" w:cs="Arial"/>
          <w:bCs/>
          <w:sz w:val="16"/>
          <w:szCs w:val="16"/>
        </w:rPr>
        <w:t>Filtros: Periodo: 01/01/202</w:t>
      </w:r>
      <w:r w:rsidR="003F0CD6">
        <w:rPr>
          <w:rFonts w:ascii="Arial" w:hAnsi="Arial" w:cs="Arial"/>
          <w:bCs/>
          <w:sz w:val="16"/>
          <w:szCs w:val="16"/>
        </w:rPr>
        <w:t>3</w:t>
      </w:r>
      <w:r w:rsidR="000D6C0D" w:rsidRPr="00256B3C">
        <w:rPr>
          <w:rFonts w:ascii="Arial" w:hAnsi="Arial" w:cs="Arial"/>
          <w:bCs/>
          <w:sz w:val="16"/>
          <w:szCs w:val="16"/>
        </w:rPr>
        <w:t xml:space="preserve"> – </w:t>
      </w:r>
      <w:r w:rsidR="00B45DA0">
        <w:rPr>
          <w:rFonts w:ascii="Arial" w:hAnsi="Arial" w:cs="Arial"/>
          <w:bCs/>
          <w:sz w:val="16"/>
          <w:szCs w:val="16"/>
        </w:rPr>
        <w:t>03</w:t>
      </w:r>
      <w:r w:rsidR="000D6C0D" w:rsidRPr="00256B3C">
        <w:rPr>
          <w:rFonts w:ascii="Arial" w:hAnsi="Arial" w:cs="Arial"/>
          <w:bCs/>
          <w:sz w:val="16"/>
          <w:szCs w:val="16"/>
        </w:rPr>
        <w:t>/</w:t>
      </w:r>
      <w:r w:rsidR="002468D5">
        <w:rPr>
          <w:rFonts w:ascii="Arial" w:hAnsi="Arial" w:cs="Arial"/>
          <w:bCs/>
          <w:sz w:val="16"/>
          <w:szCs w:val="16"/>
        </w:rPr>
        <w:t>0</w:t>
      </w:r>
      <w:r w:rsidR="00B45DA0">
        <w:rPr>
          <w:rFonts w:ascii="Arial" w:hAnsi="Arial" w:cs="Arial"/>
          <w:bCs/>
          <w:sz w:val="16"/>
          <w:szCs w:val="16"/>
        </w:rPr>
        <w:t>3</w:t>
      </w:r>
      <w:r w:rsidR="000D6C0D" w:rsidRPr="00256B3C">
        <w:rPr>
          <w:rFonts w:ascii="Arial" w:hAnsi="Arial" w:cs="Arial"/>
          <w:bCs/>
          <w:sz w:val="16"/>
          <w:szCs w:val="16"/>
        </w:rPr>
        <w:t>/202</w:t>
      </w:r>
      <w:r w:rsidR="00E76F6A">
        <w:rPr>
          <w:rFonts w:ascii="Arial" w:hAnsi="Arial" w:cs="Arial"/>
          <w:bCs/>
          <w:sz w:val="16"/>
          <w:szCs w:val="16"/>
        </w:rPr>
        <w:t>6</w:t>
      </w:r>
      <w:r w:rsidR="000D6C0D" w:rsidRPr="00256B3C">
        <w:rPr>
          <w:rFonts w:ascii="Arial" w:hAnsi="Arial" w:cs="Arial"/>
          <w:bCs/>
          <w:sz w:val="16"/>
          <w:szCs w:val="16"/>
        </w:rPr>
        <w:t>, Entidad: ICBF, UNSPSC listados en la Tabla 1. Códigos UNSPSC relacionados con los bienes y servicios requeridos en la FCT del presente</w:t>
      </w:r>
      <w:r w:rsidR="00C465CD">
        <w:rPr>
          <w:rFonts w:ascii="Arial" w:hAnsi="Arial" w:cs="Arial"/>
          <w:bCs/>
          <w:sz w:val="16"/>
          <w:szCs w:val="16"/>
        </w:rPr>
        <w:t xml:space="preserve"> proceso</w:t>
      </w:r>
      <w:r w:rsidR="000D6C0D" w:rsidRPr="00256B3C">
        <w:rPr>
          <w:rFonts w:ascii="Arial" w:hAnsi="Arial" w:cs="Arial"/>
          <w:bCs/>
          <w:sz w:val="16"/>
          <w:szCs w:val="16"/>
        </w:rPr>
        <w:t>.</w:t>
      </w:r>
    </w:p>
    <w:p w14:paraId="6870D61D" w14:textId="0FF46AD4" w:rsidR="0073050D" w:rsidRPr="00256B3C" w:rsidRDefault="000D6C0D" w:rsidP="00371DE7">
      <w:pPr>
        <w:spacing w:after="0"/>
        <w:jc w:val="both"/>
        <w:rPr>
          <w:rFonts w:ascii="Arial" w:hAnsi="Arial" w:cs="Arial"/>
          <w:sz w:val="16"/>
          <w:szCs w:val="16"/>
        </w:rPr>
      </w:pPr>
      <w:r w:rsidRPr="00256B3C">
        <w:rPr>
          <w:rFonts w:ascii="Arial" w:hAnsi="Arial" w:cs="Arial"/>
          <w:bCs/>
          <w:sz w:val="16"/>
          <w:szCs w:val="16"/>
        </w:rPr>
        <w:t xml:space="preserve">Fuente: Modelo de Abastecimiento Estratégico (MAE), CCE, </w:t>
      </w:r>
      <w:hyperlink r:id="rId25" w:history="1">
        <w:r w:rsidRPr="00256B3C">
          <w:rPr>
            <w:rStyle w:val="Hipervnculo"/>
            <w:rFonts w:ascii="Arial" w:hAnsi="Arial" w:cs="Arial"/>
            <w:bCs/>
            <w:sz w:val="16"/>
            <w:szCs w:val="16"/>
          </w:rPr>
          <w:t>https://www.colombiacompra.gov.co/colombia-compra/modelo-de-abastecimiento-estrategico</w:t>
        </w:r>
      </w:hyperlink>
      <w:r w:rsidRPr="00256B3C">
        <w:rPr>
          <w:rFonts w:ascii="Arial" w:hAnsi="Arial" w:cs="Arial"/>
          <w:bCs/>
          <w:sz w:val="16"/>
          <w:szCs w:val="16"/>
        </w:rPr>
        <w:t xml:space="preserve">, fecha de consulta: 4 de </w:t>
      </w:r>
      <w:r w:rsidR="00E76F6A">
        <w:rPr>
          <w:rFonts w:ascii="Arial" w:hAnsi="Arial" w:cs="Arial"/>
          <w:bCs/>
          <w:sz w:val="16"/>
          <w:szCs w:val="16"/>
        </w:rPr>
        <w:t xml:space="preserve">marzo </w:t>
      </w:r>
      <w:r w:rsidRPr="00256B3C">
        <w:rPr>
          <w:rFonts w:ascii="Arial" w:hAnsi="Arial" w:cs="Arial"/>
          <w:bCs/>
          <w:sz w:val="16"/>
          <w:szCs w:val="16"/>
        </w:rPr>
        <w:t>de 202</w:t>
      </w:r>
      <w:r w:rsidR="00E76F6A">
        <w:rPr>
          <w:rFonts w:ascii="Arial" w:hAnsi="Arial" w:cs="Arial"/>
          <w:bCs/>
          <w:sz w:val="16"/>
          <w:szCs w:val="16"/>
        </w:rPr>
        <w:t>6</w:t>
      </w:r>
      <w:r w:rsidRPr="00256B3C">
        <w:rPr>
          <w:rFonts w:ascii="Arial" w:hAnsi="Arial" w:cs="Arial"/>
          <w:bCs/>
          <w:sz w:val="16"/>
          <w:szCs w:val="16"/>
        </w:rPr>
        <w:t>.</w:t>
      </w:r>
    </w:p>
    <w:p w14:paraId="79F491C3" w14:textId="77777777" w:rsidR="00750195" w:rsidRPr="00256B3C" w:rsidRDefault="00750195" w:rsidP="0073050D">
      <w:pPr>
        <w:spacing w:after="0"/>
        <w:jc w:val="both"/>
        <w:rPr>
          <w:rFonts w:ascii="Arial" w:hAnsi="Arial" w:cs="Arial"/>
          <w:sz w:val="16"/>
          <w:szCs w:val="16"/>
        </w:rPr>
      </w:pPr>
    </w:p>
    <w:p w14:paraId="08833798" w14:textId="49B69B36" w:rsidR="003C17F1" w:rsidRPr="00775BD4" w:rsidRDefault="003C17F1" w:rsidP="003C17F1">
      <w:pPr>
        <w:spacing w:after="0"/>
        <w:jc w:val="both"/>
        <w:rPr>
          <w:rFonts w:ascii="Arial" w:hAnsi="Arial" w:cs="Arial"/>
        </w:rPr>
      </w:pPr>
      <w:r w:rsidRPr="00775BD4">
        <w:rPr>
          <w:rFonts w:ascii="Arial" w:hAnsi="Arial" w:cs="Arial"/>
        </w:rPr>
        <w:t>La información del MAE permite contar con un panorama general sobre la demanda del ICBF del tipo de bienes requeridos y los contratos celebrados durante las vigencias 202</w:t>
      </w:r>
      <w:r w:rsidR="00984F6F" w:rsidRPr="00775BD4">
        <w:rPr>
          <w:rFonts w:ascii="Arial" w:hAnsi="Arial" w:cs="Arial"/>
        </w:rPr>
        <w:t>4, 2025</w:t>
      </w:r>
      <w:r w:rsidRPr="00775BD4">
        <w:rPr>
          <w:rFonts w:ascii="Arial" w:hAnsi="Arial" w:cs="Arial"/>
        </w:rPr>
        <w:t xml:space="preserve"> y 202</w:t>
      </w:r>
      <w:r w:rsidR="00984F6F" w:rsidRPr="00775BD4">
        <w:rPr>
          <w:rFonts w:ascii="Arial" w:hAnsi="Arial" w:cs="Arial"/>
        </w:rPr>
        <w:t>6</w:t>
      </w:r>
      <w:r w:rsidRPr="00775BD4">
        <w:rPr>
          <w:rFonts w:ascii="Arial" w:hAnsi="Arial" w:cs="Arial"/>
        </w:rPr>
        <w:t>, debido a que durante la vigencia 202</w:t>
      </w:r>
      <w:r w:rsidR="001D72F0" w:rsidRPr="00775BD4">
        <w:rPr>
          <w:rFonts w:ascii="Arial" w:hAnsi="Arial" w:cs="Arial"/>
        </w:rPr>
        <w:t>3</w:t>
      </w:r>
      <w:r w:rsidRPr="00775BD4">
        <w:rPr>
          <w:rFonts w:ascii="Arial" w:hAnsi="Arial" w:cs="Arial"/>
        </w:rPr>
        <w:t xml:space="preserve">, </w:t>
      </w:r>
      <w:r w:rsidR="001D72F0" w:rsidRPr="00775BD4">
        <w:rPr>
          <w:rFonts w:ascii="Arial" w:hAnsi="Arial" w:cs="Arial"/>
        </w:rPr>
        <w:t>la entidad no celebro</w:t>
      </w:r>
      <w:r w:rsidRPr="00775BD4">
        <w:rPr>
          <w:rFonts w:ascii="Arial" w:hAnsi="Arial" w:cs="Arial"/>
        </w:rPr>
        <w:t xml:space="preserve"> procesos de selección</w:t>
      </w:r>
      <w:r w:rsidR="0071035D" w:rsidRPr="00775BD4">
        <w:rPr>
          <w:rFonts w:ascii="Arial" w:hAnsi="Arial" w:cs="Arial"/>
        </w:rPr>
        <w:t xml:space="preserve"> clasificado bajo los códigos </w:t>
      </w:r>
      <w:r w:rsidR="00E41713" w:rsidRPr="00775BD4">
        <w:rPr>
          <w:rFonts w:ascii="Arial" w:hAnsi="Arial" w:cs="Arial"/>
        </w:rPr>
        <w:t>UNSPSC</w:t>
      </w:r>
      <w:r w:rsidR="0071035D" w:rsidRPr="00775BD4">
        <w:rPr>
          <w:rFonts w:ascii="Arial" w:hAnsi="Arial" w:cs="Arial"/>
        </w:rPr>
        <w:t xml:space="preserve"> indicados en la FCT del proceso</w:t>
      </w:r>
      <w:r w:rsidRPr="00775BD4">
        <w:rPr>
          <w:rFonts w:ascii="Arial" w:hAnsi="Arial" w:cs="Arial"/>
        </w:rPr>
        <w:t>.</w:t>
      </w:r>
    </w:p>
    <w:p w14:paraId="2CF886A1" w14:textId="77777777" w:rsidR="003C17F1" w:rsidRPr="00775BD4" w:rsidRDefault="003C17F1" w:rsidP="003C17F1">
      <w:pPr>
        <w:spacing w:after="0"/>
        <w:jc w:val="both"/>
        <w:rPr>
          <w:rFonts w:ascii="Arial" w:hAnsi="Arial" w:cs="Arial"/>
        </w:rPr>
      </w:pPr>
    </w:p>
    <w:p w14:paraId="5551A21B" w14:textId="00F7A05E" w:rsidR="003C17F1" w:rsidRPr="00775BD4" w:rsidRDefault="003C17F1" w:rsidP="003C17F1">
      <w:pPr>
        <w:spacing w:after="0"/>
        <w:jc w:val="both"/>
        <w:rPr>
          <w:rFonts w:ascii="Arial" w:hAnsi="Arial" w:cs="Arial"/>
        </w:rPr>
      </w:pPr>
      <w:r w:rsidRPr="00775BD4">
        <w:rPr>
          <w:rFonts w:ascii="Arial" w:hAnsi="Arial" w:cs="Arial"/>
        </w:rPr>
        <w:t xml:space="preserve">Del análisis de la información de la Herramienta análisis de la demanda del MAE, se concluyó que, durante los últimos 3 años, la Entidad ha realizado </w:t>
      </w:r>
      <w:r w:rsidR="002B3307" w:rsidRPr="00775BD4">
        <w:rPr>
          <w:rFonts w:ascii="Arial" w:hAnsi="Arial" w:cs="Arial"/>
        </w:rPr>
        <w:t xml:space="preserve">tres (03) </w:t>
      </w:r>
      <w:r w:rsidRPr="00775BD4">
        <w:rPr>
          <w:rFonts w:ascii="Arial" w:hAnsi="Arial" w:cs="Arial"/>
        </w:rPr>
        <w:t>procesos contractuales para adquirir los bienes y servicios re</w:t>
      </w:r>
      <w:r w:rsidR="00EA7C59" w:rsidRPr="00775BD4">
        <w:rPr>
          <w:rFonts w:ascii="Arial" w:hAnsi="Arial" w:cs="Arial"/>
        </w:rPr>
        <w:t>lacionados con los códigos de clasificación UNSPSC indicados en la FTC</w:t>
      </w:r>
      <w:r w:rsidRPr="00775BD4">
        <w:rPr>
          <w:rFonts w:ascii="Arial" w:hAnsi="Arial" w:cs="Arial"/>
        </w:rPr>
        <w:t>. A continuación, se presentan los análisis resultantes de la información obtenida en los mencionados procesos:</w:t>
      </w:r>
    </w:p>
    <w:p w14:paraId="37C4DAEC" w14:textId="77777777" w:rsidR="003C17F1" w:rsidRPr="00775BD4" w:rsidRDefault="003C17F1" w:rsidP="003C17F1">
      <w:pPr>
        <w:spacing w:after="0"/>
        <w:jc w:val="both"/>
        <w:rPr>
          <w:rFonts w:ascii="Arial" w:hAnsi="Arial" w:cs="Arial"/>
        </w:rPr>
      </w:pPr>
    </w:p>
    <w:p w14:paraId="160F65E8" w14:textId="17ECDE11" w:rsidR="003C17F1" w:rsidRPr="00D94ED0" w:rsidRDefault="003C17F1" w:rsidP="00D94ED0">
      <w:pPr>
        <w:pStyle w:val="Prrafodelista"/>
        <w:numPr>
          <w:ilvl w:val="0"/>
          <w:numId w:val="51"/>
        </w:numPr>
        <w:spacing w:after="0"/>
        <w:rPr>
          <w:rFonts w:cs="Arial"/>
          <w:bCs/>
          <w:lang w:val="es-CO"/>
        </w:rPr>
      </w:pPr>
      <w:r w:rsidRPr="00D94ED0">
        <w:rPr>
          <w:rFonts w:cs="Arial"/>
          <w:bCs/>
          <w:lang w:val="es-CO"/>
        </w:rPr>
        <w:t xml:space="preserve">Los procesos celebrados se relacionan principalmente con las familias de los códigos UNSPSC </w:t>
      </w:r>
      <w:r w:rsidR="00E818AF" w:rsidRPr="00D94ED0">
        <w:rPr>
          <w:rFonts w:cs="Arial"/>
          <w:bCs/>
          <w:lang w:val="es-CO"/>
        </w:rPr>
        <w:t>4411 –</w:t>
      </w:r>
      <w:r w:rsidRPr="00D94ED0">
        <w:rPr>
          <w:rFonts w:cs="Arial"/>
          <w:bCs/>
          <w:lang w:val="es-CO"/>
        </w:rPr>
        <w:t xml:space="preserve"> </w:t>
      </w:r>
      <w:r w:rsidR="00E818AF" w:rsidRPr="00D94ED0">
        <w:rPr>
          <w:rFonts w:cs="Arial"/>
          <w:bCs/>
          <w:lang w:val="es-CO"/>
        </w:rPr>
        <w:t>Accesorios de oficina y escritorio</w:t>
      </w:r>
      <w:r w:rsidRPr="00D94ED0">
        <w:rPr>
          <w:rFonts w:cs="Arial"/>
          <w:bCs/>
          <w:lang w:val="es-CO"/>
        </w:rPr>
        <w:t xml:space="preserve"> y </w:t>
      </w:r>
      <w:r w:rsidR="00D52D1C" w:rsidRPr="00D94ED0">
        <w:rPr>
          <w:rFonts w:cs="Arial"/>
          <w:bCs/>
          <w:lang w:val="es-CO"/>
        </w:rPr>
        <w:t xml:space="preserve">4412 – Suministros de oficina y </w:t>
      </w:r>
      <w:r w:rsidRPr="00D94ED0">
        <w:rPr>
          <w:rFonts w:cs="Arial"/>
          <w:bCs/>
          <w:lang w:val="es-CO"/>
        </w:rPr>
        <w:t xml:space="preserve">1411 - Productos de papel, los cuales se encuentran entre los códigos listados en la FCT del presente proceso, indicando </w:t>
      </w:r>
      <w:r w:rsidR="007C858B" w:rsidRPr="1324FB17">
        <w:rPr>
          <w:rFonts w:cs="Arial"/>
          <w:lang w:val="es-CO"/>
        </w:rPr>
        <w:t>el suministro</w:t>
      </w:r>
      <w:r w:rsidRPr="00D94ED0">
        <w:rPr>
          <w:rFonts w:cs="Arial"/>
          <w:bCs/>
          <w:lang w:val="es-CO"/>
        </w:rPr>
        <w:t xml:space="preserve"> de algunos de los bienes requeridos actualmente en vigencias anteriores.</w:t>
      </w:r>
    </w:p>
    <w:p w14:paraId="67C52469" w14:textId="7653A65B" w:rsidR="003C17F1" w:rsidRPr="00D94ED0" w:rsidRDefault="008F072D" w:rsidP="00D94ED0">
      <w:pPr>
        <w:pStyle w:val="Prrafodelista"/>
        <w:numPr>
          <w:ilvl w:val="0"/>
          <w:numId w:val="51"/>
        </w:numPr>
        <w:spacing w:after="0"/>
        <w:rPr>
          <w:rFonts w:cs="Arial"/>
          <w:bCs/>
          <w:lang w:val="es-CO"/>
        </w:rPr>
      </w:pPr>
      <w:r w:rsidRPr="00D94ED0">
        <w:rPr>
          <w:rFonts w:cs="Arial"/>
          <w:bCs/>
          <w:lang w:val="es-CO"/>
        </w:rPr>
        <w:t xml:space="preserve">Dos de los contratos </w:t>
      </w:r>
      <w:r w:rsidR="001E3158" w:rsidRPr="00D94ED0">
        <w:rPr>
          <w:rFonts w:cs="Arial"/>
          <w:bCs/>
          <w:lang w:val="es-CO"/>
        </w:rPr>
        <w:t xml:space="preserve">de la vigencia 2024 y 2025 se adelantaron por la Modalidad de Subasta Inversa </w:t>
      </w:r>
      <w:r w:rsidR="003C17F1" w:rsidRPr="00D94ED0">
        <w:rPr>
          <w:rFonts w:cs="Arial"/>
          <w:bCs/>
          <w:lang w:val="es-CO"/>
        </w:rPr>
        <w:t xml:space="preserve">y </w:t>
      </w:r>
      <w:r w:rsidR="005F3E6C" w:rsidRPr="00D94ED0">
        <w:rPr>
          <w:rFonts w:cs="Arial"/>
          <w:bCs/>
          <w:lang w:val="es-CO"/>
        </w:rPr>
        <w:t>el contrato celebrado durante la vigencia 2026 por medio de la modalidad de régimen especial.</w:t>
      </w:r>
    </w:p>
    <w:p w14:paraId="1112B3A7" w14:textId="50672266" w:rsidR="003C17F1" w:rsidRPr="00D94ED0" w:rsidRDefault="003C17F1" w:rsidP="00D94ED0">
      <w:pPr>
        <w:pStyle w:val="Prrafodelista"/>
        <w:numPr>
          <w:ilvl w:val="0"/>
          <w:numId w:val="51"/>
        </w:numPr>
        <w:spacing w:after="0"/>
        <w:rPr>
          <w:rFonts w:cs="Arial"/>
          <w:bCs/>
          <w:lang w:val="es-CO"/>
        </w:rPr>
      </w:pPr>
      <w:r w:rsidRPr="00D94ED0">
        <w:rPr>
          <w:rFonts w:cs="Arial"/>
          <w:bCs/>
          <w:lang w:val="es-CO"/>
        </w:rPr>
        <w:t>El valor total de los contratos suscritos es de $</w:t>
      </w:r>
      <w:r w:rsidR="002304C6" w:rsidRPr="00D94ED0">
        <w:rPr>
          <w:rFonts w:cs="Arial"/>
          <w:bCs/>
          <w:lang w:val="es-CO"/>
        </w:rPr>
        <w:t>7</w:t>
      </w:r>
      <w:r w:rsidRPr="00D94ED0">
        <w:rPr>
          <w:rFonts w:cs="Arial"/>
          <w:bCs/>
          <w:lang w:val="es-CO"/>
        </w:rPr>
        <w:t>.</w:t>
      </w:r>
      <w:r w:rsidR="002304C6" w:rsidRPr="00D94ED0">
        <w:rPr>
          <w:rFonts w:cs="Arial"/>
          <w:bCs/>
          <w:lang w:val="es-CO"/>
        </w:rPr>
        <w:t>981</w:t>
      </w:r>
      <w:r w:rsidRPr="00D94ED0">
        <w:rPr>
          <w:rFonts w:cs="Arial"/>
          <w:bCs/>
          <w:lang w:val="es-CO"/>
        </w:rPr>
        <w:t xml:space="preserve"> millones de pesos.</w:t>
      </w:r>
    </w:p>
    <w:p w14:paraId="1582C98A" w14:textId="442E12DF" w:rsidR="003C17F1" w:rsidRPr="00D94ED0" w:rsidRDefault="00FA4684" w:rsidP="00D94ED0">
      <w:pPr>
        <w:pStyle w:val="Prrafodelista"/>
        <w:numPr>
          <w:ilvl w:val="0"/>
          <w:numId w:val="51"/>
        </w:numPr>
        <w:spacing w:after="0"/>
        <w:rPr>
          <w:rFonts w:cs="Arial"/>
          <w:bCs/>
          <w:lang w:val="es-CO"/>
        </w:rPr>
      </w:pPr>
      <w:r w:rsidRPr="00D94ED0">
        <w:rPr>
          <w:rFonts w:cs="Arial"/>
          <w:bCs/>
          <w:lang w:val="es-CO"/>
        </w:rPr>
        <w:t>Dos de los contratos han sido</w:t>
      </w:r>
      <w:r w:rsidR="00BF19C1" w:rsidRPr="00D94ED0">
        <w:rPr>
          <w:rFonts w:cs="Arial"/>
          <w:bCs/>
          <w:lang w:val="es-CO"/>
        </w:rPr>
        <w:t xml:space="preserve"> celebrados con</w:t>
      </w:r>
      <w:r w:rsidR="003C17F1" w:rsidRPr="00D94ED0">
        <w:rPr>
          <w:rFonts w:cs="Arial"/>
          <w:bCs/>
          <w:lang w:val="es-CO"/>
        </w:rPr>
        <w:t xml:space="preserve"> Institucional Star services LTDA,</w:t>
      </w:r>
      <w:r w:rsidR="00C26A50" w:rsidRPr="00D94ED0">
        <w:rPr>
          <w:rFonts w:cs="Arial"/>
          <w:bCs/>
          <w:lang w:val="es-CO"/>
        </w:rPr>
        <w:t xml:space="preserve"> y un contrato con Renta y Campo Corredores SA.</w:t>
      </w:r>
    </w:p>
    <w:p w14:paraId="557A6BA1" w14:textId="545EDDC9" w:rsidR="003C17F1" w:rsidRPr="00D94ED0" w:rsidRDefault="003C17F1" w:rsidP="00D94ED0">
      <w:pPr>
        <w:pStyle w:val="Prrafodelista"/>
        <w:numPr>
          <w:ilvl w:val="0"/>
          <w:numId w:val="51"/>
        </w:numPr>
        <w:spacing w:after="0"/>
        <w:rPr>
          <w:rFonts w:cs="Arial"/>
          <w:bCs/>
          <w:lang w:val="es-CO"/>
        </w:rPr>
      </w:pPr>
      <w:r w:rsidRPr="00D94ED0">
        <w:rPr>
          <w:rFonts w:cs="Arial"/>
          <w:bCs/>
          <w:lang w:val="es-CO"/>
        </w:rPr>
        <w:t>El proveedor más representativo es</w:t>
      </w:r>
      <w:r w:rsidR="003A0398" w:rsidRPr="00D94ED0">
        <w:rPr>
          <w:rFonts w:cs="Arial"/>
          <w:bCs/>
          <w:lang w:val="es-CO"/>
        </w:rPr>
        <w:t xml:space="preserve"> Renta y Campo Corredores</w:t>
      </w:r>
      <w:r w:rsidRPr="00D94ED0">
        <w:rPr>
          <w:rFonts w:cs="Arial"/>
          <w:bCs/>
          <w:lang w:val="es-CO"/>
        </w:rPr>
        <w:t>, con un valor de contrato adjudicado de $</w:t>
      </w:r>
      <w:r w:rsidR="00DC7B00" w:rsidRPr="00D94ED0">
        <w:rPr>
          <w:rFonts w:cs="Arial"/>
          <w:bCs/>
          <w:lang w:val="es-CO"/>
        </w:rPr>
        <w:t>6.</w:t>
      </w:r>
      <w:r w:rsidR="00FE5F13" w:rsidRPr="00D94ED0">
        <w:rPr>
          <w:rFonts w:cs="Arial"/>
          <w:bCs/>
          <w:lang w:val="es-CO"/>
        </w:rPr>
        <w:t>768</w:t>
      </w:r>
      <w:r w:rsidRPr="00D94ED0">
        <w:rPr>
          <w:rFonts w:cs="Arial"/>
          <w:bCs/>
          <w:lang w:val="es-CO"/>
        </w:rPr>
        <w:t xml:space="preserve"> millones de pesos.</w:t>
      </w:r>
    </w:p>
    <w:p w14:paraId="140F05F0" w14:textId="12045F54" w:rsidR="003C17F1" w:rsidRPr="00D94ED0" w:rsidRDefault="003C17F1" w:rsidP="00D94ED0">
      <w:pPr>
        <w:pStyle w:val="Prrafodelista"/>
        <w:numPr>
          <w:ilvl w:val="0"/>
          <w:numId w:val="51"/>
        </w:numPr>
        <w:spacing w:after="0"/>
        <w:rPr>
          <w:rFonts w:cs="Arial"/>
          <w:bCs/>
          <w:lang w:val="es-CO"/>
        </w:rPr>
      </w:pPr>
      <w:r w:rsidRPr="00D94ED0">
        <w:rPr>
          <w:rFonts w:cs="Arial"/>
          <w:bCs/>
          <w:lang w:val="es-CO"/>
        </w:rPr>
        <w:t xml:space="preserve">La vigencia con mayor presupuesto invertido en </w:t>
      </w:r>
      <w:r w:rsidR="4005A86B" w:rsidRPr="1324FB17">
        <w:rPr>
          <w:rFonts w:cs="Arial"/>
          <w:lang w:val="es-CO"/>
        </w:rPr>
        <w:t>el suministro</w:t>
      </w:r>
      <w:r w:rsidRPr="00D94ED0">
        <w:rPr>
          <w:rFonts w:cs="Arial"/>
          <w:bCs/>
          <w:lang w:val="es-CO"/>
        </w:rPr>
        <w:t xml:space="preserve"> de los bienes fue la 202</w:t>
      </w:r>
      <w:r w:rsidR="004C1F5C" w:rsidRPr="00D94ED0">
        <w:rPr>
          <w:rFonts w:cs="Arial"/>
          <w:bCs/>
          <w:lang w:val="es-CO"/>
        </w:rPr>
        <w:t>6</w:t>
      </w:r>
      <w:r w:rsidRPr="00D94ED0">
        <w:rPr>
          <w:rFonts w:cs="Arial"/>
          <w:bCs/>
          <w:lang w:val="es-CO"/>
        </w:rPr>
        <w:t xml:space="preserve"> con $</w:t>
      </w:r>
      <w:r w:rsidR="00204970" w:rsidRPr="00D94ED0">
        <w:rPr>
          <w:rFonts w:cs="Arial"/>
          <w:bCs/>
          <w:lang w:val="es-CO"/>
        </w:rPr>
        <w:t xml:space="preserve">6.768 </w:t>
      </w:r>
      <w:r w:rsidRPr="00D94ED0">
        <w:rPr>
          <w:rFonts w:cs="Arial"/>
          <w:bCs/>
          <w:lang w:val="es-CO"/>
        </w:rPr>
        <w:t>millones de pesos.</w:t>
      </w:r>
    </w:p>
    <w:p w14:paraId="0113D950" w14:textId="77777777" w:rsidR="00750195" w:rsidRPr="00775BD4" w:rsidRDefault="00750195" w:rsidP="00750195">
      <w:pPr>
        <w:spacing w:after="0"/>
        <w:rPr>
          <w:rFonts w:ascii="Arial" w:hAnsi="Arial" w:cs="Arial"/>
        </w:rPr>
      </w:pPr>
    </w:p>
    <w:p w14:paraId="0642B6F2" w14:textId="537306D1" w:rsidR="00750195" w:rsidRPr="00256B3C" w:rsidRDefault="00750195" w:rsidP="00750195">
      <w:pPr>
        <w:spacing w:after="0"/>
        <w:rPr>
          <w:rFonts w:ascii="Arial" w:hAnsi="Arial" w:cs="Arial"/>
          <w:bCs/>
        </w:rPr>
      </w:pPr>
      <w:r w:rsidRPr="00256B3C">
        <w:rPr>
          <w:rFonts w:ascii="Arial" w:hAnsi="Arial" w:cs="Arial"/>
          <w:bCs/>
        </w:rPr>
        <w:t xml:space="preserve">Adicionalmente, a </w:t>
      </w:r>
      <w:r w:rsidR="00204970" w:rsidRPr="00256B3C">
        <w:rPr>
          <w:rFonts w:ascii="Arial" w:hAnsi="Arial" w:cs="Arial"/>
          <w:bCs/>
        </w:rPr>
        <w:t>continuación,</w:t>
      </w:r>
      <w:r w:rsidRPr="00256B3C">
        <w:rPr>
          <w:rFonts w:ascii="Arial" w:hAnsi="Arial" w:cs="Arial"/>
          <w:bCs/>
        </w:rPr>
        <w:t xml:space="preserve"> se analizan los aspectos relevantes de las contrataciones adelantadas anteriormente por el ICBF</w:t>
      </w:r>
      <w:r w:rsidR="00E93979">
        <w:rPr>
          <w:rFonts w:ascii="Arial" w:hAnsi="Arial" w:cs="Arial"/>
          <w:bCs/>
        </w:rPr>
        <w:t xml:space="preserve"> que cuentan con </w:t>
      </w:r>
      <w:r w:rsidR="00D57F24">
        <w:rPr>
          <w:rFonts w:ascii="Arial" w:hAnsi="Arial" w:cs="Arial"/>
          <w:bCs/>
        </w:rPr>
        <w:t xml:space="preserve">similitud en el objeto contractual, tipo de operación </w:t>
      </w:r>
      <w:r w:rsidR="00C206B6">
        <w:rPr>
          <w:rFonts w:ascii="Arial" w:hAnsi="Arial" w:cs="Arial"/>
          <w:bCs/>
        </w:rPr>
        <w:t>a contratar y suministro de elementos relacionados con la necesidad establecida en la FCT</w:t>
      </w:r>
      <w:r w:rsidRPr="00256B3C">
        <w:rPr>
          <w:rFonts w:ascii="Arial" w:hAnsi="Arial" w:cs="Arial"/>
          <w:bCs/>
        </w:rPr>
        <w:t xml:space="preserve">, durante los últimos </w:t>
      </w:r>
      <w:r w:rsidR="009A49AD" w:rsidRPr="00256B3C">
        <w:rPr>
          <w:rFonts w:ascii="Arial" w:hAnsi="Arial" w:cs="Arial"/>
          <w:bCs/>
        </w:rPr>
        <w:t>6 años:</w:t>
      </w:r>
    </w:p>
    <w:p w14:paraId="717EC698" w14:textId="77777777" w:rsidR="00673026" w:rsidRPr="00256B3C" w:rsidRDefault="00673026" w:rsidP="00750195">
      <w:pPr>
        <w:spacing w:after="0"/>
        <w:rPr>
          <w:rFonts w:ascii="Arial" w:hAnsi="Arial" w:cs="Arial"/>
          <w:bCs/>
        </w:rPr>
      </w:pPr>
    </w:p>
    <w:p w14:paraId="6D24A88D" w14:textId="77777777" w:rsidR="009A49AD" w:rsidRPr="00256B3C" w:rsidRDefault="009A49AD" w:rsidP="00750195">
      <w:pPr>
        <w:pStyle w:val="Descripcin"/>
        <w:keepNext/>
        <w:jc w:val="center"/>
        <w:rPr>
          <w:rFonts w:ascii="Arial" w:hAnsi="Arial" w:cs="Arial"/>
          <w:sz w:val="22"/>
          <w:szCs w:val="22"/>
        </w:rPr>
        <w:sectPr w:rsidR="009A49AD" w:rsidRPr="00256B3C" w:rsidSect="00750195">
          <w:headerReference w:type="even" r:id="rId26"/>
          <w:headerReference w:type="default" r:id="rId27"/>
          <w:footerReference w:type="even" r:id="rId28"/>
          <w:footerReference w:type="default" r:id="rId29"/>
          <w:headerReference w:type="first" r:id="rId30"/>
          <w:footerReference w:type="first" r:id="rId31"/>
          <w:pgSz w:w="12240" w:h="15840" w:code="1"/>
          <w:pgMar w:top="1417" w:right="1701" w:bottom="1418" w:left="1701" w:header="255" w:footer="444" w:gutter="0"/>
          <w:cols w:space="708"/>
          <w:docGrid w:linePitch="360"/>
        </w:sectPr>
      </w:pPr>
      <w:bookmarkStart w:id="73" w:name="_Toc190682944"/>
    </w:p>
    <w:p w14:paraId="4E00FCEB" w14:textId="27C50A25" w:rsidR="00750195" w:rsidRPr="00256B3C" w:rsidRDefault="00750195" w:rsidP="00750195">
      <w:pPr>
        <w:pStyle w:val="Descripcin"/>
        <w:keepNext/>
        <w:jc w:val="center"/>
        <w:rPr>
          <w:rFonts w:ascii="Arial" w:hAnsi="Arial" w:cs="Arial"/>
          <w:sz w:val="22"/>
          <w:szCs w:val="22"/>
        </w:rPr>
      </w:pPr>
      <w:r w:rsidRPr="00256B3C">
        <w:rPr>
          <w:rFonts w:ascii="Arial" w:hAnsi="Arial" w:cs="Arial"/>
          <w:sz w:val="22"/>
          <w:szCs w:val="22"/>
        </w:rPr>
        <w:t xml:space="preserve">Tabla </w:t>
      </w:r>
      <w:r w:rsidRPr="00256B3C">
        <w:rPr>
          <w:rFonts w:ascii="Arial" w:hAnsi="Arial" w:cs="Arial"/>
          <w:sz w:val="22"/>
          <w:szCs w:val="22"/>
        </w:rPr>
        <w:fldChar w:fldCharType="begin"/>
      </w:r>
      <w:r w:rsidRPr="00256B3C">
        <w:rPr>
          <w:rFonts w:ascii="Arial" w:hAnsi="Arial" w:cs="Arial"/>
          <w:sz w:val="22"/>
          <w:szCs w:val="22"/>
        </w:rPr>
        <w:instrText xml:space="preserve"> SEQ Tabla \* ARABIC </w:instrText>
      </w:r>
      <w:r w:rsidRPr="00256B3C">
        <w:rPr>
          <w:rFonts w:ascii="Arial" w:hAnsi="Arial" w:cs="Arial"/>
          <w:sz w:val="22"/>
          <w:szCs w:val="22"/>
        </w:rPr>
        <w:fldChar w:fldCharType="separate"/>
      </w:r>
      <w:r w:rsidR="00131196">
        <w:rPr>
          <w:rFonts w:ascii="Arial" w:hAnsi="Arial" w:cs="Arial"/>
          <w:noProof/>
          <w:sz w:val="22"/>
          <w:szCs w:val="22"/>
        </w:rPr>
        <w:t>4</w:t>
      </w:r>
      <w:r w:rsidRPr="00256B3C">
        <w:rPr>
          <w:rFonts w:ascii="Arial" w:hAnsi="Arial" w:cs="Arial"/>
          <w:sz w:val="22"/>
          <w:szCs w:val="22"/>
        </w:rPr>
        <w:fldChar w:fldCharType="end"/>
      </w:r>
      <w:r w:rsidRPr="00256B3C">
        <w:rPr>
          <w:rFonts w:ascii="Arial" w:hAnsi="Arial" w:cs="Arial"/>
          <w:sz w:val="22"/>
          <w:szCs w:val="22"/>
        </w:rPr>
        <w:t>. Contrataciones adelantadas por el ICBF - Análisis de experiencia, criterios diferenciales, factores ponderables, garantías, forma de pago, entre otros.</w:t>
      </w:r>
      <w:bookmarkEnd w:id="73"/>
    </w:p>
    <w:tbl>
      <w:tblPr>
        <w:tblStyle w:val="Tablaconcuadrcula"/>
        <w:tblW w:w="0" w:type="auto"/>
        <w:tblInd w:w="-856" w:type="dxa"/>
        <w:tblLayout w:type="fixed"/>
        <w:tblLook w:val="04A0" w:firstRow="1" w:lastRow="0" w:firstColumn="1" w:lastColumn="0" w:noHBand="0" w:noVBand="1"/>
      </w:tblPr>
      <w:tblGrid>
        <w:gridCol w:w="1418"/>
        <w:gridCol w:w="2486"/>
        <w:gridCol w:w="2486"/>
        <w:gridCol w:w="2487"/>
        <w:gridCol w:w="2486"/>
        <w:gridCol w:w="2487"/>
      </w:tblGrid>
      <w:tr w:rsidR="009A49AD" w:rsidRPr="00256B3C" w14:paraId="313E53B1" w14:textId="77777777" w:rsidTr="009A49AD">
        <w:trPr>
          <w:trHeight w:val="122"/>
          <w:tblHeader/>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7424AD29" w14:textId="77777777" w:rsidR="00673026" w:rsidRPr="00256B3C" w:rsidRDefault="00673026" w:rsidP="009A49AD">
            <w:pPr>
              <w:spacing w:after="0"/>
              <w:rPr>
                <w:rFonts w:ascii="Arial" w:hAnsi="Arial" w:cs="Arial"/>
                <w:b/>
                <w:bCs/>
                <w:sz w:val="14"/>
                <w:szCs w:val="14"/>
              </w:rPr>
            </w:pPr>
          </w:p>
        </w:tc>
        <w:tc>
          <w:tcPr>
            <w:tcW w:w="248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14025E" w14:textId="77777777" w:rsidR="00673026" w:rsidRPr="00256B3C" w:rsidRDefault="00673026" w:rsidP="009A49AD">
            <w:pPr>
              <w:spacing w:after="0"/>
              <w:jc w:val="both"/>
              <w:rPr>
                <w:rFonts w:ascii="Arial" w:hAnsi="Arial" w:cs="Arial"/>
                <w:b/>
                <w:bCs/>
                <w:sz w:val="14"/>
                <w:szCs w:val="14"/>
              </w:rPr>
            </w:pPr>
            <w:r w:rsidRPr="00256B3C">
              <w:rPr>
                <w:rFonts w:ascii="Arial" w:hAnsi="Arial" w:cs="Arial"/>
                <w:b/>
                <w:bCs/>
                <w:sz w:val="14"/>
                <w:szCs w:val="14"/>
              </w:rPr>
              <w:t>Proceso No. 1</w:t>
            </w:r>
          </w:p>
        </w:tc>
        <w:tc>
          <w:tcPr>
            <w:tcW w:w="2486" w:type="dxa"/>
            <w:tcBorders>
              <w:top w:val="single" w:sz="4" w:space="0" w:color="000000" w:themeColor="text1"/>
              <w:left w:val="single" w:sz="4" w:space="0" w:color="auto"/>
              <w:bottom w:val="single" w:sz="4" w:space="0" w:color="000000" w:themeColor="text1"/>
              <w:right w:val="single" w:sz="4" w:space="0" w:color="auto"/>
            </w:tcBorders>
            <w:shd w:val="clear" w:color="auto" w:fill="D9D9D9" w:themeFill="background1" w:themeFillShade="D9"/>
          </w:tcPr>
          <w:p w14:paraId="20ABAF62" w14:textId="77777777" w:rsidR="00673026" w:rsidRPr="00256B3C" w:rsidRDefault="00673026" w:rsidP="009A49AD">
            <w:pPr>
              <w:spacing w:after="0"/>
              <w:jc w:val="both"/>
              <w:rPr>
                <w:rFonts w:ascii="Arial" w:hAnsi="Arial" w:cs="Arial"/>
                <w:b/>
                <w:bCs/>
                <w:sz w:val="14"/>
                <w:szCs w:val="14"/>
              </w:rPr>
            </w:pPr>
            <w:r w:rsidRPr="00256B3C">
              <w:rPr>
                <w:rFonts w:ascii="Arial" w:hAnsi="Arial" w:cs="Arial"/>
                <w:b/>
                <w:bCs/>
                <w:sz w:val="14"/>
                <w:szCs w:val="14"/>
              </w:rPr>
              <w:t>Proceso No. 2</w:t>
            </w:r>
          </w:p>
        </w:tc>
        <w:tc>
          <w:tcPr>
            <w:tcW w:w="24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741745" w14:textId="77777777" w:rsidR="00673026" w:rsidRPr="00256B3C" w:rsidRDefault="00673026" w:rsidP="009A49AD">
            <w:pPr>
              <w:spacing w:after="0"/>
              <w:jc w:val="both"/>
              <w:rPr>
                <w:rFonts w:ascii="Arial" w:hAnsi="Arial" w:cs="Arial"/>
                <w:b/>
                <w:bCs/>
                <w:sz w:val="14"/>
                <w:szCs w:val="14"/>
              </w:rPr>
            </w:pPr>
            <w:r w:rsidRPr="00256B3C">
              <w:rPr>
                <w:rFonts w:ascii="Arial" w:hAnsi="Arial" w:cs="Arial"/>
                <w:b/>
                <w:bCs/>
                <w:sz w:val="14"/>
                <w:szCs w:val="14"/>
              </w:rPr>
              <w:t>Proceso No. 3</w:t>
            </w:r>
          </w:p>
        </w:tc>
        <w:tc>
          <w:tcPr>
            <w:tcW w:w="2486" w:type="dxa"/>
            <w:tcBorders>
              <w:top w:val="single" w:sz="4" w:space="0" w:color="000000" w:themeColor="text1"/>
              <w:left w:val="single" w:sz="4" w:space="0" w:color="auto"/>
              <w:bottom w:val="single" w:sz="4" w:space="0" w:color="000000" w:themeColor="text1"/>
              <w:right w:val="single" w:sz="4" w:space="0" w:color="auto"/>
            </w:tcBorders>
            <w:shd w:val="clear" w:color="auto" w:fill="D9D9D9" w:themeFill="background1" w:themeFillShade="D9"/>
            <w:hideMark/>
          </w:tcPr>
          <w:p w14:paraId="01AD95A6" w14:textId="77777777" w:rsidR="00673026" w:rsidRPr="00256B3C" w:rsidRDefault="00673026" w:rsidP="009A49AD">
            <w:pPr>
              <w:spacing w:after="0"/>
              <w:jc w:val="both"/>
              <w:rPr>
                <w:rFonts w:ascii="Arial" w:hAnsi="Arial" w:cs="Arial"/>
                <w:b/>
                <w:bCs/>
                <w:sz w:val="14"/>
                <w:szCs w:val="14"/>
              </w:rPr>
            </w:pPr>
            <w:r w:rsidRPr="00256B3C">
              <w:rPr>
                <w:rFonts w:ascii="Arial" w:hAnsi="Arial" w:cs="Arial"/>
                <w:b/>
                <w:bCs/>
                <w:sz w:val="14"/>
                <w:szCs w:val="14"/>
              </w:rPr>
              <w:t>Proceso No. 4</w:t>
            </w:r>
          </w:p>
        </w:tc>
        <w:tc>
          <w:tcPr>
            <w:tcW w:w="2487" w:type="dxa"/>
            <w:tcBorders>
              <w:top w:val="single" w:sz="4" w:space="0" w:color="000000" w:themeColor="text1"/>
              <w:left w:val="single" w:sz="4" w:space="0" w:color="auto"/>
              <w:bottom w:val="single" w:sz="4" w:space="0" w:color="000000" w:themeColor="text1"/>
              <w:right w:val="single" w:sz="4" w:space="0" w:color="auto"/>
            </w:tcBorders>
            <w:shd w:val="clear" w:color="auto" w:fill="D9D9D9" w:themeFill="background1" w:themeFillShade="D9"/>
            <w:hideMark/>
          </w:tcPr>
          <w:p w14:paraId="7B52C436" w14:textId="77777777" w:rsidR="00673026" w:rsidRPr="00256B3C" w:rsidRDefault="00673026" w:rsidP="009A49AD">
            <w:pPr>
              <w:spacing w:after="0"/>
              <w:jc w:val="both"/>
              <w:rPr>
                <w:rFonts w:ascii="Arial" w:hAnsi="Arial" w:cs="Arial"/>
                <w:b/>
                <w:bCs/>
                <w:sz w:val="14"/>
                <w:szCs w:val="14"/>
              </w:rPr>
            </w:pPr>
            <w:r w:rsidRPr="00256B3C">
              <w:rPr>
                <w:rFonts w:ascii="Arial" w:hAnsi="Arial" w:cs="Arial"/>
                <w:b/>
                <w:bCs/>
                <w:sz w:val="14"/>
                <w:szCs w:val="14"/>
              </w:rPr>
              <w:t>Proceso No. 5</w:t>
            </w:r>
          </w:p>
        </w:tc>
      </w:tr>
      <w:tr w:rsidR="009A49AD" w:rsidRPr="00256B3C" w14:paraId="06D75023" w14:textId="77777777" w:rsidTr="009A49AD">
        <w:trPr>
          <w:trHeight w:val="122"/>
          <w:tblHeader/>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3F1D7276"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No. de proceso</w:t>
            </w:r>
          </w:p>
        </w:tc>
        <w:tc>
          <w:tcPr>
            <w:tcW w:w="2486" w:type="dxa"/>
            <w:tcBorders>
              <w:top w:val="single" w:sz="4" w:space="0" w:color="auto"/>
              <w:left w:val="single" w:sz="4" w:space="0" w:color="auto"/>
              <w:bottom w:val="single" w:sz="4" w:space="0" w:color="auto"/>
              <w:right w:val="single" w:sz="4" w:space="0" w:color="auto"/>
            </w:tcBorders>
          </w:tcPr>
          <w:p w14:paraId="67BCE571"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ICBF-SASI-002-2025SEN</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54BB1251" w14:textId="77777777" w:rsidR="00673026" w:rsidRPr="00256B3C" w:rsidRDefault="00673026" w:rsidP="009A49AD">
            <w:pPr>
              <w:spacing w:after="0"/>
              <w:jc w:val="both"/>
              <w:rPr>
                <w:rFonts w:ascii="Arial" w:hAnsi="Arial" w:cs="Arial"/>
                <w:sz w:val="14"/>
                <w:szCs w:val="14"/>
                <w:highlight w:val="yellow"/>
              </w:rPr>
            </w:pPr>
            <w:r w:rsidRPr="006042A7">
              <w:rPr>
                <w:rFonts w:ascii="Arial" w:hAnsi="Arial" w:cs="Arial"/>
                <w:sz w:val="14"/>
                <w:szCs w:val="14"/>
              </w:rPr>
              <w:t>ICBF-SABP-001-2024SEN</w:t>
            </w:r>
          </w:p>
        </w:tc>
        <w:tc>
          <w:tcPr>
            <w:tcW w:w="2487" w:type="dxa"/>
            <w:tcBorders>
              <w:top w:val="single" w:sz="4" w:space="0" w:color="auto"/>
              <w:left w:val="single" w:sz="4" w:space="0" w:color="auto"/>
              <w:bottom w:val="single" w:sz="4" w:space="0" w:color="auto"/>
              <w:right w:val="single" w:sz="4" w:space="0" w:color="auto"/>
            </w:tcBorders>
          </w:tcPr>
          <w:p w14:paraId="27BA8757" w14:textId="0A47974B" w:rsidR="00673026" w:rsidRPr="00256B3C" w:rsidRDefault="009A49AD" w:rsidP="009A49AD">
            <w:pPr>
              <w:spacing w:after="0"/>
              <w:jc w:val="both"/>
              <w:rPr>
                <w:rFonts w:ascii="Arial" w:hAnsi="Arial" w:cs="Arial"/>
                <w:sz w:val="14"/>
                <w:szCs w:val="14"/>
                <w:highlight w:val="yellow"/>
              </w:rPr>
            </w:pPr>
            <w:r w:rsidRPr="00256B3C">
              <w:rPr>
                <w:rFonts w:ascii="Arial" w:hAnsi="Arial" w:cs="Arial"/>
                <w:sz w:val="14"/>
                <w:szCs w:val="14"/>
              </w:rPr>
              <w:t>ICBF-CD-173201-2023SEN</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39E6ED3F"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ICBF-SASI-003-2022SEN</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6B285F27"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ICBF-SASI-013-2021SEN</w:t>
            </w:r>
          </w:p>
        </w:tc>
      </w:tr>
      <w:tr w:rsidR="009A49AD" w:rsidRPr="00256B3C" w14:paraId="21BF4D0F" w14:textId="77777777" w:rsidTr="009A49AD">
        <w:trPr>
          <w:trHeight w:val="201"/>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0D29F0A9"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Vigencia</w:t>
            </w:r>
          </w:p>
        </w:tc>
        <w:tc>
          <w:tcPr>
            <w:tcW w:w="2486" w:type="dxa"/>
            <w:tcBorders>
              <w:top w:val="single" w:sz="4" w:space="0" w:color="auto"/>
              <w:left w:val="single" w:sz="4" w:space="0" w:color="auto"/>
              <w:bottom w:val="single" w:sz="4" w:space="0" w:color="auto"/>
              <w:right w:val="single" w:sz="4" w:space="0" w:color="auto"/>
            </w:tcBorders>
          </w:tcPr>
          <w:p w14:paraId="1D0241BD"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2025</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AA0A7EE"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2024</w:t>
            </w:r>
          </w:p>
        </w:tc>
        <w:tc>
          <w:tcPr>
            <w:tcW w:w="2487" w:type="dxa"/>
            <w:tcBorders>
              <w:top w:val="single" w:sz="4" w:space="0" w:color="auto"/>
              <w:left w:val="single" w:sz="4" w:space="0" w:color="auto"/>
              <w:bottom w:val="single" w:sz="4" w:space="0" w:color="auto"/>
              <w:right w:val="single" w:sz="4" w:space="0" w:color="auto"/>
            </w:tcBorders>
          </w:tcPr>
          <w:p w14:paraId="00573F1D"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2023</w:t>
            </w:r>
          </w:p>
        </w:tc>
        <w:tc>
          <w:tcPr>
            <w:tcW w:w="2486" w:type="dxa"/>
            <w:tcBorders>
              <w:top w:val="single" w:sz="4" w:space="0" w:color="000000" w:themeColor="text1"/>
              <w:left w:val="single" w:sz="4" w:space="0" w:color="auto"/>
              <w:bottom w:val="single" w:sz="4" w:space="0" w:color="000000" w:themeColor="text1"/>
              <w:right w:val="single" w:sz="4" w:space="0" w:color="auto"/>
            </w:tcBorders>
            <w:hideMark/>
          </w:tcPr>
          <w:p w14:paraId="2E1CF382"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2022</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27B69001"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2021</w:t>
            </w:r>
          </w:p>
        </w:tc>
      </w:tr>
      <w:tr w:rsidR="009A49AD" w:rsidRPr="00256B3C" w14:paraId="3415D8CB" w14:textId="77777777" w:rsidTr="009A49AD">
        <w:trPr>
          <w:trHeight w:val="555"/>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42FBF1FF"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Objeto</w:t>
            </w:r>
          </w:p>
        </w:tc>
        <w:tc>
          <w:tcPr>
            <w:tcW w:w="2486" w:type="dxa"/>
            <w:tcBorders>
              <w:top w:val="single" w:sz="4" w:space="0" w:color="auto"/>
              <w:left w:val="single" w:sz="4" w:space="0" w:color="auto"/>
              <w:bottom w:val="single" w:sz="4" w:space="0" w:color="auto"/>
              <w:right w:val="single" w:sz="4" w:space="0" w:color="auto"/>
            </w:tcBorders>
          </w:tcPr>
          <w:p w14:paraId="567F8A4B" w14:textId="68ABBF33" w:rsidR="00673026" w:rsidRPr="00256B3C" w:rsidRDefault="00673026" w:rsidP="009A49AD">
            <w:pPr>
              <w:spacing w:after="0"/>
              <w:jc w:val="both"/>
              <w:rPr>
                <w:rFonts w:ascii="Arial" w:hAnsi="Arial" w:cs="Arial"/>
                <w:color w:val="000000"/>
                <w:sz w:val="14"/>
                <w:szCs w:val="14"/>
              </w:rPr>
            </w:pPr>
            <w:r w:rsidRPr="00256B3C">
              <w:rPr>
                <w:rFonts w:ascii="Arial" w:hAnsi="Arial" w:cs="Arial"/>
                <w:sz w:val="14"/>
                <w:szCs w:val="14"/>
              </w:rPr>
              <w:t>PRESTAR EL SERVICIO DE APOYO LOGÍSTICO NECESARIO PARA LA ORGANIZACIÓN Y REALIZACIÓN DE EVENTOS INSTITUCIONALES DE SENSIBILIZACIÓN, DIVULGACIÓN E IMPLEMENTACIÓN DE LAS DIFERENTES ESTRATEGIAS DEL ICBF</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5E94419" w14:textId="07C07BEB" w:rsidR="00673026" w:rsidRPr="00256B3C" w:rsidRDefault="00673026" w:rsidP="009A49AD">
            <w:pPr>
              <w:spacing w:after="0"/>
              <w:jc w:val="both"/>
              <w:rPr>
                <w:rFonts w:ascii="Arial" w:hAnsi="Arial" w:cs="Arial"/>
                <w:color w:val="000000"/>
                <w:sz w:val="14"/>
                <w:szCs w:val="14"/>
              </w:rPr>
            </w:pPr>
            <w:r w:rsidRPr="00256B3C">
              <w:rPr>
                <w:rFonts w:ascii="Arial" w:hAnsi="Arial" w:cs="Arial"/>
                <w:color w:val="000000"/>
                <w:sz w:val="14"/>
                <w:szCs w:val="14"/>
              </w:rPr>
              <w:t>REALIZAR LA NEGOCIACIÓN O NEGOCIACIONES NECESARIAS PARA LA PRESTACIÓN DEL SERVICIO DE OPERACIÓN LOGÍSTICA Y LA ADQUISICIÓN, SUMINISTRO Y DISTRIBUCIÓN DE CANASTAS ALIMENTARIAS DE EMERGENCIA A NIVEL NACIONAL, COMO APOYO A LAS DIFERENTES ESTRATEGIAS DEL ICBF, DE ACUERDO CON LO DEFINIDO EN LAS FICHAS TÉCNICAS DE NEGOCIACIÓN COMPRA DE BIENES, PRODUCTOS Y/O SERVICIOS DE CARACTERÍSTICAS TÉCNICAS UNIFORMES Y DE COMÚN UTILIZACIÓN ASÍ MISMO CONTAR CON LA ASESORÍA.</w:t>
            </w:r>
          </w:p>
        </w:tc>
        <w:tc>
          <w:tcPr>
            <w:tcW w:w="2487" w:type="dxa"/>
            <w:tcBorders>
              <w:top w:val="single" w:sz="4" w:space="0" w:color="auto"/>
              <w:left w:val="single" w:sz="4" w:space="0" w:color="auto"/>
              <w:bottom w:val="single" w:sz="4" w:space="0" w:color="auto"/>
              <w:right w:val="single" w:sz="4" w:space="0" w:color="auto"/>
            </w:tcBorders>
          </w:tcPr>
          <w:p w14:paraId="10E65FA8" w14:textId="0BDF86ED" w:rsidR="00673026" w:rsidRPr="00256B3C" w:rsidRDefault="00876D47" w:rsidP="009A49AD">
            <w:pPr>
              <w:spacing w:after="0"/>
              <w:jc w:val="both"/>
              <w:rPr>
                <w:rFonts w:ascii="Arial" w:hAnsi="Arial" w:cs="Arial"/>
                <w:color w:val="000000"/>
                <w:sz w:val="14"/>
                <w:szCs w:val="14"/>
              </w:rPr>
            </w:pPr>
            <w:r w:rsidRPr="00256B3C">
              <w:rPr>
                <w:rFonts w:ascii="Arial" w:hAnsi="Arial" w:cs="Arial"/>
                <w:color w:val="000000"/>
                <w:sz w:val="14"/>
                <w:szCs w:val="14"/>
              </w:rPr>
              <w:t>PRESTAR EL SERVICIO DE OPERACIÓN LOGÍSTICA NECESARIA PARA LA ORGANIZACIÓN, REALIZACIÓN, SENSIBILIZACIÓN, DIVULGACIÓN E IMPLEMENTACIÓN DE LAS DIFERENTES ESTRATEGIAS DEL ICBF.</w:t>
            </w:r>
          </w:p>
        </w:tc>
        <w:tc>
          <w:tcPr>
            <w:tcW w:w="2486" w:type="dxa"/>
            <w:tcBorders>
              <w:top w:val="single" w:sz="4" w:space="0" w:color="000000" w:themeColor="text1"/>
              <w:left w:val="single" w:sz="4" w:space="0" w:color="auto"/>
              <w:bottom w:val="single" w:sz="4" w:space="0" w:color="000000" w:themeColor="text1"/>
              <w:right w:val="single" w:sz="4" w:space="0" w:color="auto"/>
            </w:tcBorders>
            <w:hideMark/>
          </w:tcPr>
          <w:p w14:paraId="70F06B26" w14:textId="6CC47F36"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 xml:space="preserve">SUMINISTRO DE </w:t>
            </w:r>
            <w:r w:rsidR="006042A7" w:rsidRPr="00256B3C">
              <w:rPr>
                <w:rFonts w:ascii="Arial" w:hAnsi="Arial" w:cs="Arial"/>
                <w:sz w:val="14"/>
                <w:szCs w:val="14"/>
              </w:rPr>
              <w:t>ÚTILES</w:t>
            </w:r>
            <w:r w:rsidRPr="00256B3C">
              <w:rPr>
                <w:rFonts w:ascii="Arial" w:hAnsi="Arial" w:cs="Arial"/>
                <w:sz w:val="14"/>
                <w:szCs w:val="14"/>
              </w:rPr>
              <w:t xml:space="preserve"> DE ESCRITORIO Y OTROS ELEMENTOS DE OFICINA A NIVEL NACIONAL PARA EL INSTITUTO COLOMBIANO DE BIENESTAR FAMILIAR (ICBF)</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524B76B5" w14:textId="48762836"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ADQUISICIÓN DE ÚTILES DE ESCRITORIO Y OTROS ELEMENTOS DE OFICINA, A NIVEL NACIONAL PARA EL INSTITUTO COLOMBIANO DE BIENESTAR FAMILIAR (ICBF).</w:t>
            </w:r>
          </w:p>
        </w:tc>
      </w:tr>
      <w:tr w:rsidR="009A49AD" w:rsidRPr="00256B3C" w14:paraId="2083FD8A" w14:textId="77777777" w:rsidTr="009A49AD">
        <w:trPr>
          <w:trHeight w:val="275"/>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452AB1D2"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Modalidad de selección</w:t>
            </w:r>
          </w:p>
        </w:tc>
        <w:tc>
          <w:tcPr>
            <w:tcW w:w="2486" w:type="dxa"/>
            <w:tcBorders>
              <w:top w:val="single" w:sz="4" w:space="0" w:color="auto"/>
              <w:left w:val="single" w:sz="4" w:space="0" w:color="auto"/>
              <w:bottom w:val="single" w:sz="4" w:space="0" w:color="auto"/>
              <w:right w:val="single" w:sz="4" w:space="0" w:color="auto"/>
            </w:tcBorders>
          </w:tcPr>
          <w:p w14:paraId="11F4A979" w14:textId="77777777" w:rsidR="00673026" w:rsidRPr="00256B3C" w:rsidRDefault="00673026" w:rsidP="009A49AD">
            <w:pPr>
              <w:spacing w:after="0"/>
              <w:jc w:val="both"/>
              <w:rPr>
                <w:rFonts w:ascii="Arial" w:hAnsi="Arial" w:cs="Arial"/>
                <w:color w:val="000000"/>
                <w:sz w:val="14"/>
                <w:szCs w:val="14"/>
                <w:shd w:val="clear" w:color="auto" w:fill="FFFFFF"/>
              </w:rPr>
            </w:pPr>
            <w:r w:rsidRPr="00256B3C">
              <w:rPr>
                <w:rFonts w:ascii="Arial" w:hAnsi="Arial" w:cs="Arial"/>
                <w:color w:val="000000"/>
                <w:sz w:val="14"/>
                <w:szCs w:val="14"/>
                <w:lang w:eastAsia="es-CO"/>
              </w:rPr>
              <w:t>Selección abreviada subasta inversa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21634CF" w14:textId="2A1D5792" w:rsidR="00673026" w:rsidRPr="00256B3C" w:rsidRDefault="00AF3829" w:rsidP="009A49AD">
            <w:pPr>
              <w:spacing w:after="0"/>
              <w:jc w:val="both"/>
              <w:rPr>
                <w:rFonts w:ascii="Arial" w:hAnsi="Arial" w:cs="Arial"/>
                <w:color w:val="000000"/>
                <w:sz w:val="14"/>
                <w:szCs w:val="14"/>
                <w:shd w:val="clear" w:color="auto" w:fill="FFFFFF"/>
              </w:rPr>
            </w:pPr>
            <w:r w:rsidRPr="00256B3C">
              <w:rPr>
                <w:rFonts w:ascii="Arial" w:hAnsi="Arial" w:cs="Arial"/>
                <w:color w:val="000000"/>
                <w:sz w:val="14"/>
                <w:szCs w:val="14"/>
                <w:lang w:eastAsia="es-CO"/>
              </w:rPr>
              <w:t>Selección abreviada subasta inversa</w:t>
            </w:r>
            <w:r>
              <w:rPr>
                <w:rFonts w:ascii="Arial" w:hAnsi="Arial" w:cs="Arial"/>
                <w:color w:val="000000"/>
                <w:sz w:val="14"/>
                <w:szCs w:val="14"/>
                <w:lang w:eastAsia="es-CO"/>
              </w:rPr>
              <w:t xml:space="preserve"> – Bolsa Mercantil de Colombia</w:t>
            </w:r>
          </w:p>
        </w:tc>
        <w:tc>
          <w:tcPr>
            <w:tcW w:w="2487" w:type="dxa"/>
            <w:tcBorders>
              <w:top w:val="single" w:sz="4" w:space="0" w:color="auto"/>
              <w:left w:val="single" w:sz="4" w:space="0" w:color="auto"/>
              <w:bottom w:val="single" w:sz="4" w:space="0" w:color="auto"/>
              <w:right w:val="single" w:sz="4" w:space="0" w:color="auto"/>
            </w:tcBorders>
          </w:tcPr>
          <w:p w14:paraId="58F4EFB2" w14:textId="77777777" w:rsidR="00673026" w:rsidRPr="00256B3C" w:rsidRDefault="00673026" w:rsidP="009A49AD">
            <w:pPr>
              <w:spacing w:after="0"/>
              <w:jc w:val="both"/>
              <w:rPr>
                <w:rFonts w:ascii="Arial" w:hAnsi="Arial" w:cs="Arial"/>
                <w:color w:val="000000"/>
                <w:sz w:val="14"/>
                <w:szCs w:val="14"/>
                <w:shd w:val="clear" w:color="auto" w:fill="FFFFFF"/>
              </w:rPr>
            </w:pPr>
            <w:r w:rsidRPr="00256B3C">
              <w:rPr>
                <w:rFonts w:ascii="Arial" w:hAnsi="Arial" w:cs="Arial"/>
                <w:color w:val="000000"/>
                <w:sz w:val="14"/>
                <w:szCs w:val="14"/>
                <w:shd w:val="clear" w:color="auto" w:fill="FFFFFF"/>
              </w:rPr>
              <w:t>Contratación directa - Contratos interadministrativos</w:t>
            </w:r>
          </w:p>
        </w:tc>
        <w:tc>
          <w:tcPr>
            <w:tcW w:w="2486" w:type="dxa"/>
            <w:tcBorders>
              <w:top w:val="single" w:sz="4" w:space="0" w:color="000000" w:themeColor="text1"/>
              <w:left w:val="single" w:sz="4" w:space="0" w:color="auto"/>
              <w:bottom w:val="single" w:sz="4" w:space="0" w:color="000000" w:themeColor="text1"/>
              <w:right w:val="single" w:sz="4" w:space="0" w:color="auto"/>
            </w:tcBorders>
            <w:hideMark/>
          </w:tcPr>
          <w:p w14:paraId="479C5B4D"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Selección abreviada subasta inversa</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5467786E"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Selección abreviada subasta inversa</w:t>
            </w:r>
          </w:p>
        </w:tc>
      </w:tr>
      <w:tr w:rsidR="009A49AD" w:rsidRPr="00256B3C" w14:paraId="7E04FA78" w14:textId="77777777" w:rsidTr="009A49AD">
        <w:trPr>
          <w:trHeight w:val="77"/>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02A247FD"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Valor del contrato</w:t>
            </w:r>
          </w:p>
        </w:tc>
        <w:tc>
          <w:tcPr>
            <w:tcW w:w="2486" w:type="dxa"/>
            <w:tcBorders>
              <w:top w:val="single" w:sz="4" w:space="0" w:color="auto"/>
              <w:left w:val="single" w:sz="4" w:space="0" w:color="auto"/>
              <w:bottom w:val="single" w:sz="4" w:space="0" w:color="auto"/>
              <w:right w:val="single" w:sz="4" w:space="0" w:color="auto"/>
            </w:tcBorders>
          </w:tcPr>
          <w:p w14:paraId="26B078DF" w14:textId="77777777" w:rsidR="00673026" w:rsidRPr="00256B3C" w:rsidRDefault="00673026" w:rsidP="009A49AD">
            <w:pPr>
              <w:spacing w:after="0"/>
              <w:jc w:val="both"/>
              <w:rPr>
                <w:rFonts w:ascii="Arial" w:hAnsi="Arial" w:cs="Arial"/>
                <w:color w:val="000000" w:themeColor="text1"/>
                <w:sz w:val="14"/>
                <w:szCs w:val="14"/>
              </w:rPr>
            </w:pPr>
            <w:r w:rsidRPr="00256B3C">
              <w:rPr>
                <w:rFonts w:ascii="Arial" w:hAnsi="Arial" w:cs="Arial"/>
                <w:color w:val="000000"/>
                <w:sz w:val="14"/>
                <w:szCs w:val="14"/>
                <w:lang w:eastAsia="es-CO"/>
              </w:rPr>
              <w:t>$ 14.397.148.178</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5B19D330" w14:textId="77777777" w:rsidR="00673026" w:rsidRPr="00256B3C" w:rsidRDefault="00673026" w:rsidP="009A49AD">
            <w:pPr>
              <w:spacing w:after="0"/>
              <w:jc w:val="both"/>
              <w:rPr>
                <w:rFonts w:ascii="Arial" w:hAnsi="Arial" w:cs="Arial"/>
                <w:color w:val="000000" w:themeColor="text1"/>
                <w:sz w:val="14"/>
                <w:szCs w:val="14"/>
              </w:rPr>
            </w:pPr>
            <w:r w:rsidRPr="00256B3C">
              <w:rPr>
                <w:rFonts w:ascii="Arial" w:hAnsi="Arial" w:cs="Arial"/>
                <w:color w:val="000000" w:themeColor="text1"/>
                <w:sz w:val="14"/>
                <w:szCs w:val="14"/>
              </w:rPr>
              <w:t>$ 20.109.257.414 COP</w:t>
            </w:r>
          </w:p>
        </w:tc>
        <w:tc>
          <w:tcPr>
            <w:tcW w:w="2487" w:type="dxa"/>
            <w:tcBorders>
              <w:top w:val="single" w:sz="4" w:space="0" w:color="auto"/>
              <w:left w:val="single" w:sz="4" w:space="0" w:color="auto"/>
              <w:bottom w:val="single" w:sz="4" w:space="0" w:color="auto"/>
              <w:right w:val="single" w:sz="4" w:space="0" w:color="auto"/>
            </w:tcBorders>
          </w:tcPr>
          <w:p w14:paraId="08C7B08F" w14:textId="77777777" w:rsidR="00673026" w:rsidRPr="00256B3C" w:rsidRDefault="00673026" w:rsidP="009A49AD">
            <w:pPr>
              <w:spacing w:after="0"/>
              <w:jc w:val="both"/>
              <w:rPr>
                <w:rFonts w:ascii="Arial" w:hAnsi="Arial" w:cs="Arial"/>
                <w:color w:val="000000" w:themeColor="text1"/>
                <w:sz w:val="14"/>
                <w:szCs w:val="14"/>
              </w:rPr>
            </w:pPr>
            <w:r w:rsidRPr="00256B3C">
              <w:rPr>
                <w:rFonts w:ascii="Arial" w:hAnsi="Arial" w:cs="Arial"/>
                <w:color w:val="000000" w:themeColor="text1"/>
                <w:sz w:val="14"/>
                <w:szCs w:val="14"/>
              </w:rPr>
              <w:t>$ 18.490.500.000 </w:t>
            </w:r>
          </w:p>
        </w:tc>
        <w:tc>
          <w:tcPr>
            <w:tcW w:w="2486" w:type="dxa"/>
            <w:tcBorders>
              <w:top w:val="single" w:sz="4" w:space="0" w:color="000000" w:themeColor="text1"/>
              <w:left w:val="single" w:sz="4" w:space="0" w:color="auto"/>
              <w:bottom w:val="single" w:sz="4" w:space="0" w:color="000000" w:themeColor="text1"/>
              <w:right w:val="single" w:sz="4" w:space="0" w:color="auto"/>
            </w:tcBorders>
            <w:hideMark/>
          </w:tcPr>
          <w:p w14:paraId="6FCD0270"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w:t>
            </w:r>
            <w:r w:rsidRPr="00256B3C">
              <w:rPr>
                <w:rFonts w:ascii="Arial" w:hAnsi="Arial" w:cs="Arial"/>
                <w:color w:val="000000"/>
                <w:sz w:val="14"/>
                <w:szCs w:val="14"/>
                <w:shd w:val="clear" w:color="auto" w:fill="FFFFFF"/>
              </w:rPr>
              <w:t xml:space="preserve"> </w:t>
            </w:r>
            <w:r w:rsidRPr="00256B3C">
              <w:rPr>
                <w:rFonts w:ascii="Arial" w:hAnsi="Arial" w:cs="Arial"/>
                <w:sz w:val="14"/>
                <w:szCs w:val="14"/>
              </w:rPr>
              <w:t>2.370.000.000</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26E36E23"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$193.903.249</w:t>
            </w:r>
          </w:p>
        </w:tc>
      </w:tr>
      <w:tr w:rsidR="009A49AD" w:rsidRPr="00256B3C" w14:paraId="222E4E35" w14:textId="77777777" w:rsidTr="009A49AD">
        <w:trPr>
          <w:trHeight w:val="678"/>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2009D1EB"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Proveedor</w:t>
            </w:r>
          </w:p>
        </w:tc>
        <w:tc>
          <w:tcPr>
            <w:tcW w:w="2486" w:type="dxa"/>
            <w:tcBorders>
              <w:top w:val="single" w:sz="4" w:space="0" w:color="auto"/>
              <w:left w:val="single" w:sz="4" w:space="0" w:color="auto"/>
              <w:bottom w:val="single" w:sz="4" w:space="0" w:color="auto"/>
              <w:right w:val="single" w:sz="4" w:space="0" w:color="auto"/>
            </w:tcBorders>
          </w:tcPr>
          <w:p w14:paraId="33C6F5D2" w14:textId="77777777" w:rsidR="00673026" w:rsidRPr="00256B3C" w:rsidRDefault="00673026" w:rsidP="009A49AD">
            <w:pPr>
              <w:spacing w:after="0"/>
              <w:jc w:val="both"/>
              <w:rPr>
                <w:rFonts w:ascii="Arial" w:hAnsi="Arial" w:cs="Arial"/>
                <w:color w:val="000000"/>
                <w:sz w:val="14"/>
                <w:szCs w:val="14"/>
                <w:lang w:eastAsia="es-ES"/>
              </w:rPr>
            </w:pPr>
            <w:r w:rsidRPr="00256B3C">
              <w:rPr>
                <w:rStyle w:val="vortalspan"/>
                <w:rFonts w:ascii="Arial" w:hAnsi="Arial" w:cs="Arial"/>
                <w:color w:val="000000"/>
                <w:sz w:val="14"/>
                <w:szCs w:val="14"/>
              </w:rPr>
              <w:t xml:space="preserve">CARLOS ALBERTO PINZON MOLINA </w:t>
            </w:r>
          </w:p>
          <w:p w14:paraId="72D13DC5" w14:textId="77777777" w:rsidR="00673026" w:rsidRPr="00256B3C" w:rsidRDefault="00673026" w:rsidP="009A49AD">
            <w:pPr>
              <w:spacing w:after="0"/>
              <w:jc w:val="both"/>
              <w:rPr>
                <w:rFonts w:ascii="Arial" w:hAnsi="Arial" w:cs="Arial"/>
                <w:color w:val="000000"/>
                <w:sz w:val="14"/>
                <w:szCs w:val="14"/>
              </w:rPr>
            </w:pPr>
            <w:r w:rsidRPr="00256B3C">
              <w:rPr>
                <w:rFonts w:ascii="Arial" w:hAnsi="Arial" w:cs="Arial"/>
                <w:color w:val="000000"/>
                <w:sz w:val="14"/>
                <w:szCs w:val="14"/>
              </w:rPr>
              <w:t xml:space="preserve">UT EVENTOS &amp; ICBF 2025 </w:t>
            </w:r>
          </w:p>
          <w:p w14:paraId="603BAF84" w14:textId="77777777" w:rsidR="00673026" w:rsidRPr="00256B3C" w:rsidRDefault="00673026" w:rsidP="009A49AD">
            <w:pPr>
              <w:spacing w:after="0"/>
              <w:jc w:val="both"/>
              <w:rPr>
                <w:rFonts w:ascii="Arial" w:hAnsi="Arial" w:cs="Arial"/>
                <w:color w:val="000000"/>
                <w:sz w:val="14"/>
                <w:szCs w:val="14"/>
              </w:rPr>
            </w:pPr>
            <w:r w:rsidRPr="00256B3C">
              <w:rPr>
                <w:rFonts w:ascii="Arial" w:hAnsi="Arial" w:cs="Arial"/>
                <w:color w:val="000000"/>
                <w:sz w:val="14"/>
                <w:szCs w:val="14"/>
              </w:rPr>
              <w:t>MAGIN</w:t>
            </w:r>
          </w:p>
          <w:p w14:paraId="6CC94C04" w14:textId="77777777" w:rsidR="00673026" w:rsidRPr="00256B3C" w:rsidRDefault="00673026" w:rsidP="009A49AD">
            <w:pPr>
              <w:spacing w:after="0"/>
              <w:jc w:val="both"/>
              <w:rPr>
                <w:rFonts w:ascii="Arial" w:hAnsi="Arial" w:cs="Arial"/>
                <w:color w:val="000000"/>
                <w:sz w:val="14"/>
                <w:szCs w:val="14"/>
                <w:lang w:eastAsia="es-ES"/>
              </w:rPr>
            </w:pPr>
            <w:r w:rsidRPr="00256B3C">
              <w:rPr>
                <w:rStyle w:val="vortalspan"/>
                <w:rFonts w:ascii="Arial" w:hAnsi="Arial" w:cs="Arial"/>
                <w:color w:val="000000"/>
                <w:sz w:val="14"/>
                <w:szCs w:val="14"/>
              </w:rPr>
              <w:t xml:space="preserve">CEINTE S.A.S </w:t>
            </w:r>
          </w:p>
          <w:p w14:paraId="01763955" w14:textId="77777777" w:rsidR="00673026" w:rsidRPr="00256B3C" w:rsidRDefault="00673026" w:rsidP="009A49AD">
            <w:pPr>
              <w:spacing w:after="0"/>
              <w:jc w:val="both"/>
              <w:rPr>
                <w:rFonts w:ascii="Arial" w:hAnsi="Arial" w:cs="Arial"/>
                <w:sz w:val="14"/>
                <w:szCs w:val="14"/>
              </w:rPr>
            </w:pPr>
            <w:r w:rsidRPr="00256B3C">
              <w:rPr>
                <w:rFonts w:ascii="Arial" w:hAnsi="Arial" w:cs="Arial"/>
                <w:color w:val="000000"/>
                <w:sz w:val="14"/>
                <w:szCs w:val="14"/>
              </w:rPr>
              <w:t xml:space="preserve">QUINTA GENERACION SAS </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2F82195E" w14:textId="77777777" w:rsidR="00673026" w:rsidRPr="00256B3C" w:rsidRDefault="00673026" w:rsidP="009A49AD">
            <w:pPr>
              <w:spacing w:after="0"/>
              <w:jc w:val="both"/>
              <w:rPr>
                <w:rFonts w:ascii="Arial" w:hAnsi="Arial" w:cs="Arial"/>
                <w:color w:val="000000"/>
                <w:sz w:val="14"/>
                <w:szCs w:val="14"/>
                <w:lang w:eastAsia="es-419"/>
              </w:rPr>
            </w:pPr>
            <w:r w:rsidRPr="00256B3C">
              <w:rPr>
                <w:rFonts w:ascii="Arial" w:hAnsi="Arial" w:cs="Arial"/>
                <w:color w:val="000000"/>
                <w:sz w:val="14"/>
                <w:szCs w:val="14"/>
                <w:lang w:eastAsia="es-419"/>
              </w:rPr>
              <w:t>CORREAGRO</w:t>
            </w:r>
          </w:p>
        </w:tc>
        <w:tc>
          <w:tcPr>
            <w:tcW w:w="2487" w:type="dxa"/>
            <w:tcBorders>
              <w:top w:val="single" w:sz="4" w:space="0" w:color="auto"/>
              <w:left w:val="single" w:sz="4" w:space="0" w:color="auto"/>
              <w:bottom w:val="single" w:sz="4" w:space="0" w:color="auto"/>
              <w:right w:val="single" w:sz="4" w:space="0" w:color="auto"/>
            </w:tcBorders>
          </w:tcPr>
          <w:p w14:paraId="2D13FA6D" w14:textId="74C3A7BE" w:rsidR="00673026" w:rsidRPr="00256B3C" w:rsidRDefault="00673026" w:rsidP="009A49AD">
            <w:pPr>
              <w:spacing w:after="0"/>
              <w:jc w:val="both"/>
              <w:rPr>
                <w:rStyle w:val="vortalspan"/>
                <w:rFonts w:ascii="Arial" w:hAnsi="Arial" w:cs="Arial"/>
                <w:color w:val="000000"/>
                <w:sz w:val="14"/>
                <w:szCs w:val="14"/>
              </w:rPr>
            </w:pPr>
            <w:r w:rsidRPr="00256B3C">
              <w:rPr>
                <w:rFonts w:ascii="Arial" w:hAnsi="Arial" w:cs="Arial"/>
                <w:color w:val="000000"/>
                <w:sz w:val="14"/>
                <w:szCs w:val="14"/>
              </w:rPr>
              <w:t xml:space="preserve">AGENCIA </w:t>
            </w:r>
            <w:r w:rsidR="00460661" w:rsidRPr="00256B3C">
              <w:rPr>
                <w:rFonts w:ascii="Arial" w:hAnsi="Arial" w:cs="Arial"/>
                <w:color w:val="000000"/>
                <w:sz w:val="14"/>
                <w:szCs w:val="14"/>
              </w:rPr>
              <w:t>LOGÍSTICA</w:t>
            </w:r>
            <w:r w:rsidRPr="00256B3C">
              <w:rPr>
                <w:rFonts w:ascii="Arial" w:hAnsi="Arial" w:cs="Arial"/>
                <w:color w:val="000000"/>
                <w:sz w:val="14"/>
                <w:szCs w:val="14"/>
              </w:rPr>
              <w:t xml:space="preserve"> DE LAS FUERZAS MILITARES</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27AED51"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STAR SERVICES</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70EF2A15" w14:textId="77777777" w:rsidR="00673026" w:rsidRPr="00256B3C" w:rsidRDefault="00673026" w:rsidP="009A49AD">
            <w:pPr>
              <w:spacing w:after="0"/>
              <w:jc w:val="both"/>
              <w:rPr>
                <w:rFonts w:ascii="Arial" w:hAnsi="Arial" w:cs="Arial"/>
                <w:sz w:val="14"/>
                <w:szCs w:val="14"/>
              </w:rPr>
            </w:pPr>
            <w:r w:rsidRPr="00256B3C">
              <w:rPr>
                <w:rStyle w:val="vortalspan"/>
                <w:rFonts w:ascii="Arial" w:hAnsi="Arial" w:cs="Arial"/>
                <w:color w:val="000000"/>
                <w:sz w:val="14"/>
                <w:szCs w:val="14"/>
              </w:rPr>
              <w:t>KEY MARKET SAS</w:t>
            </w:r>
          </w:p>
        </w:tc>
      </w:tr>
      <w:tr w:rsidR="009A49AD" w:rsidRPr="00256B3C" w14:paraId="22B48AA3" w14:textId="77777777" w:rsidTr="009A49AD">
        <w:trPr>
          <w:trHeight w:val="678"/>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657B145A"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Código UNSPSC</w:t>
            </w:r>
          </w:p>
          <w:p w14:paraId="3DC8BD60"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Principal</w:t>
            </w:r>
          </w:p>
        </w:tc>
        <w:tc>
          <w:tcPr>
            <w:tcW w:w="2486" w:type="dxa"/>
            <w:tcBorders>
              <w:top w:val="single" w:sz="4" w:space="0" w:color="auto"/>
              <w:left w:val="single" w:sz="4" w:space="0" w:color="auto"/>
              <w:bottom w:val="single" w:sz="4" w:space="0" w:color="auto"/>
              <w:right w:val="single" w:sz="4" w:space="0" w:color="auto"/>
            </w:tcBorders>
          </w:tcPr>
          <w:p w14:paraId="5915EF4E"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80141607 - Gestión de eventos</w:t>
            </w:r>
          </w:p>
          <w:p w14:paraId="398A5E99" w14:textId="77777777" w:rsidR="00673026" w:rsidRPr="00256B3C" w:rsidRDefault="00673026" w:rsidP="009A49AD">
            <w:pPr>
              <w:spacing w:after="0"/>
              <w:jc w:val="both"/>
              <w:rPr>
                <w:rFonts w:ascii="Arial" w:hAnsi="Arial" w:cs="Arial"/>
                <w:sz w:val="14"/>
                <w:szCs w:val="14"/>
              </w:rPr>
            </w:pP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0C5BF691" w14:textId="77777777" w:rsidR="00673026" w:rsidRPr="00256B3C" w:rsidRDefault="00673026" w:rsidP="009A49AD">
            <w:pPr>
              <w:spacing w:after="0"/>
              <w:jc w:val="both"/>
              <w:rPr>
                <w:rFonts w:ascii="Arial" w:hAnsi="Arial" w:cs="Arial"/>
                <w:color w:val="000000"/>
                <w:sz w:val="14"/>
                <w:szCs w:val="14"/>
                <w:lang w:eastAsia="es-419"/>
              </w:rPr>
            </w:pPr>
            <w:r w:rsidRPr="00256B3C">
              <w:rPr>
                <w:rFonts w:ascii="Arial" w:hAnsi="Arial" w:cs="Arial"/>
                <w:color w:val="000000"/>
                <w:sz w:val="14"/>
                <w:szCs w:val="14"/>
                <w:lang w:eastAsia="es-419"/>
              </w:rPr>
              <w:t>81141601 – Logística</w:t>
            </w:r>
          </w:p>
          <w:p w14:paraId="3F0ECA21" w14:textId="77777777" w:rsidR="00673026" w:rsidRPr="00256B3C" w:rsidRDefault="00673026" w:rsidP="009A49AD">
            <w:pPr>
              <w:spacing w:after="0"/>
              <w:jc w:val="both"/>
              <w:rPr>
                <w:rFonts w:ascii="Arial" w:hAnsi="Arial" w:cs="Arial"/>
                <w:sz w:val="14"/>
                <w:szCs w:val="14"/>
              </w:rPr>
            </w:pPr>
          </w:p>
        </w:tc>
        <w:tc>
          <w:tcPr>
            <w:tcW w:w="2487" w:type="dxa"/>
            <w:tcBorders>
              <w:top w:val="single" w:sz="4" w:space="0" w:color="auto"/>
              <w:left w:val="single" w:sz="4" w:space="0" w:color="auto"/>
              <w:bottom w:val="single" w:sz="4" w:space="0" w:color="auto"/>
              <w:right w:val="single" w:sz="4" w:space="0" w:color="auto"/>
            </w:tcBorders>
          </w:tcPr>
          <w:p w14:paraId="356D2955"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80141600 - Actividades de ventas y promoción de negocios</w:t>
            </w:r>
          </w:p>
        </w:tc>
        <w:tc>
          <w:tcPr>
            <w:tcW w:w="2486" w:type="dxa"/>
            <w:tcBorders>
              <w:top w:val="single" w:sz="4" w:space="0" w:color="000000" w:themeColor="text1"/>
              <w:left w:val="single" w:sz="4" w:space="0" w:color="auto"/>
              <w:bottom w:val="single" w:sz="4" w:space="0" w:color="000000" w:themeColor="text1"/>
              <w:right w:val="single" w:sz="4" w:space="0" w:color="auto"/>
            </w:tcBorders>
            <w:hideMark/>
          </w:tcPr>
          <w:p w14:paraId="37D77773"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14111500 - Papel de imprenta y papel de escribir</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600E3AE3"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14111500 - Papel de imprenta y papel de escribir</w:t>
            </w:r>
          </w:p>
          <w:p w14:paraId="1CF5F494" w14:textId="77777777" w:rsidR="00673026" w:rsidRPr="00256B3C" w:rsidRDefault="00673026" w:rsidP="009A49AD">
            <w:pPr>
              <w:spacing w:after="0"/>
              <w:jc w:val="both"/>
              <w:rPr>
                <w:rFonts w:ascii="Arial" w:hAnsi="Arial" w:cs="Arial"/>
                <w:sz w:val="14"/>
                <w:szCs w:val="14"/>
              </w:rPr>
            </w:pPr>
          </w:p>
        </w:tc>
      </w:tr>
      <w:tr w:rsidR="009A49AD" w:rsidRPr="00256B3C" w14:paraId="66461661" w14:textId="77777777" w:rsidTr="009A49AD">
        <w:trPr>
          <w:trHeight w:val="626"/>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033763E3"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Experiencia requerida proponente singular</w:t>
            </w:r>
          </w:p>
        </w:tc>
        <w:tc>
          <w:tcPr>
            <w:tcW w:w="2486" w:type="dxa"/>
            <w:tcBorders>
              <w:top w:val="single" w:sz="4" w:space="0" w:color="auto"/>
              <w:left w:val="single" w:sz="4" w:space="0" w:color="auto"/>
              <w:bottom w:val="single" w:sz="4" w:space="0" w:color="auto"/>
              <w:right w:val="single" w:sz="4" w:space="0" w:color="auto"/>
            </w:tcBorders>
          </w:tcPr>
          <w:p w14:paraId="7EFFB8AE" w14:textId="77777777" w:rsidR="00673026" w:rsidRPr="00256B3C" w:rsidRDefault="00673026" w:rsidP="009A49AD">
            <w:pPr>
              <w:spacing w:after="0"/>
              <w:jc w:val="both"/>
              <w:rPr>
                <w:rFonts w:ascii="Arial" w:hAnsi="Arial" w:cs="Arial"/>
                <w:color w:val="000000"/>
                <w:sz w:val="14"/>
                <w:szCs w:val="14"/>
                <w:lang w:eastAsia="es-CO"/>
              </w:rPr>
            </w:pPr>
            <w:r w:rsidRPr="00256B3C">
              <w:rPr>
                <w:rFonts w:ascii="Arial" w:hAnsi="Arial" w:cs="Arial"/>
                <w:color w:val="000000"/>
                <w:sz w:val="14"/>
                <w:szCs w:val="14"/>
                <w:lang w:eastAsia="es-CO"/>
              </w:rPr>
              <w:t xml:space="preserve">El oferente persona natural, jurídica, plural, nacional o extranjera deberá acreditar mediante la presentación de </w:t>
            </w:r>
            <w:r w:rsidRPr="00256B3C">
              <w:rPr>
                <w:rFonts w:ascii="Arial" w:hAnsi="Arial" w:cs="Arial"/>
                <w:b/>
                <w:bCs/>
                <w:color w:val="000000"/>
                <w:sz w:val="14"/>
                <w:szCs w:val="14"/>
                <w:lang w:eastAsia="es-CO"/>
              </w:rPr>
              <w:t xml:space="preserve">máximo cinco (5) certificaciones </w:t>
            </w:r>
            <w:r w:rsidRPr="00256B3C">
              <w:rPr>
                <w:rFonts w:ascii="Arial" w:hAnsi="Arial" w:cs="Arial"/>
                <w:color w:val="000000"/>
                <w:sz w:val="14"/>
                <w:szCs w:val="14"/>
                <w:lang w:eastAsia="es-CO"/>
              </w:rPr>
              <w:t>de contratos ejecutados o terminados, con recibo a satisfacción, con entidades públicas o privadas; cuyo(s) objeto(s) o actividades u obligaciones contractuales estén relacionados con el objeto del presente proceso de selección, de las cuales por lo menos una (1) de ellas deberá acreditar la realización de al menos dos (2) eventos en alguno de los municipios o ciudades de la Macroregión a la que se presenta; de igual manera deberá acreditar como mínimo la experiencia en las tres (3) primeras líneas de las siguientes actividades, relacionados con servicios de operación logística, la logística de eventos o reuniones institucionales o corporativas: 1. Servicio de alimentación o catering. 2. Alquiler o gestión o suministro de hospedaje o alojamiento hotelero. 3. Alquiler, gestión, montaje logístico y suministro de espacios abiertos, salones o escenarios. 4. Producción de eventos virtuales o híbridos. 5. Suministro de materiales didácticos.</w:t>
            </w:r>
          </w:p>
          <w:p w14:paraId="335CD46A" w14:textId="77777777" w:rsidR="00673026" w:rsidRPr="00256B3C" w:rsidRDefault="00673026" w:rsidP="009A49AD">
            <w:pPr>
              <w:spacing w:after="0"/>
              <w:jc w:val="both"/>
              <w:rPr>
                <w:rFonts w:ascii="Arial" w:hAnsi="Arial" w:cs="Arial"/>
                <w:color w:val="000000"/>
                <w:sz w:val="14"/>
                <w:szCs w:val="14"/>
                <w:lang w:eastAsia="es-CO"/>
              </w:rPr>
            </w:pPr>
          </w:p>
          <w:p w14:paraId="0B4DB1F7" w14:textId="77777777" w:rsidR="00673026" w:rsidRPr="00256B3C" w:rsidRDefault="00673026" w:rsidP="009A49AD">
            <w:pPr>
              <w:spacing w:after="0"/>
              <w:jc w:val="both"/>
              <w:rPr>
                <w:rFonts w:ascii="Arial" w:hAnsi="Arial" w:cs="Arial"/>
                <w:color w:val="000000"/>
                <w:sz w:val="14"/>
                <w:szCs w:val="14"/>
                <w:lang w:eastAsia="es-CO"/>
              </w:rPr>
            </w:pPr>
            <w:r w:rsidRPr="00256B3C">
              <w:rPr>
                <w:rFonts w:ascii="Arial" w:hAnsi="Arial" w:cs="Arial"/>
                <w:color w:val="000000"/>
                <w:sz w:val="14"/>
                <w:szCs w:val="14"/>
                <w:lang w:eastAsia="es-CO"/>
              </w:rPr>
              <w:t>CAPACIDAD OPERATIVA DEL PROPONENTE. Teniendo en cuenta que el ICBF realiza eventos simultáneos diariamente, y de conformidad con los antecedentes históricos de la realización de eventos en promedio que la entidad ha contratado en los últimos 3 años, se requiere que el proponente garantice una capacidad operativa y logística de haber realizado eventos institucionales simultáneos como se describe a continuación:</w:t>
            </w:r>
          </w:p>
          <w:p w14:paraId="3EB100D6" w14:textId="77777777" w:rsidR="00673026" w:rsidRPr="00256B3C" w:rsidRDefault="00673026" w:rsidP="009A49AD">
            <w:pPr>
              <w:spacing w:after="0"/>
              <w:jc w:val="both"/>
              <w:rPr>
                <w:rFonts w:ascii="Arial" w:hAnsi="Arial" w:cs="Arial"/>
                <w:color w:val="000000"/>
                <w:sz w:val="14"/>
                <w:szCs w:val="14"/>
                <w:lang w:eastAsia="es-CO"/>
              </w:rPr>
            </w:pPr>
          </w:p>
          <w:p w14:paraId="2779DCBF" w14:textId="77777777" w:rsidR="00673026" w:rsidRPr="00256B3C" w:rsidRDefault="00673026" w:rsidP="009A49AD">
            <w:pPr>
              <w:spacing w:after="0"/>
              <w:jc w:val="both"/>
              <w:rPr>
                <w:rFonts w:ascii="Arial" w:hAnsi="Arial" w:cs="Arial"/>
                <w:color w:val="000000"/>
                <w:sz w:val="14"/>
                <w:szCs w:val="14"/>
                <w:lang w:eastAsia="es-CO"/>
              </w:rPr>
            </w:pPr>
            <w:r w:rsidRPr="00256B3C">
              <w:rPr>
                <w:rFonts w:ascii="Arial" w:hAnsi="Arial" w:cs="Arial"/>
                <w:noProof/>
                <w:color w:val="000000"/>
                <w:sz w:val="14"/>
                <w:szCs w:val="14"/>
                <w:lang w:eastAsia="es-CO"/>
              </w:rPr>
              <w:drawing>
                <wp:inline distT="0" distB="0" distL="0" distR="0" wp14:anchorId="35BC80FA" wp14:editId="7C46102F">
                  <wp:extent cx="1557719" cy="457200"/>
                  <wp:effectExtent l="0" t="0" r="4445" b="0"/>
                  <wp:docPr id="47820740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97932" name="Imagen 1" descr="Tabla&#10;&#10;El contenido generado por IA puede ser incorrecto."/>
                          <pic:cNvPicPr/>
                        </pic:nvPicPr>
                        <pic:blipFill>
                          <a:blip r:embed="rId32"/>
                          <a:stretch>
                            <a:fillRect/>
                          </a:stretch>
                        </pic:blipFill>
                        <pic:spPr>
                          <a:xfrm>
                            <a:off x="0" y="0"/>
                            <a:ext cx="1574108" cy="462010"/>
                          </a:xfrm>
                          <a:prstGeom prst="rect">
                            <a:avLst/>
                          </a:prstGeom>
                        </pic:spPr>
                      </pic:pic>
                    </a:graphicData>
                  </a:graphic>
                </wp:inline>
              </w:drawing>
            </w:r>
          </w:p>
          <w:p w14:paraId="09165E69" w14:textId="77777777" w:rsidR="00673026" w:rsidRPr="00256B3C" w:rsidRDefault="00673026" w:rsidP="009A49AD">
            <w:pPr>
              <w:spacing w:after="0"/>
              <w:jc w:val="both"/>
              <w:rPr>
                <w:rFonts w:ascii="Arial" w:hAnsi="Arial" w:cs="Arial"/>
                <w:color w:val="000000"/>
                <w:sz w:val="14"/>
                <w:szCs w:val="14"/>
                <w:lang w:eastAsia="es-CO"/>
              </w:rPr>
            </w:pPr>
          </w:p>
          <w:p w14:paraId="3A309F83" w14:textId="77777777" w:rsidR="00673026" w:rsidRPr="00256B3C" w:rsidRDefault="00673026" w:rsidP="009A49AD">
            <w:pPr>
              <w:autoSpaceDE w:val="0"/>
              <w:autoSpaceDN w:val="0"/>
              <w:adjustRightInd w:val="0"/>
              <w:spacing w:after="0"/>
              <w:jc w:val="both"/>
              <w:rPr>
                <w:rFonts w:ascii="Arial" w:hAnsi="Arial" w:cs="Arial"/>
                <w:sz w:val="14"/>
                <w:szCs w:val="14"/>
                <w:u w:val="single"/>
              </w:rPr>
            </w:pPr>
            <w:r w:rsidRPr="00256B3C">
              <w:rPr>
                <w:rFonts w:ascii="Arial" w:hAnsi="Arial" w:cs="Arial"/>
                <w:sz w:val="14"/>
                <w:szCs w:val="14"/>
                <w:u w:val="single"/>
              </w:rPr>
              <w:t>CAPACIDAD OPERATIVA DEL PROPONENTE.</w:t>
            </w:r>
          </w:p>
          <w:p w14:paraId="7664355C" w14:textId="77777777" w:rsidR="00673026" w:rsidRPr="00256B3C" w:rsidRDefault="00673026" w:rsidP="009A49AD">
            <w:pPr>
              <w:autoSpaceDE w:val="0"/>
              <w:autoSpaceDN w:val="0"/>
              <w:adjustRightInd w:val="0"/>
              <w:spacing w:after="0"/>
              <w:jc w:val="both"/>
              <w:rPr>
                <w:rFonts w:ascii="Arial" w:hAnsi="Arial" w:cs="Arial"/>
                <w:sz w:val="14"/>
                <w:szCs w:val="14"/>
              </w:rPr>
            </w:pPr>
          </w:p>
          <w:p w14:paraId="3E4D069E" w14:textId="618C42C1" w:rsidR="00673026" w:rsidRPr="00256B3C" w:rsidRDefault="00673026" w:rsidP="009A49AD">
            <w:pPr>
              <w:autoSpaceDE w:val="0"/>
              <w:autoSpaceDN w:val="0"/>
              <w:adjustRightInd w:val="0"/>
              <w:spacing w:after="0"/>
              <w:jc w:val="both"/>
              <w:rPr>
                <w:rFonts w:ascii="Arial" w:hAnsi="Arial" w:cs="Arial"/>
                <w:sz w:val="14"/>
                <w:szCs w:val="14"/>
              </w:rPr>
            </w:pPr>
            <w:r w:rsidRPr="00256B3C">
              <w:rPr>
                <w:rFonts w:ascii="Arial" w:hAnsi="Arial" w:cs="Arial"/>
                <w:sz w:val="14"/>
                <w:szCs w:val="14"/>
              </w:rPr>
              <w:t xml:space="preserve">Teniendo en cuenta que el ICBF realiza eventos simultáneos diariamente, y de conformidad con los antecedentes históricos de la realización de eventos en promedio que la entidad ha contratado en los últimos 3 años, se requiere que el proponente garantice una capacidad operativa y logística de haber realizado eventos institucionales simultáneos. </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2C03A342"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Comitente vendedor Singular – Persona Natural o Jurídica:</w:t>
            </w:r>
          </w:p>
          <w:p w14:paraId="229AD5DF"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 xml:space="preserve">El comitente vendedor singular deberá acreditar </w:t>
            </w:r>
            <w:r w:rsidRPr="00256B3C">
              <w:rPr>
                <w:rFonts w:ascii="Arial" w:hAnsi="Arial" w:cs="Arial"/>
                <w:b/>
                <w:bCs/>
                <w:sz w:val="14"/>
                <w:szCs w:val="14"/>
              </w:rPr>
              <w:t>experiencia específica con máximo tres (3) contratos</w:t>
            </w:r>
            <w:r w:rsidRPr="00256B3C">
              <w:rPr>
                <w:rFonts w:ascii="Arial" w:hAnsi="Arial" w:cs="Arial"/>
                <w:sz w:val="14"/>
                <w:szCs w:val="14"/>
              </w:rPr>
              <w:t>, cuya sumatoria de valores, que se tomará en salarios mínimos mensuales legales vigentes – SMMLV y que se encuentren registrados en el RUP, debe ser igual o superior al 100% del presupuesto oficial, esto es 2.846,15 SMMLV y cuyo(s) objeto(s) o actividades u obligaciones contractuales, contemple temas relacionados con la logística de eventos o reuniones institucionales y/o corporativas.</w:t>
            </w:r>
          </w:p>
        </w:tc>
        <w:tc>
          <w:tcPr>
            <w:tcW w:w="2487" w:type="dxa"/>
            <w:tcBorders>
              <w:top w:val="single" w:sz="4" w:space="0" w:color="auto"/>
              <w:left w:val="single" w:sz="4" w:space="0" w:color="auto"/>
              <w:bottom w:val="single" w:sz="4" w:space="0" w:color="auto"/>
              <w:right w:val="single" w:sz="4" w:space="0" w:color="auto"/>
            </w:tcBorders>
          </w:tcPr>
          <w:p w14:paraId="290B9D03"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3D933D21"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El oferente persona natural, jurídica, plural, nacional o extranjera deberá acreditar mediante la presentación de máximo cinco (5) certificaciones de contratos ejecutados y terminados a satisfacción con entidades públicas o privadas, experiencia que se relacione con el objeto del presente proceso de selección (venta y/o suministro de útiles de escritorio y elementos de oficina). Adicionalmente deberá contar con la inscripción en el Registro Único de Proponentes (RUP) de un mismo número de contratos ejecutados con objeto similar, anteriores a la fecha de cierre del presente proceso de contratación, los cuales se deberán relacionar en el FORMATO 2– RELACIÓN CERTIFICACIONES DE EXPERIENCIA HABILITANTE DEL PROPONENTE.</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549CE7F0"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El proponente deberá acreditar que cuenta con experiencia específica relacionada con el objeto del contrato y/o actividades en relacionadas con la adquisición o venta ó suministro de útiles de oficina y elementos de impresión, atendiendo a lo siguiente:</w:t>
            </w:r>
          </w:p>
          <w:p w14:paraId="227AD0EF" w14:textId="77777777" w:rsidR="00673026" w:rsidRPr="00256B3C" w:rsidRDefault="00673026" w:rsidP="009A49AD">
            <w:pPr>
              <w:spacing w:after="0"/>
              <w:jc w:val="both"/>
              <w:rPr>
                <w:rFonts w:ascii="Arial" w:hAnsi="Arial" w:cs="Arial"/>
                <w:sz w:val="14"/>
                <w:szCs w:val="14"/>
              </w:rPr>
            </w:pPr>
          </w:p>
          <w:p w14:paraId="5CAE2622"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LOTE 1</w:t>
            </w:r>
          </w:p>
          <w:p w14:paraId="1FF9C0DE"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Máximo CINCO (5) certificaciones de contratos, ejecutados y terminados, que consten en el RUP en esta misma condición, conforme a la clasificación UNSPSC prevista en esté documento, acreditando en cada CONTRATO por lo menos CUATRO códigos del UNSPSC requeridos (segmento, familia y clase), cuya sumatoria deberá ser igual o superior al 100 % del valor del presupuesto oficial del proceso de selección expresado en SMMLV requerido para este lote; es decir 184,40 SMMLV, los códigos para la validación de la experiencia se especifican en el numeral 6.1.3.2.1 – LOTE 1 del presente documento.</w:t>
            </w:r>
          </w:p>
          <w:p w14:paraId="4B68C84F"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LOTE 2</w:t>
            </w:r>
          </w:p>
          <w:p w14:paraId="0DD9595E"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Máximo tres (3) certificaciones de contratos, ejecutados y terminados, que consten en el RUP en esta misma condición, conforme a la clasificación UNSPSC prevista en este documento, acreditando en cada CONTRATO por lo menos uno códigos del UNSPSC requeridos (segmento, familia y clase), cuya sumatoria deberá ser igual o superior al 100 % del valor del presupuesto oficial del proceso de selección expresado en SMMLV requerido para este lote; es decir 29,03 SMMLV, los códigos para la validación de la experiencia se especifican en el numeral 6.1.3.2.1.1 – LOTE 2 del presente documento.</w:t>
            </w:r>
          </w:p>
        </w:tc>
      </w:tr>
      <w:tr w:rsidR="009A49AD" w:rsidRPr="00256B3C" w14:paraId="53F73F00"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hideMark/>
          </w:tcPr>
          <w:p w14:paraId="29D58006"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Experiencia requerida proponente plural</w:t>
            </w:r>
          </w:p>
        </w:tc>
        <w:tc>
          <w:tcPr>
            <w:tcW w:w="2486" w:type="dxa"/>
            <w:tcBorders>
              <w:top w:val="single" w:sz="4" w:space="0" w:color="auto"/>
              <w:left w:val="single" w:sz="4" w:space="0" w:color="auto"/>
              <w:bottom w:val="single" w:sz="4" w:space="0" w:color="auto"/>
              <w:right w:val="single" w:sz="4" w:space="0" w:color="auto"/>
            </w:tcBorders>
          </w:tcPr>
          <w:p w14:paraId="7E9D3886"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El oferente persona natural, jurídica, plural, nacional o extranjera deberá acreditar mediante la presentación de máximo cinco (5) certificaciones de contratos ejecutados o terminados, con recibo a satisfacción, con entidades públicas o privadas; cuyo(s) objeto(s) o actividades u obligaciones contractuales estén relacionados con el objeto del presente proceso de selección y que como mínimo contemple tres (3) de las siguientes actividades, relacionados con la logística de eventos o reuniones institucionales o corporativas: 1. Servicio de alimentación o catering 2. Alquiler o gestión o suministro de hospedaje o alojamiento hotelero. 3. Alquiler o gestión o suministro de espacios o salones o escenarios. 4. Producción de eventos virtuales o híbridos. 5. Materiales didácticos</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08E5E6B"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Si el comitente vendedor es un consorcio o una unión temporal, cada integrante deberá acreditar la experiencia respecto al presupuesto oficial de manera proporcional a su participación en el mismo, sin que superen en grupo el máximo de contratos dispuesto para el comitente vendedor singular, es decir tres (3) contratos. Dichos contratos, cuya sumatoria de valores, que se tomará en salarios mínimos mensuales legales vigentes – SMMLV a la fecha de terminación de cada uno de los contratos registrados en el RUP, debe ser igual o superior al 100% del presupuesto oficial, esto es 2.846,15 SMMLV y cuyo(s) objeto(s) o actividades u obligaciones contractuales, contemple los siguientes temas relacionados con la logística de eventos o reuniones institucionales y/o corporativas: 1. Servicio de alimentación o catering 2. Alquiler o gestión o suministro de hospedaje o alojamiento hotelero 3. Alquiler o gestión o suministro de espacios o salones o escenarios. 4. Producción de eventos virtuales o híbridos</w:t>
            </w:r>
          </w:p>
        </w:tc>
        <w:tc>
          <w:tcPr>
            <w:tcW w:w="2487" w:type="dxa"/>
            <w:tcBorders>
              <w:top w:val="single" w:sz="4" w:space="0" w:color="auto"/>
              <w:left w:val="single" w:sz="4" w:space="0" w:color="auto"/>
              <w:bottom w:val="single" w:sz="4" w:space="0" w:color="auto"/>
              <w:right w:val="single" w:sz="4" w:space="0" w:color="auto"/>
            </w:tcBorders>
          </w:tcPr>
          <w:p w14:paraId="20C924E3"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5F98CF3C"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Para el caso de consorcios y uniones temporales: Cuando la propuesta se presente en consorcio o unión temporal, la experiencia será la sumatoria de las certificaciones aportadas de los integrantes. Así mismo cuando se trate de consorcios o uniones temporales todos los integrantes deberán aportar al menos una (1) certificación de experiencia.</w:t>
            </w:r>
          </w:p>
          <w:p w14:paraId="04532889"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Cuando un proponente individual o plural acredite experiencia por medio de un contrato ejecutado en calidad de consorcio, unión temporal o como miembro de sociedad, el valor del contrato ejecutado se tomará únicamente respecto del porcentaje de participación de ese miembro en el contratista plural.</w:t>
            </w:r>
          </w:p>
        </w:tc>
        <w:tc>
          <w:tcPr>
            <w:tcW w:w="2487" w:type="dxa"/>
            <w:tcBorders>
              <w:top w:val="single" w:sz="4" w:space="0" w:color="000000" w:themeColor="text1"/>
              <w:left w:val="single" w:sz="4" w:space="0" w:color="auto"/>
              <w:bottom w:val="single" w:sz="4" w:space="0" w:color="000000" w:themeColor="text1"/>
              <w:right w:val="single" w:sz="4" w:space="0" w:color="auto"/>
            </w:tcBorders>
            <w:hideMark/>
          </w:tcPr>
          <w:p w14:paraId="0546CD4A"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Para el caso de consorcios y uniones temporales: Cuando la propuesta se presente en consorcio o unión temporal, la experiencia será la sumatoria de las certificaciones aportadas de los integrantes. Así mismo cuando se trate de consorcios o uniones temporales todos los integrantes deberán aportar al menos una (1) certificación de experiencia.</w:t>
            </w:r>
          </w:p>
          <w:p w14:paraId="083E483C" w14:textId="77777777" w:rsidR="00673026" w:rsidRPr="00256B3C" w:rsidRDefault="00673026" w:rsidP="009A49AD">
            <w:pPr>
              <w:spacing w:after="0"/>
              <w:jc w:val="both"/>
              <w:rPr>
                <w:rFonts w:ascii="Arial" w:hAnsi="Arial" w:cs="Arial"/>
                <w:sz w:val="14"/>
                <w:szCs w:val="14"/>
              </w:rPr>
            </w:pPr>
          </w:p>
          <w:p w14:paraId="5865C9B0" w14:textId="77777777"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Cuando un proponente individual o plural acredite experiencia por medio de un contrato ejecutado en calidad de consorcio, unión temporal o como miembro de sociedad, el valor del contrato ejecutado se tomará únicamente respecto del porcentaje de participación de ese miembro en el contratista plural.</w:t>
            </w:r>
          </w:p>
        </w:tc>
      </w:tr>
      <w:tr w:rsidR="009A49AD" w:rsidRPr="00256B3C" w14:paraId="71AD455E"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4F38C994"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Criterios diferenciales</w:t>
            </w:r>
          </w:p>
        </w:tc>
        <w:tc>
          <w:tcPr>
            <w:tcW w:w="2486" w:type="dxa"/>
            <w:tcBorders>
              <w:top w:val="single" w:sz="4" w:space="0" w:color="auto"/>
              <w:left w:val="single" w:sz="4" w:space="0" w:color="auto"/>
              <w:bottom w:val="single" w:sz="4" w:space="0" w:color="auto"/>
              <w:right w:val="single" w:sz="4" w:space="0" w:color="auto"/>
            </w:tcBorders>
          </w:tcPr>
          <w:p w14:paraId="5099FFCB"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CANTIDAD DE CONTRATOS PARA ACREDITAR LA EXPERIENCIA- HABILITANTE DIFERENCIAL (MIPYME) VERIFICACIÓN DE INFORMACIÓN ADICIONAL QUE NO REPOSA EN EL RUP PARA CERTIFICAR EXPERIENCIA: 1. El proponente deberá acreditar que cuenta con experiencia específica relacionada con el objeto del contrato o actividades en “Prestar el servicio de apoyo logístico necesario para la organización y realización de eventos institucionales de sensibilización, divulgación e implementación de las diferentes estrategias del ICBF.”, con la presentación de máximo siete (7) certificaciones de contratos ejecutados o terminados, con recibo a satisfacción. La sumatoria de los contratos registrados en el RUP de las experiencias acreditadas como experiencia específica, deberán ser igual o mayor al 80% del presupuesto oficial de la región a la que se presente, expresado en salarios mínimos mensuales legales vigentes.</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3EF6DE18"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presente proceso de selección NO se convocará a limitación a MiPymes, teniendo en cuenta lo establecido en el artículo 34 de la Ley 2069 de 2020, que modifica el artículo 12 de la Ley 1150 de 2007; y el artículo 5 del Decreto 1860 de 2021 que modifica la Subsección 2 de la Sección 4 del Capítulo 2 del Título 1 de la Parte 2 del Libro 2 del Decreto 1082 de 2015 en sus artículos 2.2.1.2.4.2.2., 2.2.1.2.4.2.3. y 2.2.1.2.4.2.4. Adicionalmente el presupuesto para el presente proceso de selección es superior al umbral establecido por CCE en ciento veinticinco mil dólares de los Estados Unidos de América (US $125.000), liquidados con la tasa de cambio que para el efecto determina cada dos años el Ministerio de Comercio, Industria y Turismo, en pesos colombianos sería lo siguiente: UMBRAL DE MIPYMES Umbral PYMES US$ 125.000 Umbral PYMES en pesos $457.297.264</w:t>
            </w:r>
          </w:p>
        </w:tc>
        <w:tc>
          <w:tcPr>
            <w:tcW w:w="2487" w:type="dxa"/>
            <w:tcBorders>
              <w:top w:val="single" w:sz="4" w:space="0" w:color="auto"/>
              <w:left w:val="single" w:sz="4" w:space="0" w:color="auto"/>
              <w:bottom w:val="single" w:sz="4" w:space="0" w:color="auto"/>
              <w:right w:val="single" w:sz="4" w:space="0" w:color="auto"/>
            </w:tcBorders>
          </w:tcPr>
          <w:p w14:paraId="1FB32646"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36CFFFF5"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EXPERIENCIA: </w:t>
            </w:r>
          </w:p>
          <w:p w14:paraId="649B1A24" w14:textId="77777777" w:rsidR="00673026" w:rsidRPr="00256B3C" w:rsidRDefault="00673026" w:rsidP="009A49AD">
            <w:pPr>
              <w:spacing w:after="0"/>
              <w:jc w:val="both"/>
              <w:rPr>
                <w:rFonts w:ascii="Arial" w:hAnsi="Arial" w:cs="Arial"/>
                <w:noProof/>
                <w:sz w:val="14"/>
                <w:szCs w:val="14"/>
              </w:rPr>
            </w:pPr>
          </w:p>
          <w:p w14:paraId="2D46C38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oferente persona natural, jurídica, plural, nacional o extranjera deberá acreditar mediante la presentación de máximo ocho (8) certificaciones de contratos ejecutados y terminados a satisfacción con entidades públicas o privadas, experiencia que se relacione con el objeto del presente proceso de selección (venta y/o suministro de útiles de escritorio y elementos de oficina), anteriores a la fecha de cierre del presente proceso de contratación, los cuales se deberán relacionar en el FORMATO – RELACIÓN CERTIFICACIONES DE EXPERIENCIA HABILITANTE DEL PROPONENTE</w:t>
            </w:r>
          </w:p>
          <w:p w14:paraId="0EC6D8F9" w14:textId="77777777" w:rsidR="00673026" w:rsidRPr="00256B3C" w:rsidRDefault="00673026" w:rsidP="009A49AD">
            <w:pPr>
              <w:spacing w:after="0"/>
              <w:jc w:val="both"/>
              <w:rPr>
                <w:rFonts w:ascii="Arial" w:hAnsi="Arial" w:cs="Arial"/>
                <w:noProof/>
                <w:sz w:val="14"/>
                <w:szCs w:val="14"/>
              </w:rPr>
            </w:pPr>
          </w:p>
          <w:p w14:paraId="7D7E8944"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VALOR EJECUTADO:</w:t>
            </w:r>
          </w:p>
          <w:p w14:paraId="7A64FA79" w14:textId="77777777" w:rsidR="00673026" w:rsidRPr="00256B3C" w:rsidRDefault="00673026" w:rsidP="009A49AD">
            <w:pPr>
              <w:spacing w:after="0"/>
              <w:jc w:val="both"/>
              <w:rPr>
                <w:rFonts w:ascii="Arial" w:hAnsi="Arial" w:cs="Arial"/>
                <w:noProof/>
                <w:sz w:val="14"/>
                <w:szCs w:val="14"/>
              </w:rPr>
            </w:pPr>
          </w:p>
          <w:p w14:paraId="0EE9EF11"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ICBF verificará que la sumatoria de los contratos señalados para acreditar la experiencia, corresponda a un valor igual o superior al 80% del presupuesto oficial expresado en salarios mínimos mensuales legales vigentes (SMMLV).</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3F85237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r>
      <w:tr w:rsidR="009A49AD" w:rsidRPr="00256B3C" w14:paraId="7736BD25"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1F4B2481"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Criterios ponderables</w:t>
            </w:r>
          </w:p>
        </w:tc>
        <w:tc>
          <w:tcPr>
            <w:tcW w:w="2486" w:type="dxa"/>
            <w:tcBorders>
              <w:top w:val="single" w:sz="4" w:space="0" w:color="auto"/>
              <w:left w:val="single" w:sz="4" w:space="0" w:color="auto"/>
              <w:bottom w:val="single" w:sz="4" w:space="0" w:color="auto"/>
              <w:right w:val="single" w:sz="4" w:space="0" w:color="auto"/>
            </w:tcBorders>
          </w:tcPr>
          <w:p w14:paraId="20C43E5C"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23990C91"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c>
          <w:tcPr>
            <w:tcW w:w="2487" w:type="dxa"/>
            <w:tcBorders>
              <w:top w:val="single" w:sz="4" w:space="0" w:color="auto"/>
              <w:left w:val="single" w:sz="4" w:space="0" w:color="auto"/>
              <w:bottom w:val="single" w:sz="4" w:space="0" w:color="auto"/>
              <w:right w:val="single" w:sz="4" w:space="0" w:color="auto"/>
            </w:tcBorders>
          </w:tcPr>
          <w:p w14:paraId="4183D28B"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7930FD5A" w14:textId="77777777" w:rsidR="00673026" w:rsidRPr="00256B3C" w:rsidRDefault="00673026" w:rsidP="009A49AD">
            <w:pPr>
              <w:spacing w:after="0"/>
              <w:jc w:val="both"/>
              <w:rPr>
                <w:rFonts w:ascii="Arial" w:hAnsi="Arial" w:cs="Arial"/>
                <w:sz w:val="14"/>
                <w:szCs w:val="14"/>
              </w:rPr>
            </w:pPr>
            <w:r w:rsidRPr="00256B3C">
              <w:rPr>
                <w:rFonts w:ascii="Arial" w:hAnsi="Arial" w:cs="Arial"/>
                <w:noProof/>
                <w:sz w:val="14"/>
                <w:szCs w:val="14"/>
              </w:rPr>
              <w:t>No aplica</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6774643F" w14:textId="77777777" w:rsidR="00673026" w:rsidRPr="00256B3C" w:rsidRDefault="00673026" w:rsidP="009A49AD">
            <w:pPr>
              <w:spacing w:after="0"/>
              <w:jc w:val="both"/>
              <w:rPr>
                <w:rFonts w:ascii="Arial" w:hAnsi="Arial" w:cs="Arial"/>
                <w:sz w:val="14"/>
                <w:szCs w:val="14"/>
              </w:rPr>
            </w:pPr>
            <w:r w:rsidRPr="00256B3C">
              <w:rPr>
                <w:rFonts w:ascii="Arial" w:hAnsi="Arial" w:cs="Arial"/>
                <w:noProof/>
                <w:sz w:val="14"/>
                <w:szCs w:val="14"/>
              </w:rPr>
              <w:t>No aplica</w:t>
            </w:r>
          </w:p>
        </w:tc>
      </w:tr>
      <w:tr w:rsidR="009A49AD" w:rsidRPr="00256B3C" w14:paraId="5AC5FBEE"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0A0322BD"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Garantías.</w:t>
            </w:r>
          </w:p>
        </w:tc>
        <w:tc>
          <w:tcPr>
            <w:tcW w:w="2486" w:type="dxa"/>
            <w:tcBorders>
              <w:top w:val="single" w:sz="4" w:space="0" w:color="auto"/>
              <w:left w:val="single" w:sz="4" w:space="0" w:color="auto"/>
              <w:bottom w:val="single" w:sz="4" w:space="0" w:color="auto"/>
              <w:right w:val="single" w:sz="4" w:space="0" w:color="auto"/>
            </w:tcBorders>
          </w:tcPr>
          <w:p w14:paraId="35586E86" w14:textId="77777777" w:rsidR="00673026" w:rsidRPr="00256B3C" w:rsidRDefault="00673026" w:rsidP="009A49AD">
            <w:pPr>
              <w:pStyle w:val="Default"/>
              <w:jc w:val="both"/>
              <w:rPr>
                <w:sz w:val="14"/>
                <w:szCs w:val="14"/>
              </w:rPr>
            </w:pPr>
            <w:r w:rsidRPr="00256B3C">
              <w:rPr>
                <w:b/>
                <w:bCs/>
                <w:sz w:val="14"/>
                <w:szCs w:val="14"/>
              </w:rPr>
              <w:t xml:space="preserve">1)CUMPLIMIENTO: </w:t>
            </w:r>
            <w:r w:rsidRPr="00256B3C">
              <w:rPr>
                <w:sz w:val="14"/>
                <w:szCs w:val="14"/>
              </w:rPr>
              <w:t xml:space="preserve">En cuantía equivalente al veinte por ciento (20%) del valor del Contrato con una vigencia igual al plazo de ejecución del Contrato de aporte y seis (6) meses más. </w:t>
            </w:r>
          </w:p>
          <w:p w14:paraId="1C94D78F" w14:textId="77777777" w:rsidR="00673026" w:rsidRPr="00256B3C" w:rsidRDefault="00673026" w:rsidP="009A49AD">
            <w:pPr>
              <w:pStyle w:val="Default"/>
              <w:jc w:val="both"/>
              <w:rPr>
                <w:sz w:val="14"/>
                <w:szCs w:val="14"/>
              </w:rPr>
            </w:pPr>
            <w:r w:rsidRPr="00256B3C">
              <w:rPr>
                <w:b/>
                <w:bCs/>
                <w:sz w:val="14"/>
                <w:szCs w:val="14"/>
              </w:rPr>
              <w:t xml:space="preserve">2) CALIDAD DEL SERVICIO: </w:t>
            </w:r>
            <w:r w:rsidRPr="00256B3C">
              <w:rPr>
                <w:sz w:val="14"/>
                <w:szCs w:val="14"/>
              </w:rPr>
              <w:t xml:space="preserve">En cuantía equivalente al veinte por ciento (20%) del valor del Contrato con una vigencia igual al plazo de ejecución del Contrato de aporte y seis (6) meses más. </w:t>
            </w:r>
          </w:p>
          <w:p w14:paraId="151E4A5D" w14:textId="77777777" w:rsidR="00673026" w:rsidRPr="00256B3C" w:rsidRDefault="00673026" w:rsidP="009A49AD">
            <w:pPr>
              <w:spacing w:after="0"/>
              <w:jc w:val="both"/>
              <w:rPr>
                <w:rFonts w:ascii="Arial" w:hAnsi="Arial" w:cs="Arial"/>
                <w:color w:val="000000"/>
                <w:sz w:val="14"/>
                <w:szCs w:val="14"/>
                <w:lang w:eastAsia="es-CO"/>
              </w:rPr>
            </w:pPr>
            <w:r w:rsidRPr="00256B3C">
              <w:rPr>
                <w:rFonts w:ascii="Arial" w:hAnsi="Arial" w:cs="Arial"/>
                <w:color w:val="000000"/>
                <w:sz w:val="14"/>
                <w:szCs w:val="14"/>
                <w:lang w:eastAsia="es-CO"/>
              </w:rPr>
              <w:t> </w:t>
            </w:r>
          </w:p>
          <w:p w14:paraId="46179B37" w14:textId="77777777" w:rsidR="00673026" w:rsidRPr="00256B3C" w:rsidRDefault="00673026" w:rsidP="009A49AD">
            <w:pPr>
              <w:pStyle w:val="Default"/>
              <w:jc w:val="both"/>
              <w:rPr>
                <w:sz w:val="14"/>
                <w:szCs w:val="14"/>
              </w:rPr>
            </w:pPr>
            <w:r w:rsidRPr="00256B3C">
              <w:rPr>
                <w:b/>
                <w:bCs/>
                <w:sz w:val="14"/>
                <w:szCs w:val="14"/>
              </w:rPr>
              <w:t xml:space="preserve">3) SALARIOS Y PRESTACIONES: </w:t>
            </w:r>
            <w:r w:rsidRPr="00256B3C">
              <w:rPr>
                <w:sz w:val="14"/>
                <w:szCs w:val="14"/>
              </w:rPr>
              <w:t>en cuantía equivalente al diez (10%) por ciento del valor del Contrato, con una vigencia igual al plazo de ejecución del contrato y tres (3) años más.</w:t>
            </w:r>
          </w:p>
          <w:p w14:paraId="12AA671F" w14:textId="77777777" w:rsidR="00673026" w:rsidRPr="00256B3C" w:rsidRDefault="00673026" w:rsidP="009A49AD">
            <w:pPr>
              <w:pStyle w:val="Default"/>
              <w:jc w:val="both"/>
              <w:rPr>
                <w:sz w:val="14"/>
                <w:szCs w:val="14"/>
              </w:rPr>
            </w:pPr>
            <w:r w:rsidRPr="00256B3C">
              <w:rPr>
                <w:sz w:val="14"/>
                <w:szCs w:val="14"/>
              </w:rPr>
              <w:t xml:space="preserve"> </w:t>
            </w:r>
          </w:p>
          <w:p w14:paraId="2E42D77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sz w:val="14"/>
                <w:szCs w:val="14"/>
              </w:rPr>
              <w:t xml:space="preserve">4) RESPONSABILIDAD CIVIL EXTRACONTRACTUAL: </w:t>
            </w:r>
            <w:r w:rsidRPr="00256B3C">
              <w:rPr>
                <w:rFonts w:ascii="Arial" w:hAnsi="Arial" w:cs="Arial"/>
                <w:sz w:val="14"/>
                <w:szCs w:val="14"/>
              </w:rPr>
              <w:t>Por cuantía equivalente al cinco (5%) del valor del contrato. La vigencia de esta garantía deberá ser igual al período de ejecución del contrato</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554FF951"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rPr>
              <w:t>a. Cumplimiento del contrato</w:t>
            </w:r>
            <w:r w:rsidRPr="00256B3C">
              <w:rPr>
                <w:rFonts w:ascii="Arial" w:hAnsi="Arial" w:cs="Arial"/>
                <w:noProof/>
                <w:sz w:val="14"/>
                <w:szCs w:val="14"/>
              </w:rPr>
              <w:t xml:space="preserve">: por valor asegurado del [20] % del valor del contrato de comisión (valor de la remuneración del comisionista) y vigencia del término de ejecución del contrato y un (01) año más, contados a partir del perfeccionamiento. En todo caso deberá mantenerse vigente hasta la liquidación de este. </w:t>
            </w:r>
            <w:r w:rsidRPr="00256B3C">
              <w:rPr>
                <w:rFonts w:ascii="Arial" w:hAnsi="Arial" w:cs="Arial"/>
                <w:b/>
                <w:bCs/>
                <w:noProof/>
                <w:sz w:val="14"/>
                <w:szCs w:val="14"/>
              </w:rPr>
              <w:t>b. Salarios y prestaciones sociales e indemnizaciones laborales:</w:t>
            </w:r>
            <w:r w:rsidRPr="00256B3C">
              <w:rPr>
                <w:rFonts w:ascii="Arial" w:hAnsi="Arial" w:cs="Arial"/>
                <w:noProof/>
                <w:sz w:val="14"/>
                <w:szCs w:val="14"/>
              </w:rPr>
              <w:t xml:space="preserve"> por valor asegurado del [10] % del valor del contrato de comisión y vigencia del término de ejecución del contrato y tres (3) años más, contados a partir del perfeccionamiento.</w:t>
            </w:r>
          </w:p>
          <w:p w14:paraId="781C8E8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rPr>
              <w:t>c. Calidad del Servicio:</w:t>
            </w:r>
            <w:r w:rsidRPr="00256B3C">
              <w:rPr>
                <w:rFonts w:ascii="Arial" w:hAnsi="Arial" w:cs="Arial"/>
                <w:noProof/>
                <w:sz w:val="14"/>
                <w:szCs w:val="14"/>
              </w:rPr>
              <w:t xml:space="preserve"> por valor asegurado del [20] % del valor del contrato de comisión (valor de la remuneración del comisionista) y vigencia del término de ejecución del contrato y seis (6) meses más, contados a partir de la entrega a satisfacción.</w:t>
            </w:r>
          </w:p>
          <w:p w14:paraId="7A941B9E"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rPr>
              <w:t>Parágrafo Primero:</w:t>
            </w:r>
            <w:r w:rsidRPr="00256B3C">
              <w:rPr>
                <w:rFonts w:ascii="Arial" w:hAnsi="Arial" w:cs="Arial"/>
                <w:noProof/>
                <w:sz w:val="14"/>
                <w:szCs w:val="14"/>
              </w:rPr>
              <w:t xml:space="preserve"> La aprobación, guarda, ejecución y demás actos necesarios para la efectividad de dicha garantía corresponderán a la Entidad. </w:t>
            </w:r>
            <w:r w:rsidRPr="00256B3C">
              <w:rPr>
                <w:rFonts w:ascii="Arial" w:hAnsi="Arial" w:cs="Arial"/>
                <w:b/>
                <w:bCs/>
                <w:noProof/>
                <w:sz w:val="14"/>
                <w:szCs w:val="14"/>
              </w:rPr>
              <w:t>Parágrafo Segundo:</w:t>
            </w:r>
            <w:r w:rsidRPr="00256B3C">
              <w:rPr>
                <w:rFonts w:ascii="Arial" w:hAnsi="Arial" w:cs="Arial"/>
                <w:noProof/>
                <w:sz w:val="14"/>
                <w:szCs w:val="14"/>
              </w:rPr>
              <w:t xml:space="preserve"> La garantía no podrá ser cancelada sin la autorización escrita del ICBF. El COMISIONISTA deberá cumplir con todos los requisitos necesarios</w:t>
            </w:r>
          </w:p>
          <w:p w14:paraId="1EF4691F"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para mantener vigente la garantía a que se refiera el contrato. Será a cargo del contratista el pago oportuno de todas las primas y erogaciones de constitución y mantenimiento de la garantía.</w:t>
            </w:r>
          </w:p>
          <w:p w14:paraId="2171935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Comisionista deberá actualizar las garantías en los siguientes eventos:</w:t>
            </w:r>
          </w:p>
          <w:p w14:paraId="1D2D6817"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a. Prórrogas</w:t>
            </w:r>
          </w:p>
          <w:p w14:paraId="71FEEFC7"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b. Suspensiones al plazo</w:t>
            </w:r>
          </w:p>
          <w:p w14:paraId="5C4192B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c. Adición en valor.</w:t>
            </w:r>
          </w:p>
          <w:p w14:paraId="5AA54B45"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d. Para la liquidación del contrato.</w:t>
            </w:r>
          </w:p>
          <w:p w14:paraId="12456E09"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Previo a la publicación de la ficha técnica de negociación definitiva, la Entidad Estatal deberá emitir con destino a SCB una certificación de que ha aceptado la garantía única de cumplimiento. Corresponde a la entidad estatal verificar la idoneidad y suficiencia de la garantía constituida.</w:t>
            </w:r>
          </w:p>
          <w:p w14:paraId="0C9B0C31"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La falta al deber de constitución de la garantía única de cumplimiento no afectará la validez ni exigibilidad de la operación que celebre la SCB, pero la Entidad Estatal no estará obligada frente a ésta última sino en virtud de la ratificación de la orden emitida y de la efectiva constitución de la garantía correspondiente.</w:t>
            </w:r>
          </w:p>
          <w:p w14:paraId="332F5AC4"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rPr>
              <w:t>Parágrafo Tercero:</w:t>
            </w:r>
            <w:r w:rsidRPr="00256B3C">
              <w:rPr>
                <w:rFonts w:ascii="Arial" w:hAnsi="Arial" w:cs="Arial"/>
                <w:noProof/>
                <w:sz w:val="14"/>
                <w:szCs w:val="14"/>
              </w:rPr>
              <w:t xml:space="preserve"> Otras Garantías, Lo estipulado para la constitución de las garantías por parte del comitente vendedor, serán las indicadas en la Ficha Técnica de Negociación y al reglamento de funcionamiento y operación de la BMC</w:t>
            </w:r>
          </w:p>
        </w:tc>
        <w:tc>
          <w:tcPr>
            <w:tcW w:w="2487" w:type="dxa"/>
            <w:tcBorders>
              <w:top w:val="single" w:sz="4" w:space="0" w:color="auto"/>
              <w:left w:val="single" w:sz="4" w:space="0" w:color="auto"/>
              <w:bottom w:val="single" w:sz="4" w:space="0" w:color="auto"/>
              <w:right w:val="single" w:sz="4" w:space="0" w:color="auto"/>
            </w:tcBorders>
          </w:tcPr>
          <w:p w14:paraId="3AB9D61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rPr>
              <w:t>Cumplimiento:</w:t>
            </w:r>
            <w:r w:rsidRPr="00256B3C">
              <w:rPr>
                <w:rFonts w:ascii="Arial" w:hAnsi="Arial" w:cs="Arial"/>
                <w:noProof/>
                <w:sz w:val="14"/>
                <w:szCs w:val="14"/>
              </w:rPr>
              <w:t xml:space="preserve"> En cuantía equivalente al veinte por ciento 20% del valor del contrato, por el término contado a partir de la suscripción del contrato hasta la ejecución del mismo y seis (6) meses más. - </w:t>
            </w:r>
            <w:r w:rsidRPr="00256B3C">
              <w:rPr>
                <w:rFonts w:ascii="Arial" w:hAnsi="Arial" w:cs="Arial"/>
                <w:b/>
                <w:bCs/>
                <w:noProof/>
                <w:sz w:val="14"/>
                <w:szCs w:val="14"/>
              </w:rPr>
              <w:t>Calidad del servicio:</w:t>
            </w:r>
            <w:r w:rsidRPr="00256B3C">
              <w:rPr>
                <w:rFonts w:ascii="Arial" w:hAnsi="Arial" w:cs="Arial"/>
                <w:noProof/>
                <w:sz w:val="14"/>
                <w:szCs w:val="14"/>
              </w:rPr>
              <w:t xml:space="preserve"> En cuantía equivalente al veinte por ciento 20% del valor del contrato, por el término contado a partir de la suscripción del contrato hasta la ejecución del mismo y seis (6) meses más. - Pago de salarios y prestaciones sociales e indemnizaciones laborales: en cuantía equivalente al diez por ciento (10%) del valor total del contrato, con una vigencia igual al plazo de ejecución del mismo y tres (3) años más, contados a partir de la fecha de suscripción del contrato. - </w:t>
            </w:r>
            <w:r w:rsidRPr="00256B3C">
              <w:rPr>
                <w:rFonts w:ascii="Arial" w:hAnsi="Arial" w:cs="Arial"/>
                <w:b/>
                <w:bCs/>
                <w:noProof/>
                <w:sz w:val="14"/>
                <w:szCs w:val="14"/>
              </w:rPr>
              <w:t>Responsabilidad civil extracontractual:</w:t>
            </w:r>
            <w:r w:rsidRPr="00256B3C">
              <w:rPr>
                <w:rFonts w:ascii="Arial" w:hAnsi="Arial" w:cs="Arial"/>
                <w:noProof/>
                <w:sz w:val="14"/>
                <w:szCs w:val="14"/>
              </w:rPr>
              <w:t xml:space="preserve"> Por el 5 % con una vigencia igual al plazo de ejecución de este y a partir de la fecha de suscripción del contrato.</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0655FAE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1. </w:t>
            </w:r>
            <w:r w:rsidRPr="00256B3C">
              <w:rPr>
                <w:rFonts w:ascii="Arial" w:hAnsi="Arial" w:cs="Arial"/>
                <w:b/>
                <w:bCs/>
                <w:noProof/>
                <w:sz w:val="14"/>
                <w:szCs w:val="14"/>
              </w:rPr>
              <w:t>CUMPLIMIENTO DEL CONTRATO</w:t>
            </w:r>
            <w:r w:rsidRPr="00256B3C">
              <w:rPr>
                <w:rFonts w:ascii="Arial" w:hAnsi="Arial" w:cs="Arial"/>
                <w:noProof/>
                <w:sz w:val="14"/>
                <w:szCs w:val="14"/>
              </w:rPr>
              <w:t xml:space="preserve">: Desde la suscripción del contrato, por una cuantía equivalente al veinte por ciento (20%) del valor del contrato y con una vigencia igual al plazo de ejecución del mismo y seis (6) meses más. </w:t>
            </w:r>
            <w:r w:rsidRPr="00256B3C">
              <w:rPr>
                <w:rFonts w:ascii="Arial" w:hAnsi="Arial" w:cs="Arial"/>
                <w:b/>
                <w:bCs/>
                <w:noProof/>
                <w:sz w:val="14"/>
                <w:szCs w:val="14"/>
              </w:rPr>
              <w:t>2. CALIDAD DEL SERVICIO</w:t>
            </w:r>
            <w:r w:rsidRPr="00256B3C">
              <w:rPr>
                <w:rFonts w:ascii="Arial" w:hAnsi="Arial" w:cs="Arial"/>
                <w:noProof/>
                <w:sz w:val="14"/>
                <w:szCs w:val="14"/>
              </w:rPr>
              <w:t xml:space="preserve">: Desde la suscripción del contrato, por una cuantía equivalente al veinte por ciento (20%) del valor del contrato con una vigencia igual al plazo de ejecución del mismo y seis (6) meses más. </w:t>
            </w:r>
            <w:r w:rsidRPr="00256B3C">
              <w:rPr>
                <w:rFonts w:ascii="Arial" w:hAnsi="Arial" w:cs="Arial"/>
                <w:b/>
                <w:bCs/>
                <w:noProof/>
                <w:sz w:val="14"/>
                <w:szCs w:val="14"/>
              </w:rPr>
              <w:t>3. CALIDAD DE LOS BIENES</w:t>
            </w:r>
            <w:r w:rsidRPr="00256B3C">
              <w:rPr>
                <w:rFonts w:ascii="Arial" w:hAnsi="Arial" w:cs="Arial"/>
                <w:noProof/>
                <w:sz w:val="14"/>
                <w:szCs w:val="14"/>
              </w:rPr>
              <w:t xml:space="preserve"> Por un monto equivalente al veinte por ciento (20%) del valor del contrato, por el plazo de ejecución del mismo y un (1) año más. 4. </w:t>
            </w:r>
            <w:r w:rsidRPr="00256B3C">
              <w:rPr>
                <w:rFonts w:ascii="Arial" w:hAnsi="Arial" w:cs="Arial"/>
                <w:b/>
                <w:bCs/>
                <w:noProof/>
                <w:sz w:val="14"/>
                <w:szCs w:val="14"/>
              </w:rPr>
              <w:t>PAGO DE SALARIOS Y PRESTACIONES SOCIALES E INDEMNIZACIONES LABORALES</w:t>
            </w:r>
            <w:r w:rsidRPr="00256B3C">
              <w:rPr>
                <w:rFonts w:ascii="Arial" w:hAnsi="Arial" w:cs="Arial"/>
                <w:noProof/>
                <w:sz w:val="14"/>
                <w:szCs w:val="14"/>
              </w:rPr>
              <w:t xml:space="preserve">: Desde la suscripción del contrato, en cuantía equivalente al quince (15%) del valor total del contrato con una vigencia igual al plazo de ejecución del mismo y tres (3) años más. </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2B86662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Garantía de Cumplimiento del contrato: Por una cuantía equivalente al veinte por ciento (20%) del valor del contrato y con una vigencia igual al plazo de ejecución y seis (6) meses más.</w:t>
            </w:r>
          </w:p>
          <w:p w14:paraId="5E08B20A"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 </w:t>
            </w:r>
          </w:p>
          <w:p w14:paraId="0EA3105D"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Garantía de Calidad del servicio: Por una cuantía equivalente al veinte por ciento (20%) del valor del contrato con una vigencia igual al plazo de ejecución del mismo y un (1) año más. </w:t>
            </w:r>
          </w:p>
          <w:p w14:paraId="20B77463" w14:textId="77777777" w:rsidR="00673026" w:rsidRPr="00256B3C" w:rsidRDefault="00673026" w:rsidP="009A49AD">
            <w:pPr>
              <w:spacing w:after="0"/>
              <w:jc w:val="both"/>
              <w:rPr>
                <w:rFonts w:ascii="Arial" w:hAnsi="Arial" w:cs="Arial"/>
                <w:noProof/>
                <w:sz w:val="14"/>
                <w:szCs w:val="14"/>
              </w:rPr>
            </w:pPr>
          </w:p>
          <w:p w14:paraId="38F8C113"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Garantía de Calidad y correcto funcionamiento de los bienes: Por un monto equivalente al veinte por ciento (20%) del valor del contrato, por el plazo de ejecución del mismo y un (1) año más.</w:t>
            </w:r>
          </w:p>
          <w:p w14:paraId="3A13B7D7" w14:textId="77777777" w:rsidR="00673026" w:rsidRPr="00256B3C" w:rsidRDefault="00673026" w:rsidP="009A49AD">
            <w:pPr>
              <w:spacing w:after="0"/>
              <w:jc w:val="both"/>
              <w:rPr>
                <w:rFonts w:ascii="Arial" w:hAnsi="Arial" w:cs="Arial"/>
                <w:noProof/>
                <w:sz w:val="14"/>
                <w:szCs w:val="14"/>
              </w:rPr>
            </w:pPr>
          </w:p>
          <w:p w14:paraId="218086F4"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Garantía de pago de salarios y prestaciones sociales e indemnizaciones laborales: en cuantía equivalente al quince por ciento (15%) del valor total del contrato con una vigencia igual al plazo de ejecución del mismo y tres (3) años más.</w:t>
            </w:r>
          </w:p>
        </w:tc>
      </w:tr>
      <w:tr w:rsidR="009A49AD" w:rsidRPr="00256B3C" w14:paraId="66BE4747"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785EC9A0"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Forma de pago</w:t>
            </w:r>
          </w:p>
        </w:tc>
        <w:tc>
          <w:tcPr>
            <w:tcW w:w="2486" w:type="dxa"/>
            <w:tcBorders>
              <w:top w:val="single" w:sz="4" w:space="0" w:color="auto"/>
              <w:left w:val="single" w:sz="4" w:space="0" w:color="auto"/>
              <w:bottom w:val="single" w:sz="4" w:space="0" w:color="auto"/>
              <w:right w:val="single" w:sz="4" w:space="0" w:color="auto"/>
            </w:tcBorders>
          </w:tcPr>
          <w:p w14:paraId="6769FC1A" w14:textId="77777777" w:rsidR="00673026" w:rsidRPr="00256B3C" w:rsidRDefault="00673026" w:rsidP="009A49AD">
            <w:pPr>
              <w:spacing w:after="0"/>
              <w:jc w:val="both"/>
              <w:rPr>
                <w:rFonts w:ascii="Arial" w:hAnsi="Arial" w:cs="Arial"/>
                <w:noProof/>
                <w:sz w:val="14"/>
                <w:szCs w:val="14"/>
              </w:rPr>
            </w:pPr>
            <w:r w:rsidRPr="00256B3C">
              <w:rPr>
                <w:rFonts w:ascii="Arial" w:hAnsi="Arial" w:cs="Arial"/>
                <w:color w:val="000000"/>
                <w:sz w:val="14"/>
                <w:szCs w:val="14"/>
                <w:lang w:eastAsia="es-CO"/>
              </w:rPr>
              <w:t>El ICBF pagará al contratista por bienes y servicios efectivamente prestados, para lo cual el contratista radicará a la entidad. El pago se realizará dentro de los cuarenta y cinco (45) días hábiles siguientes a la radicación de la factura y la certificación de cumplimiento.</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67F970BF"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Instituto Colombiano de Bienestar Familiar - ICBF, pagará el Porcentaje (%) de comisión de la siguiente manera:</w:t>
            </w:r>
          </w:p>
          <w:p w14:paraId="67674087"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a. </w:t>
            </w:r>
            <w:r w:rsidRPr="00256B3C">
              <w:rPr>
                <w:rFonts w:ascii="Arial" w:hAnsi="Arial" w:cs="Arial"/>
                <w:b/>
                <w:bCs/>
                <w:noProof/>
                <w:sz w:val="14"/>
                <w:szCs w:val="14"/>
              </w:rPr>
              <w:t>Un primer pago al comisionista de bolsa por el cincuenta por ciento (50%) dentro de los treinta (30) días hábiles siguientes a la celebración de la operación encargada</w:t>
            </w:r>
            <w:r w:rsidRPr="00256B3C">
              <w:rPr>
                <w:rFonts w:ascii="Arial" w:hAnsi="Arial" w:cs="Arial"/>
                <w:noProof/>
                <w:sz w:val="14"/>
                <w:szCs w:val="14"/>
              </w:rPr>
              <w:t xml:space="preserve"> del valor de la comisión, siempre y cuando se hayan entregado las respectivos comprobantes de negociación y factura, previa certificación de cumplimiento a satisfacción a la fecha, expedida por parte del Supervisor o Interventor y certificación del representante legal o revisor</w:t>
            </w:r>
          </w:p>
          <w:p w14:paraId="7F235F85"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fiscal de la Firma Comisionista Compradora que dé cuenta del cumplimiento del pago de los aportes al sistema general de seguridad social integral y demás aportes parafiscales a que haya lugar.</w:t>
            </w:r>
          </w:p>
          <w:p w14:paraId="0B14616A"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 xml:space="preserve">b. </w:t>
            </w:r>
            <w:r w:rsidRPr="00256B3C">
              <w:rPr>
                <w:rFonts w:ascii="Arial" w:hAnsi="Arial" w:cs="Arial"/>
                <w:b/>
                <w:bCs/>
                <w:noProof/>
                <w:sz w:val="14"/>
                <w:szCs w:val="14"/>
              </w:rPr>
              <w:t>Un segundo pago al comisionista</w:t>
            </w:r>
            <w:r w:rsidRPr="00256B3C">
              <w:rPr>
                <w:rFonts w:ascii="Arial" w:hAnsi="Arial" w:cs="Arial"/>
                <w:noProof/>
                <w:sz w:val="14"/>
                <w:szCs w:val="14"/>
              </w:rPr>
              <w:t xml:space="preserve"> de bolsa correspondiente al cincuenta por ciento (50%) del valor de la comisión correspondientes una vez suscrita el acta de liquidación del contrato de comisión, radicación de factura, certificación final de cumplimiento a satisfacción expedida por parte del Supervisor</w:t>
            </w:r>
          </w:p>
          <w:p w14:paraId="27E9C8CC"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o Interventor y certificación del representante legal o revisor fiscal de la Firma Comisionista que dé cuenta del cumplimiento del pago de los aportes al sistema general de seguridad social integral y demás aportes parafiscales a que haya lugar.</w:t>
            </w:r>
          </w:p>
          <w:p w14:paraId="4EC8F0CE" w14:textId="77777777" w:rsidR="00673026" w:rsidRPr="00256B3C" w:rsidRDefault="00673026" w:rsidP="009A49AD">
            <w:pPr>
              <w:spacing w:after="0"/>
              <w:jc w:val="both"/>
              <w:rPr>
                <w:rFonts w:ascii="Arial" w:hAnsi="Arial" w:cs="Arial"/>
                <w:noProof/>
                <w:sz w:val="14"/>
                <w:szCs w:val="14"/>
              </w:rPr>
            </w:pPr>
          </w:p>
          <w:p w14:paraId="0DCAFF9B" w14:textId="77777777" w:rsidR="00673026" w:rsidRPr="00256B3C" w:rsidRDefault="00673026" w:rsidP="009A49AD">
            <w:pPr>
              <w:spacing w:after="0"/>
              <w:jc w:val="both"/>
              <w:rPr>
                <w:rFonts w:ascii="Arial" w:hAnsi="Arial" w:cs="Arial"/>
                <w:noProof/>
                <w:sz w:val="14"/>
                <w:szCs w:val="14"/>
              </w:rPr>
            </w:pPr>
            <w:r w:rsidRPr="00256B3C">
              <w:rPr>
                <w:rFonts w:ascii="Arial" w:hAnsi="Arial" w:cs="Arial"/>
                <w:b/>
                <w:bCs/>
                <w:noProof/>
                <w:sz w:val="14"/>
                <w:szCs w:val="14"/>
                <w:u w:val="single"/>
              </w:rPr>
              <w:t>CLÁSULA SEPTIMA. -FORMA DE PAGO DE LOS COSTOS ASOCIADOS A LA OPERACIÓN</w:t>
            </w:r>
            <w:r w:rsidRPr="00256B3C">
              <w:rPr>
                <w:rFonts w:ascii="Arial" w:hAnsi="Arial" w:cs="Arial"/>
                <w:noProof/>
                <w:sz w:val="14"/>
                <w:szCs w:val="14"/>
              </w:rPr>
              <w:t xml:space="preserve">: </w:t>
            </w:r>
          </w:p>
          <w:p w14:paraId="3FBC9EF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Los costos y gastos asociados a la celebración de la operación que se generen por concepto de registro en Bolsa y servicio de compensación y liquidación serán pagados ante la Bolsa en los términos establecidos en el Título</w:t>
            </w:r>
          </w:p>
          <w:p w14:paraId="422A884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Séptimo del Libro primero de Circular Única de Bolsa, para cada concepto.</w:t>
            </w:r>
          </w:p>
          <w:p w14:paraId="74B9CD06"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Para tales efectos, la Entidad deberá proveer a la sociedad comisionista miembro los recursos necesarios para que este pago se haga efectivo dentro de dicho</w:t>
            </w:r>
          </w:p>
          <w:p w14:paraId="16FB4DDA"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término. Cuando, por cualquier motivo, la Entidad no los provea dentro del término requerido, deberá asumir los perjuicios que por dicha causa ocasione a la</w:t>
            </w:r>
          </w:p>
          <w:p w14:paraId="41E6629C"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sociedad comisionista miembro seleccionada. En los casos particulares en que la Bolsa Mercantil autorice el giro directo de los recursos desde cuentas de la Entidad Estatal, esta última los deberá girar dentro de los términos establecidos en la Circular Única de la Bolsa.</w:t>
            </w:r>
          </w:p>
          <w:p w14:paraId="3E61E046"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Lo anterior, sin perjuicio de que la obligación del pago de los costos se encuentra a cargo de las sociedades comisionistas miembros, de acuerdo con lo dispuesto</w:t>
            </w:r>
          </w:p>
          <w:p w14:paraId="4BE5C2F5"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en el artículo 1.6.6.1. del Reglamento de la Bolsa. En el evento en que se acepte por parte de la Bolsa la solicitud de entrega de cantidades adicionales, se</w:t>
            </w:r>
          </w:p>
          <w:p w14:paraId="48750F9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recalcularán los costos de la operación según se dispone en el artículo 3.6.2.7.4.2. del Reglamento de la Bolsa y en el Título Séptimo del Libro Primero de Circular Única de Bolsa, y el pago de los mismos será realizado conforme se indica en tales normas, efecto para el cual la Entidad deberá proveer a la sociedad comisionista miembro los recursos necesarios para que este pago se haga efectivo.</w:t>
            </w:r>
          </w:p>
        </w:tc>
        <w:tc>
          <w:tcPr>
            <w:tcW w:w="2487" w:type="dxa"/>
            <w:tcBorders>
              <w:top w:val="single" w:sz="4" w:space="0" w:color="auto"/>
              <w:left w:val="single" w:sz="4" w:space="0" w:color="auto"/>
              <w:bottom w:val="single" w:sz="4" w:space="0" w:color="auto"/>
              <w:right w:val="single" w:sz="4" w:space="0" w:color="auto"/>
            </w:tcBorders>
          </w:tcPr>
          <w:p w14:paraId="4DE2E9FE"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Instituto Colombiano de Bienestar Familiar pagará el valor del presente contrato así UN PRIMER PAGO O DESEMBOLSO, correspondiente a la suma de SEIS MIL DIEZ MILLONES DE PESOS M/CTE. ($6.010.000.000), incluidos todos los costos e impuestos y gastos administrativos a que hay lugar, que serán depositados en la cuenta bancaria que reportará EL CONTRATISTA, en la vigencia 2023 contra los siguientes documentos: A. Requisitos de perfeccionamiento y ejecución del contrato (póliza, aprobación de póliza y RP) El saldo del contrato equivalente a la suma de hasta SEIS MIL TRESCIENTOS DIECISIETE MILLONES DE PESOS M/CTE. ($6.317.000.000) incluido todos los costos e impuestos y gastos administrativos a que haya lugar, se pagarán contra entrega de los servicios de operación logística efectivamente ejecutados y prestados, previa verificación de la supervisión designada. Gastos administrativos: Es el porcentaje que define el contratista para los gastos administrativos y operativos del contrato, y que corresponde al 5% más IVA DEL VALOR TOTAL DEL CONTRATO, FACTURADO POR CADA REQUERIMIENTO</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15379795"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valor del contrato a suscribir será hasta por el valor del presupuesto oficial incluidos todos los costos directos e indirectos asociados al suministro de los bienes y/o prestación del servicio, el IVA, demás impuestos de ley, y se ejecutará como una bolsa de recursos, teniendo en cuenta el valor unitario ofertado por el proponente adjudicatario dentro de la oferta económica, según las necesidades que presente la entidad.</w:t>
            </w:r>
          </w:p>
          <w:p w14:paraId="10BEEE99" w14:textId="77777777" w:rsidR="00673026" w:rsidRPr="00256B3C" w:rsidRDefault="00673026" w:rsidP="009A49AD">
            <w:pPr>
              <w:spacing w:after="0"/>
              <w:jc w:val="both"/>
              <w:rPr>
                <w:rFonts w:ascii="Arial" w:hAnsi="Arial" w:cs="Arial"/>
                <w:noProof/>
                <w:sz w:val="14"/>
                <w:szCs w:val="14"/>
              </w:rPr>
            </w:pPr>
          </w:p>
          <w:p w14:paraId="07D4114B"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Los pagos se realizarán previa presentación de la factura correspondiente, la cual se realizará teniendo en cuenta las entregas programadas en la ejecución del contrato especificados en el numeral 6.4 Puntos y plazos de entrega, de la ficha de condiciones técnicas anexando la certificación de recibo a satisfacción por parte del supervisor y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w:t>
            </w:r>
          </w:p>
          <w:p w14:paraId="6DA81614"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pago se realizará dentro de los treinta (30) días hábiles siguientes a la radicación de la factura y la certificación de cumplimiento, previa aprobación del PAC (Programa Anual Mensualizado de Caja).</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6463E111"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El valor del contrato se realizara en un solo pago previa presentación de la factura correspondiente, sea la adquisición de útiles de oficina o insumos de impresión, conforme, presentando la certificación de recibo a satisfacción por parte del supervisor sobre la adquisición de los diferentes ítems y la certificación del revisor fiscal o representante legal, según corresponda, sobre el cumplimiento en el pago de los aportes parafiscales y de seguridad social de sus empleados de acuerdo con lo establecido en el artículo 50 de la Ley 789 de 2002 y artículo 23 de la Ley 1150 de 2007.</w:t>
            </w:r>
          </w:p>
        </w:tc>
      </w:tr>
      <w:tr w:rsidR="009A49AD" w:rsidRPr="00256B3C" w14:paraId="3663ECE6"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2CC16388" w14:textId="77777777" w:rsidR="00673026" w:rsidRPr="00256B3C" w:rsidRDefault="00673026" w:rsidP="009A49AD">
            <w:pPr>
              <w:spacing w:after="0"/>
              <w:rPr>
                <w:rFonts w:ascii="Arial" w:hAnsi="Arial" w:cs="Arial"/>
                <w:b/>
                <w:bCs/>
                <w:sz w:val="14"/>
                <w:szCs w:val="14"/>
              </w:rPr>
            </w:pPr>
            <w:r w:rsidRPr="00256B3C">
              <w:rPr>
                <w:rFonts w:ascii="Arial" w:hAnsi="Arial" w:cs="Arial"/>
                <w:b/>
                <w:bCs/>
                <w:sz w:val="14"/>
                <w:szCs w:val="14"/>
              </w:rPr>
              <w:t>Indicadores Financieros</w:t>
            </w:r>
          </w:p>
        </w:tc>
        <w:tc>
          <w:tcPr>
            <w:tcW w:w="2486" w:type="dxa"/>
            <w:tcBorders>
              <w:top w:val="single" w:sz="4" w:space="0" w:color="auto"/>
              <w:left w:val="single" w:sz="4" w:space="0" w:color="auto"/>
              <w:bottom w:val="single" w:sz="4" w:space="0" w:color="auto"/>
              <w:right w:val="single" w:sz="4" w:space="0" w:color="auto"/>
            </w:tcBorders>
          </w:tcPr>
          <w:p w14:paraId="69CFB32E" w14:textId="18A17E99"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Liquidez: Mayor o igual a 1,2 veces.</w:t>
            </w:r>
          </w:p>
          <w:p w14:paraId="6019D6B5" w14:textId="77777777" w:rsidR="009A49AD" w:rsidRPr="00256B3C" w:rsidRDefault="009A49AD" w:rsidP="009A49AD">
            <w:pPr>
              <w:spacing w:after="0"/>
              <w:jc w:val="both"/>
              <w:rPr>
                <w:rFonts w:ascii="Arial" w:hAnsi="Arial" w:cs="Arial"/>
                <w:sz w:val="14"/>
                <w:szCs w:val="14"/>
              </w:rPr>
            </w:pPr>
          </w:p>
          <w:p w14:paraId="5A4EC647" w14:textId="0F4B17A9"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 xml:space="preserve">Nivel de </w:t>
            </w:r>
            <w:r w:rsidR="00D57440" w:rsidRPr="00256B3C">
              <w:rPr>
                <w:rFonts w:ascii="Arial" w:hAnsi="Arial" w:cs="Arial"/>
                <w:sz w:val="14"/>
                <w:szCs w:val="14"/>
              </w:rPr>
              <w:t>endeudamiento</w:t>
            </w:r>
            <w:r w:rsidRPr="00256B3C">
              <w:rPr>
                <w:rFonts w:ascii="Arial" w:hAnsi="Arial" w:cs="Arial"/>
                <w:sz w:val="14"/>
                <w:szCs w:val="14"/>
              </w:rPr>
              <w:t>: Menor o igual a 0,75 (valor absoluto).</w:t>
            </w:r>
          </w:p>
          <w:p w14:paraId="1B197A8C" w14:textId="77777777" w:rsidR="009A49AD" w:rsidRPr="00256B3C" w:rsidRDefault="009A49AD" w:rsidP="009A49AD">
            <w:pPr>
              <w:spacing w:after="0"/>
              <w:jc w:val="both"/>
              <w:rPr>
                <w:rFonts w:ascii="Arial" w:hAnsi="Arial" w:cs="Arial"/>
                <w:sz w:val="14"/>
                <w:szCs w:val="14"/>
              </w:rPr>
            </w:pPr>
          </w:p>
          <w:p w14:paraId="3B7EFDCA" w14:textId="77777777"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Razón de Cobertura de intereses: Mayor o igual a 1 vez.</w:t>
            </w:r>
          </w:p>
          <w:p w14:paraId="11DAF950" w14:textId="77777777" w:rsidR="009A49AD" w:rsidRPr="00256B3C" w:rsidRDefault="009A49AD" w:rsidP="009A49AD">
            <w:pPr>
              <w:spacing w:after="0"/>
              <w:jc w:val="both"/>
              <w:rPr>
                <w:rFonts w:ascii="Arial" w:hAnsi="Arial" w:cs="Arial"/>
                <w:sz w:val="14"/>
                <w:szCs w:val="14"/>
              </w:rPr>
            </w:pPr>
          </w:p>
          <w:p w14:paraId="189B3E1E" w14:textId="45F0E5D6" w:rsidR="009A49AD" w:rsidRPr="00256B3C" w:rsidRDefault="009A49AD" w:rsidP="009A49AD">
            <w:pPr>
              <w:spacing w:after="0"/>
              <w:jc w:val="both"/>
              <w:rPr>
                <w:rFonts w:ascii="Arial" w:hAnsi="Arial" w:cs="Arial"/>
                <w:noProof/>
                <w:sz w:val="14"/>
                <w:szCs w:val="14"/>
              </w:rPr>
            </w:pPr>
            <w:r w:rsidRPr="00256B3C">
              <w:rPr>
                <w:rFonts w:ascii="Arial" w:hAnsi="Arial" w:cs="Arial"/>
                <w:sz w:val="14"/>
                <w:szCs w:val="14"/>
              </w:rPr>
              <w:t>Capital de Trabajo: Mayor o igual al al 30% del PO de la macro región a la cual se presenta.</w:t>
            </w:r>
          </w:p>
          <w:p w14:paraId="16AAC663" w14:textId="77777777" w:rsidR="009A49AD" w:rsidRPr="00256B3C" w:rsidRDefault="009A49AD" w:rsidP="009A49AD">
            <w:pPr>
              <w:spacing w:after="0"/>
              <w:jc w:val="both"/>
              <w:rPr>
                <w:rFonts w:ascii="Arial" w:hAnsi="Arial" w:cs="Arial"/>
                <w:noProof/>
                <w:sz w:val="14"/>
                <w:szCs w:val="14"/>
              </w:rPr>
            </w:pPr>
          </w:p>
          <w:p w14:paraId="3089945D" w14:textId="432F55F0" w:rsidR="009A49AD" w:rsidRPr="00256B3C" w:rsidRDefault="009A49AD" w:rsidP="009A49AD">
            <w:pPr>
              <w:spacing w:after="0"/>
              <w:jc w:val="both"/>
              <w:rPr>
                <w:rFonts w:ascii="Arial" w:hAnsi="Arial" w:cs="Arial"/>
                <w:noProof/>
                <w:sz w:val="14"/>
                <w:szCs w:val="14"/>
              </w:rPr>
            </w:pPr>
            <w:r w:rsidRPr="00256B3C">
              <w:rPr>
                <w:rFonts w:ascii="Arial" w:hAnsi="Arial" w:cs="Arial"/>
                <w:noProof/>
                <w:sz w:val="14"/>
                <w:szCs w:val="14"/>
              </w:rPr>
              <w:t>Rentabilidad del Patrimonio (RP): Mayor o igual a 0,03 (valor absoluto)</w:t>
            </w:r>
          </w:p>
          <w:p w14:paraId="290D89CE" w14:textId="77777777" w:rsidR="009A49AD" w:rsidRPr="00256B3C" w:rsidRDefault="009A49AD" w:rsidP="009A49AD">
            <w:pPr>
              <w:spacing w:after="0"/>
              <w:jc w:val="both"/>
              <w:rPr>
                <w:rFonts w:ascii="Arial" w:hAnsi="Arial" w:cs="Arial"/>
                <w:noProof/>
                <w:sz w:val="14"/>
                <w:szCs w:val="14"/>
              </w:rPr>
            </w:pPr>
          </w:p>
          <w:p w14:paraId="2BD2ACD2" w14:textId="7F361677" w:rsidR="00673026" w:rsidRPr="00256B3C" w:rsidRDefault="009A49AD" w:rsidP="009A49AD">
            <w:pPr>
              <w:spacing w:after="0"/>
              <w:jc w:val="both"/>
              <w:rPr>
                <w:rFonts w:ascii="Arial" w:hAnsi="Arial" w:cs="Arial"/>
                <w:noProof/>
                <w:sz w:val="14"/>
                <w:szCs w:val="14"/>
              </w:rPr>
            </w:pPr>
            <w:r w:rsidRPr="00256B3C">
              <w:rPr>
                <w:rFonts w:ascii="Arial" w:hAnsi="Arial" w:cs="Arial"/>
                <w:noProof/>
                <w:sz w:val="14"/>
                <w:szCs w:val="14"/>
              </w:rPr>
              <w:t>Rentabilidad del Activo (RA): Mayor o igual a 0,02 (valor absoluto)</w:t>
            </w:r>
          </w:p>
          <w:p w14:paraId="10AFAC77" w14:textId="77777777" w:rsidR="00673026" w:rsidRPr="00256B3C" w:rsidRDefault="00673026" w:rsidP="009A49AD">
            <w:pPr>
              <w:spacing w:after="0"/>
              <w:jc w:val="both"/>
              <w:rPr>
                <w:rFonts w:ascii="Arial" w:hAnsi="Arial" w:cs="Arial"/>
                <w:noProof/>
                <w:sz w:val="14"/>
                <w:szCs w:val="14"/>
              </w:rPr>
            </w:pP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197A6FCF" w14:textId="3AD87B1C"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Liquidez: Mayor o igual a 1 vez.</w:t>
            </w:r>
          </w:p>
          <w:p w14:paraId="09202335" w14:textId="77777777" w:rsidR="009A49AD" w:rsidRPr="00256B3C" w:rsidRDefault="009A49AD" w:rsidP="009A49AD">
            <w:pPr>
              <w:spacing w:after="0"/>
              <w:jc w:val="both"/>
              <w:rPr>
                <w:rFonts w:ascii="Arial" w:hAnsi="Arial" w:cs="Arial"/>
                <w:sz w:val="14"/>
                <w:szCs w:val="14"/>
              </w:rPr>
            </w:pPr>
          </w:p>
          <w:p w14:paraId="30F354EA" w14:textId="7C85E7DF"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 xml:space="preserve">Nivel de </w:t>
            </w:r>
            <w:r w:rsidR="00D57440" w:rsidRPr="00256B3C">
              <w:rPr>
                <w:rFonts w:ascii="Arial" w:hAnsi="Arial" w:cs="Arial"/>
                <w:sz w:val="14"/>
                <w:szCs w:val="14"/>
              </w:rPr>
              <w:t>endeudamiento</w:t>
            </w:r>
            <w:r w:rsidRPr="00256B3C">
              <w:rPr>
                <w:rFonts w:ascii="Arial" w:hAnsi="Arial" w:cs="Arial"/>
                <w:sz w:val="14"/>
                <w:szCs w:val="14"/>
              </w:rPr>
              <w:t>: Menor o igual a 0,70 (valor absoluto).</w:t>
            </w:r>
          </w:p>
          <w:p w14:paraId="020D5261" w14:textId="77777777" w:rsidR="009A49AD" w:rsidRPr="00256B3C" w:rsidRDefault="009A49AD" w:rsidP="009A49AD">
            <w:pPr>
              <w:spacing w:after="0"/>
              <w:jc w:val="both"/>
              <w:rPr>
                <w:rFonts w:ascii="Arial" w:hAnsi="Arial" w:cs="Arial"/>
                <w:sz w:val="14"/>
                <w:szCs w:val="14"/>
              </w:rPr>
            </w:pPr>
          </w:p>
          <w:p w14:paraId="541DFDA6" w14:textId="5B70BFA2" w:rsidR="009A49AD" w:rsidRPr="00256B3C" w:rsidRDefault="009A49AD" w:rsidP="009A49AD">
            <w:pPr>
              <w:spacing w:after="0"/>
              <w:jc w:val="both"/>
              <w:rPr>
                <w:rFonts w:ascii="Arial" w:hAnsi="Arial" w:cs="Arial"/>
                <w:sz w:val="14"/>
                <w:szCs w:val="14"/>
              </w:rPr>
            </w:pPr>
            <w:r w:rsidRPr="00256B3C">
              <w:rPr>
                <w:rFonts w:ascii="Arial" w:hAnsi="Arial" w:cs="Arial"/>
                <w:sz w:val="14"/>
                <w:szCs w:val="14"/>
              </w:rPr>
              <w:t>Razón de Cobertura de intereses: Mayor o igual a 1 vez.</w:t>
            </w:r>
          </w:p>
          <w:p w14:paraId="1D989BCE" w14:textId="77777777" w:rsidR="009A49AD" w:rsidRPr="00256B3C" w:rsidRDefault="009A49AD" w:rsidP="009A49AD">
            <w:pPr>
              <w:spacing w:after="0"/>
              <w:jc w:val="both"/>
              <w:rPr>
                <w:rFonts w:ascii="Arial" w:hAnsi="Arial" w:cs="Arial"/>
                <w:sz w:val="14"/>
                <w:szCs w:val="14"/>
              </w:rPr>
            </w:pPr>
          </w:p>
          <w:p w14:paraId="029DF7CB" w14:textId="3545A996" w:rsidR="009A49AD" w:rsidRPr="00256B3C" w:rsidRDefault="009A49AD" w:rsidP="009A49AD">
            <w:pPr>
              <w:spacing w:after="0"/>
              <w:jc w:val="both"/>
              <w:rPr>
                <w:rFonts w:ascii="Arial" w:hAnsi="Arial" w:cs="Arial"/>
                <w:noProof/>
                <w:sz w:val="14"/>
                <w:szCs w:val="14"/>
              </w:rPr>
            </w:pPr>
            <w:r w:rsidRPr="00256B3C">
              <w:rPr>
                <w:rFonts w:ascii="Arial" w:hAnsi="Arial" w:cs="Arial"/>
                <w:sz w:val="14"/>
                <w:szCs w:val="14"/>
              </w:rPr>
              <w:t>Capital de Trabajo: Mayor o igual al 30% del presupuesto oficial.</w:t>
            </w:r>
          </w:p>
          <w:p w14:paraId="0137E4F1" w14:textId="77777777" w:rsidR="009A49AD" w:rsidRPr="00256B3C" w:rsidRDefault="009A49AD" w:rsidP="009A49AD">
            <w:pPr>
              <w:spacing w:after="0"/>
              <w:jc w:val="both"/>
              <w:rPr>
                <w:rFonts w:ascii="Arial" w:hAnsi="Arial" w:cs="Arial"/>
                <w:noProof/>
                <w:sz w:val="14"/>
                <w:szCs w:val="14"/>
              </w:rPr>
            </w:pPr>
          </w:p>
          <w:p w14:paraId="58569BE3" w14:textId="3ACEA7B8" w:rsidR="009A49AD" w:rsidRPr="00256B3C" w:rsidRDefault="009A49AD" w:rsidP="009A49AD">
            <w:pPr>
              <w:spacing w:after="0"/>
              <w:jc w:val="both"/>
              <w:rPr>
                <w:rFonts w:ascii="Arial" w:hAnsi="Arial" w:cs="Arial"/>
                <w:noProof/>
                <w:sz w:val="14"/>
                <w:szCs w:val="14"/>
              </w:rPr>
            </w:pPr>
            <w:r w:rsidRPr="00256B3C">
              <w:rPr>
                <w:rFonts w:ascii="Arial" w:hAnsi="Arial" w:cs="Arial"/>
                <w:noProof/>
                <w:sz w:val="14"/>
                <w:szCs w:val="14"/>
              </w:rPr>
              <w:t>Rentabilidad del Patrimonio (RP): Mayor o igual a 0,0</w:t>
            </w:r>
            <w:r w:rsidR="00345ACD" w:rsidRPr="00256B3C">
              <w:rPr>
                <w:rFonts w:ascii="Arial" w:hAnsi="Arial" w:cs="Arial"/>
                <w:noProof/>
                <w:sz w:val="14"/>
                <w:szCs w:val="14"/>
              </w:rPr>
              <w:t>3</w:t>
            </w:r>
            <w:r w:rsidRPr="00256B3C">
              <w:rPr>
                <w:rFonts w:ascii="Arial" w:hAnsi="Arial" w:cs="Arial"/>
                <w:noProof/>
                <w:sz w:val="14"/>
                <w:szCs w:val="14"/>
              </w:rPr>
              <w:t xml:space="preserve"> (valor absoluto)</w:t>
            </w:r>
          </w:p>
          <w:p w14:paraId="0DA735FE" w14:textId="77777777" w:rsidR="009A49AD" w:rsidRPr="00256B3C" w:rsidRDefault="009A49AD" w:rsidP="009A49AD">
            <w:pPr>
              <w:spacing w:after="0"/>
              <w:jc w:val="both"/>
              <w:rPr>
                <w:rFonts w:ascii="Arial" w:hAnsi="Arial" w:cs="Arial"/>
                <w:noProof/>
                <w:sz w:val="14"/>
                <w:szCs w:val="14"/>
              </w:rPr>
            </w:pPr>
          </w:p>
          <w:p w14:paraId="747916BA" w14:textId="513C114B" w:rsidR="00673026" w:rsidRPr="00256B3C" w:rsidRDefault="009A49AD" w:rsidP="009A49AD">
            <w:pPr>
              <w:spacing w:after="0"/>
              <w:jc w:val="both"/>
              <w:rPr>
                <w:rFonts w:ascii="Arial" w:hAnsi="Arial" w:cs="Arial"/>
                <w:noProof/>
                <w:sz w:val="14"/>
                <w:szCs w:val="14"/>
              </w:rPr>
            </w:pPr>
            <w:r w:rsidRPr="00256B3C">
              <w:rPr>
                <w:rFonts w:ascii="Arial" w:hAnsi="Arial" w:cs="Arial"/>
                <w:noProof/>
                <w:sz w:val="14"/>
                <w:szCs w:val="14"/>
              </w:rPr>
              <w:t>Rentabilidad del Activo (RA): Mayor o igual a 0,0</w:t>
            </w:r>
            <w:r w:rsidR="00345ACD" w:rsidRPr="00256B3C">
              <w:rPr>
                <w:rFonts w:ascii="Arial" w:hAnsi="Arial" w:cs="Arial"/>
                <w:noProof/>
                <w:sz w:val="14"/>
                <w:szCs w:val="14"/>
              </w:rPr>
              <w:t>2</w:t>
            </w:r>
            <w:r w:rsidRPr="00256B3C">
              <w:rPr>
                <w:rFonts w:ascii="Arial" w:hAnsi="Arial" w:cs="Arial"/>
                <w:noProof/>
                <w:sz w:val="14"/>
                <w:szCs w:val="14"/>
              </w:rPr>
              <w:t xml:space="preserve"> (valor absoluto)</w:t>
            </w:r>
          </w:p>
        </w:tc>
        <w:tc>
          <w:tcPr>
            <w:tcW w:w="2487" w:type="dxa"/>
            <w:tcBorders>
              <w:top w:val="single" w:sz="4" w:space="0" w:color="auto"/>
              <w:left w:val="single" w:sz="4" w:space="0" w:color="auto"/>
              <w:bottom w:val="single" w:sz="4" w:space="0" w:color="auto"/>
              <w:right w:val="single" w:sz="4" w:space="0" w:color="auto"/>
            </w:tcBorders>
          </w:tcPr>
          <w:p w14:paraId="6469D9CD" w14:textId="77777777" w:rsidR="00673026" w:rsidRPr="00256B3C" w:rsidRDefault="00673026" w:rsidP="009A49AD">
            <w:pPr>
              <w:spacing w:after="0"/>
              <w:jc w:val="center"/>
              <w:rPr>
                <w:rFonts w:ascii="Arial" w:hAnsi="Arial" w:cs="Arial"/>
                <w:b/>
                <w:bCs/>
                <w:noProof/>
                <w:sz w:val="14"/>
                <w:szCs w:val="14"/>
                <w:u w:val="single"/>
              </w:rPr>
            </w:pPr>
            <w:r w:rsidRPr="00256B3C">
              <w:rPr>
                <w:rFonts w:ascii="Arial" w:hAnsi="Arial" w:cs="Arial"/>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55DAAEDF" w14:textId="425E4451"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Liquidez</w:t>
            </w:r>
            <w:r w:rsidR="009A49AD" w:rsidRPr="00256B3C">
              <w:rPr>
                <w:rFonts w:ascii="Arial" w:hAnsi="Arial" w:cs="Arial"/>
                <w:sz w:val="14"/>
                <w:szCs w:val="14"/>
              </w:rPr>
              <w:t>:</w:t>
            </w:r>
            <w:r w:rsidRPr="00256B3C">
              <w:rPr>
                <w:rFonts w:ascii="Arial" w:hAnsi="Arial" w:cs="Arial"/>
                <w:sz w:val="14"/>
                <w:szCs w:val="14"/>
              </w:rPr>
              <w:t xml:space="preserve"> Mayor o igual a 1,2 veces.</w:t>
            </w:r>
          </w:p>
          <w:p w14:paraId="41737981" w14:textId="77777777" w:rsidR="00673026" w:rsidRPr="00256B3C" w:rsidRDefault="00673026" w:rsidP="009A49AD">
            <w:pPr>
              <w:spacing w:after="0"/>
              <w:jc w:val="both"/>
              <w:rPr>
                <w:rFonts w:ascii="Arial" w:hAnsi="Arial" w:cs="Arial"/>
                <w:sz w:val="14"/>
                <w:szCs w:val="14"/>
              </w:rPr>
            </w:pPr>
          </w:p>
          <w:p w14:paraId="06091133" w14:textId="3A8BDCEB"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 xml:space="preserve">Nivel de </w:t>
            </w:r>
            <w:r w:rsidR="00D57440" w:rsidRPr="00256B3C">
              <w:rPr>
                <w:rFonts w:ascii="Arial" w:hAnsi="Arial" w:cs="Arial"/>
                <w:sz w:val="14"/>
                <w:szCs w:val="14"/>
              </w:rPr>
              <w:t>endeudamiento</w:t>
            </w:r>
            <w:r w:rsidR="009A49AD" w:rsidRPr="00256B3C">
              <w:rPr>
                <w:rFonts w:ascii="Arial" w:hAnsi="Arial" w:cs="Arial"/>
                <w:sz w:val="14"/>
                <w:szCs w:val="14"/>
              </w:rPr>
              <w:t xml:space="preserve">: </w:t>
            </w:r>
            <w:r w:rsidRPr="00256B3C">
              <w:rPr>
                <w:rFonts w:ascii="Arial" w:hAnsi="Arial" w:cs="Arial"/>
                <w:sz w:val="14"/>
                <w:szCs w:val="14"/>
              </w:rPr>
              <w:t>Menor o igual a 0,65 (valor absoluto).</w:t>
            </w:r>
          </w:p>
          <w:p w14:paraId="24E58202" w14:textId="77777777" w:rsidR="00673026" w:rsidRPr="00256B3C" w:rsidRDefault="00673026" w:rsidP="009A49AD">
            <w:pPr>
              <w:spacing w:after="0"/>
              <w:jc w:val="both"/>
              <w:rPr>
                <w:rFonts w:ascii="Arial" w:hAnsi="Arial" w:cs="Arial"/>
                <w:sz w:val="14"/>
                <w:szCs w:val="14"/>
              </w:rPr>
            </w:pPr>
          </w:p>
          <w:p w14:paraId="13B94E36" w14:textId="3128F0BC" w:rsidR="00673026" w:rsidRPr="00256B3C" w:rsidRDefault="00673026" w:rsidP="009A49AD">
            <w:pPr>
              <w:spacing w:after="0"/>
              <w:jc w:val="both"/>
              <w:rPr>
                <w:rFonts w:ascii="Arial" w:hAnsi="Arial" w:cs="Arial"/>
                <w:sz w:val="14"/>
                <w:szCs w:val="14"/>
              </w:rPr>
            </w:pPr>
            <w:r w:rsidRPr="00256B3C">
              <w:rPr>
                <w:rFonts w:ascii="Arial" w:hAnsi="Arial" w:cs="Arial"/>
                <w:sz w:val="14"/>
                <w:szCs w:val="14"/>
              </w:rPr>
              <w:t>Razón de Cobertura de intereses: Mayor o igual a 1,5 vez.</w:t>
            </w:r>
          </w:p>
          <w:p w14:paraId="46FA2C08" w14:textId="77777777" w:rsidR="00673026" w:rsidRPr="00256B3C" w:rsidRDefault="00673026" w:rsidP="009A49AD">
            <w:pPr>
              <w:spacing w:after="0"/>
              <w:jc w:val="both"/>
              <w:rPr>
                <w:rFonts w:ascii="Arial" w:hAnsi="Arial" w:cs="Arial"/>
                <w:sz w:val="14"/>
                <w:szCs w:val="14"/>
              </w:rPr>
            </w:pPr>
          </w:p>
          <w:p w14:paraId="06781483" w14:textId="66632CEE" w:rsidR="00673026" w:rsidRPr="00256B3C" w:rsidRDefault="00673026" w:rsidP="009A49AD">
            <w:pPr>
              <w:spacing w:after="0"/>
              <w:jc w:val="both"/>
              <w:rPr>
                <w:rFonts w:ascii="Arial" w:hAnsi="Arial" w:cs="Arial"/>
                <w:noProof/>
                <w:sz w:val="14"/>
                <w:szCs w:val="14"/>
              </w:rPr>
            </w:pPr>
            <w:r w:rsidRPr="00256B3C">
              <w:rPr>
                <w:rFonts w:ascii="Arial" w:hAnsi="Arial" w:cs="Arial"/>
                <w:sz w:val="14"/>
                <w:szCs w:val="14"/>
              </w:rPr>
              <w:t>Capital de Trabajo</w:t>
            </w:r>
            <w:r w:rsidR="009A49AD" w:rsidRPr="00256B3C">
              <w:rPr>
                <w:rFonts w:ascii="Arial" w:hAnsi="Arial" w:cs="Arial"/>
                <w:sz w:val="14"/>
                <w:szCs w:val="14"/>
              </w:rPr>
              <w:t xml:space="preserve">: </w:t>
            </w:r>
            <w:r w:rsidRPr="00256B3C">
              <w:rPr>
                <w:rFonts w:ascii="Arial" w:hAnsi="Arial" w:cs="Arial"/>
                <w:sz w:val="14"/>
                <w:szCs w:val="14"/>
              </w:rPr>
              <w:t>Mayor o igual al 75% del presupuesto oficial.</w:t>
            </w:r>
          </w:p>
          <w:p w14:paraId="47B7A4C1" w14:textId="77777777" w:rsidR="00673026" w:rsidRPr="00256B3C" w:rsidRDefault="00673026" w:rsidP="009A49AD">
            <w:pPr>
              <w:spacing w:after="0"/>
              <w:jc w:val="both"/>
              <w:rPr>
                <w:rFonts w:ascii="Arial" w:hAnsi="Arial" w:cs="Arial"/>
                <w:noProof/>
                <w:sz w:val="14"/>
                <w:szCs w:val="14"/>
              </w:rPr>
            </w:pPr>
          </w:p>
          <w:p w14:paraId="6B385EAC"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Rentabilidad del Patrimonio (RP): Mayor o igual a 0,02 (valor absoluto)</w:t>
            </w:r>
          </w:p>
          <w:p w14:paraId="6C94CF2A" w14:textId="77777777" w:rsidR="00673026" w:rsidRPr="00256B3C" w:rsidRDefault="00673026" w:rsidP="009A49AD">
            <w:pPr>
              <w:spacing w:after="0"/>
              <w:jc w:val="both"/>
              <w:rPr>
                <w:rFonts w:ascii="Arial" w:hAnsi="Arial" w:cs="Arial"/>
                <w:noProof/>
                <w:sz w:val="14"/>
                <w:szCs w:val="14"/>
              </w:rPr>
            </w:pPr>
          </w:p>
          <w:p w14:paraId="23DC60A4" w14:textId="77777777" w:rsidR="00673026" w:rsidRPr="00256B3C" w:rsidRDefault="00673026" w:rsidP="009A49AD">
            <w:pPr>
              <w:spacing w:after="0"/>
              <w:jc w:val="both"/>
              <w:rPr>
                <w:rFonts w:ascii="Arial" w:hAnsi="Arial" w:cs="Arial"/>
                <w:sz w:val="14"/>
                <w:szCs w:val="14"/>
              </w:rPr>
            </w:pPr>
            <w:r w:rsidRPr="00256B3C">
              <w:rPr>
                <w:rFonts w:ascii="Arial" w:hAnsi="Arial" w:cs="Arial"/>
                <w:noProof/>
                <w:sz w:val="14"/>
                <w:szCs w:val="14"/>
              </w:rPr>
              <w:t>Rentabilidad del Activo (RA): Mayor o igual a 0,01 (valor absoluto)</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7DE534E8" w14:textId="20AB40F4"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Liquidez</w:t>
            </w:r>
            <w:r w:rsidR="009A49AD" w:rsidRPr="00256B3C">
              <w:rPr>
                <w:rFonts w:ascii="Arial" w:hAnsi="Arial" w:cs="Arial"/>
                <w:noProof/>
                <w:sz w:val="14"/>
                <w:szCs w:val="14"/>
              </w:rPr>
              <w:t xml:space="preserve">: </w:t>
            </w:r>
            <w:r w:rsidRPr="00256B3C">
              <w:rPr>
                <w:rFonts w:ascii="Arial" w:hAnsi="Arial" w:cs="Arial"/>
                <w:noProof/>
                <w:sz w:val="14"/>
                <w:szCs w:val="14"/>
              </w:rPr>
              <w:t>Mayor o igual a 1,0 veces.</w:t>
            </w:r>
          </w:p>
          <w:p w14:paraId="5D2B9D18" w14:textId="77777777" w:rsidR="00673026" w:rsidRPr="00256B3C" w:rsidRDefault="00673026" w:rsidP="009A49AD">
            <w:pPr>
              <w:spacing w:after="0"/>
              <w:jc w:val="both"/>
              <w:rPr>
                <w:rFonts w:ascii="Arial" w:hAnsi="Arial" w:cs="Arial"/>
                <w:noProof/>
                <w:sz w:val="14"/>
                <w:szCs w:val="14"/>
              </w:rPr>
            </w:pPr>
          </w:p>
          <w:p w14:paraId="6D368273" w14:textId="497553BA"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Nivel de endeudamient</w:t>
            </w:r>
            <w:r w:rsidR="009A49AD" w:rsidRPr="00256B3C">
              <w:rPr>
                <w:rFonts w:ascii="Arial" w:hAnsi="Arial" w:cs="Arial"/>
                <w:noProof/>
                <w:sz w:val="14"/>
                <w:szCs w:val="14"/>
              </w:rPr>
              <w:t>o</w:t>
            </w:r>
            <w:r w:rsidRPr="00256B3C">
              <w:rPr>
                <w:rFonts w:ascii="Arial" w:hAnsi="Arial" w:cs="Arial"/>
                <w:noProof/>
                <w:sz w:val="14"/>
                <w:szCs w:val="14"/>
              </w:rPr>
              <w:t>: Menor o igual a 0,7 (valor absoluto).</w:t>
            </w:r>
          </w:p>
          <w:p w14:paraId="5F3762B9" w14:textId="77777777" w:rsidR="00673026" w:rsidRPr="00256B3C" w:rsidRDefault="00673026" w:rsidP="009A49AD">
            <w:pPr>
              <w:spacing w:after="0"/>
              <w:jc w:val="both"/>
              <w:rPr>
                <w:rFonts w:ascii="Arial" w:hAnsi="Arial" w:cs="Arial"/>
                <w:noProof/>
                <w:sz w:val="14"/>
                <w:szCs w:val="14"/>
              </w:rPr>
            </w:pPr>
          </w:p>
          <w:p w14:paraId="6AD3313D" w14:textId="5481CC61"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Razón de Cobertura de</w:t>
            </w:r>
            <w:r w:rsidR="009A49AD" w:rsidRPr="00256B3C">
              <w:rPr>
                <w:rFonts w:ascii="Arial" w:hAnsi="Arial" w:cs="Arial"/>
                <w:noProof/>
                <w:sz w:val="14"/>
                <w:szCs w:val="14"/>
              </w:rPr>
              <w:t xml:space="preserve"> intereses</w:t>
            </w:r>
            <w:r w:rsidRPr="00256B3C">
              <w:rPr>
                <w:rFonts w:ascii="Arial" w:hAnsi="Arial" w:cs="Arial"/>
                <w:noProof/>
                <w:sz w:val="14"/>
                <w:szCs w:val="14"/>
              </w:rPr>
              <w:t>: Mayor o igual a 1,5 veces.</w:t>
            </w:r>
          </w:p>
          <w:p w14:paraId="4314EFCA" w14:textId="77777777" w:rsidR="00673026" w:rsidRPr="00256B3C" w:rsidRDefault="00673026" w:rsidP="009A49AD">
            <w:pPr>
              <w:spacing w:after="0"/>
              <w:jc w:val="both"/>
              <w:rPr>
                <w:rFonts w:ascii="Arial" w:hAnsi="Arial" w:cs="Arial"/>
                <w:noProof/>
                <w:sz w:val="14"/>
                <w:szCs w:val="14"/>
              </w:rPr>
            </w:pPr>
          </w:p>
          <w:p w14:paraId="153FF153" w14:textId="1EB3DE30"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Capital de Trabajo</w:t>
            </w:r>
            <w:r w:rsidR="009A49AD" w:rsidRPr="00256B3C">
              <w:rPr>
                <w:rFonts w:ascii="Arial" w:hAnsi="Arial" w:cs="Arial"/>
                <w:noProof/>
                <w:sz w:val="14"/>
                <w:szCs w:val="14"/>
              </w:rPr>
              <w:t xml:space="preserve">: </w:t>
            </w:r>
            <w:r w:rsidRPr="00256B3C">
              <w:rPr>
                <w:rFonts w:ascii="Arial" w:hAnsi="Arial" w:cs="Arial"/>
                <w:noProof/>
                <w:sz w:val="14"/>
                <w:szCs w:val="14"/>
              </w:rPr>
              <w:t>Mayor o igual al 75% del presupuesto oficial.</w:t>
            </w:r>
          </w:p>
          <w:p w14:paraId="5119C7EE" w14:textId="77777777" w:rsidR="00673026" w:rsidRPr="00256B3C" w:rsidRDefault="00673026" w:rsidP="009A49AD">
            <w:pPr>
              <w:spacing w:after="0"/>
              <w:jc w:val="both"/>
              <w:rPr>
                <w:rFonts w:ascii="Arial" w:hAnsi="Arial" w:cs="Arial"/>
                <w:noProof/>
                <w:sz w:val="14"/>
                <w:szCs w:val="14"/>
              </w:rPr>
            </w:pPr>
          </w:p>
          <w:p w14:paraId="6517D9F0"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Rentabilidad del Patrimonio (RP): Mayor o igual a 0,00 (valor absoluto)</w:t>
            </w:r>
          </w:p>
          <w:p w14:paraId="5F10BC47" w14:textId="77777777" w:rsidR="00673026" w:rsidRPr="00256B3C" w:rsidRDefault="00673026" w:rsidP="009A49AD">
            <w:pPr>
              <w:spacing w:after="0"/>
              <w:jc w:val="both"/>
              <w:rPr>
                <w:rFonts w:ascii="Arial" w:hAnsi="Arial" w:cs="Arial"/>
                <w:noProof/>
                <w:sz w:val="14"/>
                <w:szCs w:val="14"/>
              </w:rPr>
            </w:pPr>
          </w:p>
          <w:p w14:paraId="2013E5CF" w14:textId="77777777" w:rsidR="00673026" w:rsidRPr="00256B3C" w:rsidRDefault="00673026" w:rsidP="009A49AD">
            <w:pPr>
              <w:spacing w:after="0"/>
              <w:jc w:val="both"/>
              <w:rPr>
                <w:rFonts w:ascii="Arial" w:hAnsi="Arial" w:cs="Arial"/>
                <w:b/>
                <w:bCs/>
                <w:noProof/>
                <w:sz w:val="14"/>
                <w:szCs w:val="14"/>
                <w:u w:val="single"/>
              </w:rPr>
            </w:pPr>
            <w:r w:rsidRPr="00256B3C">
              <w:rPr>
                <w:rFonts w:ascii="Arial" w:hAnsi="Arial" w:cs="Arial"/>
                <w:noProof/>
                <w:sz w:val="14"/>
                <w:szCs w:val="14"/>
              </w:rPr>
              <w:t>Rentabilidad del Activo (RA): Mayor o igual a 0,00 (valor absoluto)</w:t>
            </w:r>
          </w:p>
        </w:tc>
      </w:tr>
      <w:tr w:rsidR="009A49AD" w:rsidRPr="00256B3C" w14:paraId="4C60C74B"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3283FDF6" w14:textId="77777777" w:rsidR="00673026" w:rsidRPr="00256B3C" w:rsidRDefault="00673026" w:rsidP="009A49AD">
            <w:pPr>
              <w:spacing w:after="0"/>
              <w:rPr>
                <w:rFonts w:ascii="Arial" w:hAnsi="Arial" w:cs="Arial"/>
                <w:b/>
                <w:bCs/>
                <w:sz w:val="14"/>
                <w:szCs w:val="14"/>
              </w:rPr>
            </w:pPr>
            <w:r w:rsidRPr="00256B3C">
              <w:rPr>
                <w:rFonts w:ascii="Arial" w:hAnsi="Arial" w:cs="Arial"/>
                <w:b/>
                <w:bCs/>
                <w:color w:val="000000"/>
                <w:sz w:val="14"/>
                <w:szCs w:val="14"/>
                <w:lang w:eastAsia="es-CO"/>
              </w:rPr>
              <w:t>Margen mínimo de mejora (Aplica para subastas)</w:t>
            </w:r>
          </w:p>
        </w:tc>
        <w:tc>
          <w:tcPr>
            <w:tcW w:w="2486" w:type="dxa"/>
            <w:tcBorders>
              <w:top w:val="single" w:sz="4" w:space="0" w:color="auto"/>
              <w:left w:val="single" w:sz="4" w:space="0" w:color="auto"/>
              <w:bottom w:val="single" w:sz="4" w:space="0" w:color="auto"/>
              <w:right w:val="single" w:sz="4" w:space="0" w:color="auto"/>
            </w:tcBorders>
          </w:tcPr>
          <w:p w14:paraId="0CB28802" w14:textId="77777777" w:rsidR="00673026" w:rsidRPr="00256B3C" w:rsidRDefault="00673026" w:rsidP="009A49AD">
            <w:pPr>
              <w:spacing w:after="0"/>
              <w:jc w:val="both"/>
              <w:rPr>
                <w:rFonts w:ascii="Arial" w:hAnsi="Arial" w:cs="Arial"/>
                <w:noProof/>
                <w:sz w:val="14"/>
                <w:szCs w:val="14"/>
              </w:rPr>
            </w:pPr>
            <w:r w:rsidRPr="00256B3C">
              <w:rPr>
                <w:rFonts w:ascii="Arial" w:hAnsi="Arial" w:cs="Arial"/>
                <w:color w:val="000000"/>
                <w:sz w:val="14"/>
                <w:szCs w:val="14"/>
                <w:lang w:eastAsia="es-CO"/>
              </w:rPr>
              <w:t>DOS por ciento (2.0%).</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38186CB3" w14:textId="77777777" w:rsidR="00673026" w:rsidRPr="00256B3C" w:rsidRDefault="00673026" w:rsidP="009A49AD">
            <w:pPr>
              <w:spacing w:after="0"/>
              <w:jc w:val="both"/>
              <w:rPr>
                <w:rFonts w:ascii="Arial" w:hAnsi="Arial" w:cs="Arial"/>
                <w:noProof/>
                <w:sz w:val="14"/>
                <w:szCs w:val="14"/>
              </w:rPr>
            </w:pPr>
            <w:r w:rsidRPr="00256B3C">
              <w:rPr>
                <w:rFonts w:ascii="Arial" w:hAnsi="Arial" w:cs="Arial"/>
                <w:noProof/>
                <w:sz w:val="14"/>
                <w:szCs w:val="14"/>
              </w:rPr>
              <w:t>No aplica</w:t>
            </w:r>
          </w:p>
        </w:tc>
        <w:tc>
          <w:tcPr>
            <w:tcW w:w="2487" w:type="dxa"/>
            <w:tcBorders>
              <w:top w:val="single" w:sz="4" w:space="0" w:color="auto"/>
              <w:left w:val="single" w:sz="4" w:space="0" w:color="auto"/>
              <w:bottom w:val="single" w:sz="4" w:space="0" w:color="auto"/>
              <w:right w:val="single" w:sz="4" w:space="0" w:color="auto"/>
            </w:tcBorders>
          </w:tcPr>
          <w:p w14:paraId="1C0EDCCE" w14:textId="77777777" w:rsidR="00673026" w:rsidRPr="00256B3C" w:rsidRDefault="00673026" w:rsidP="009A49AD">
            <w:pPr>
              <w:spacing w:after="0"/>
              <w:jc w:val="both"/>
              <w:rPr>
                <w:rFonts w:ascii="Arial" w:hAnsi="Arial" w:cs="Arial"/>
                <w:noProof/>
                <w:sz w:val="14"/>
                <w:szCs w:val="14"/>
              </w:rPr>
            </w:pPr>
            <w:r w:rsidRPr="00256B3C">
              <w:rPr>
                <w:rFonts w:ascii="Arial" w:hAnsi="Arial" w:cs="Arial"/>
                <w:sz w:val="14"/>
                <w:szCs w:val="14"/>
              </w:rPr>
              <w:t>No aplica</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01399325" w14:textId="77777777" w:rsidR="00673026" w:rsidRPr="00256B3C" w:rsidRDefault="00673026" w:rsidP="009A49AD">
            <w:pPr>
              <w:spacing w:after="0"/>
              <w:jc w:val="both"/>
              <w:rPr>
                <w:rFonts w:ascii="Arial" w:hAnsi="Arial" w:cs="Arial"/>
                <w:b/>
                <w:bCs/>
                <w:noProof/>
                <w:sz w:val="14"/>
                <w:szCs w:val="14"/>
                <w:u w:val="single"/>
              </w:rPr>
            </w:pPr>
            <w:r w:rsidRPr="00256B3C">
              <w:rPr>
                <w:rFonts w:ascii="Arial" w:hAnsi="Arial" w:cs="Arial"/>
                <w:noProof/>
                <w:sz w:val="14"/>
                <w:szCs w:val="14"/>
              </w:rPr>
              <w:t>UNO POR CIENTO (1%)</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18CEB0C9" w14:textId="77777777" w:rsidR="00673026" w:rsidRPr="00256B3C" w:rsidRDefault="00673026" w:rsidP="009A49AD">
            <w:pPr>
              <w:spacing w:after="0"/>
              <w:jc w:val="both"/>
              <w:rPr>
                <w:rFonts w:ascii="Arial" w:hAnsi="Arial" w:cs="Arial"/>
                <w:b/>
                <w:bCs/>
                <w:noProof/>
                <w:sz w:val="14"/>
                <w:szCs w:val="14"/>
                <w:u w:val="single"/>
              </w:rPr>
            </w:pPr>
            <w:r w:rsidRPr="00256B3C">
              <w:rPr>
                <w:rFonts w:ascii="Arial" w:hAnsi="Arial" w:cs="Arial"/>
                <w:noProof/>
                <w:sz w:val="14"/>
                <w:szCs w:val="14"/>
              </w:rPr>
              <w:t>TRES POR CIENTO (3%)</w:t>
            </w:r>
          </w:p>
        </w:tc>
      </w:tr>
      <w:tr w:rsidR="009A49AD" w:rsidRPr="00256B3C" w14:paraId="7D0EA428" w14:textId="77777777" w:rsidTr="009A49AD">
        <w:trPr>
          <w:trHeight w:val="270"/>
        </w:trPr>
        <w:tc>
          <w:tcPr>
            <w:tcW w:w="1418"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9D9D9" w:themeFill="background1" w:themeFillShade="D9"/>
          </w:tcPr>
          <w:p w14:paraId="37CA5709" w14:textId="77777777" w:rsidR="00673026" w:rsidRPr="00256B3C" w:rsidRDefault="00673026" w:rsidP="009A49AD">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Enlace SECOP</w:t>
            </w:r>
          </w:p>
        </w:tc>
        <w:tc>
          <w:tcPr>
            <w:tcW w:w="2486" w:type="dxa"/>
            <w:tcBorders>
              <w:top w:val="single" w:sz="4" w:space="0" w:color="auto"/>
              <w:left w:val="single" w:sz="4" w:space="0" w:color="auto"/>
              <w:bottom w:val="single" w:sz="4" w:space="0" w:color="auto"/>
              <w:right w:val="single" w:sz="4" w:space="0" w:color="auto"/>
            </w:tcBorders>
          </w:tcPr>
          <w:p w14:paraId="6879BAB3" w14:textId="77777777" w:rsidR="00673026" w:rsidRPr="00256B3C" w:rsidRDefault="00673026" w:rsidP="009A49AD">
            <w:pPr>
              <w:spacing w:after="0"/>
              <w:jc w:val="both"/>
              <w:rPr>
                <w:rFonts w:ascii="Arial" w:hAnsi="Arial" w:cs="Arial"/>
                <w:color w:val="000000"/>
                <w:sz w:val="14"/>
                <w:szCs w:val="14"/>
                <w:lang w:eastAsia="es-CO"/>
              </w:rPr>
            </w:pPr>
            <w:hyperlink r:id="rId33" w:history="1">
              <w:r w:rsidRPr="00256B3C">
                <w:rPr>
                  <w:rStyle w:val="Hipervnculo"/>
                  <w:rFonts w:ascii="Arial" w:hAnsi="Arial" w:cs="Arial"/>
                  <w:sz w:val="14"/>
                  <w:szCs w:val="14"/>
                  <w:lang w:eastAsia="es-CO"/>
                </w:rPr>
                <w:t>https://community.secop.gov.co/Public/Tendering/OpportunityDetail/Index?noticeUID=CO1.NTC.7834559</w:t>
              </w:r>
            </w:hyperlink>
            <w:r w:rsidRPr="00256B3C">
              <w:rPr>
                <w:rFonts w:ascii="Arial" w:hAnsi="Arial" w:cs="Arial"/>
                <w:color w:val="000000"/>
                <w:sz w:val="14"/>
                <w:szCs w:val="14"/>
                <w:lang w:eastAsia="es-CO"/>
              </w:rPr>
              <w:t xml:space="preserve"> </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20FC5B57" w14:textId="77777777" w:rsidR="00673026" w:rsidRPr="00256B3C" w:rsidRDefault="00673026" w:rsidP="009A49AD">
            <w:pPr>
              <w:spacing w:after="0"/>
              <w:jc w:val="both"/>
              <w:rPr>
                <w:rFonts w:ascii="Arial" w:hAnsi="Arial" w:cs="Arial"/>
                <w:noProof/>
                <w:sz w:val="14"/>
                <w:szCs w:val="14"/>
              </w:rPr>
            </w:pPr>
            <w:hyperlink r:id="rId34" w:history="1">
              <w:r w:rsidRPr="00256B3C">
                <w:rPr>
                  <w:rStyle w:val="Hipervnculo"/>
                  <w:rFonts w:ascii="Arial" w:hAnsi="Arial" w:cs="Arial"/>
                  <w:noProof/>
                  <w:sz w:val="14"/>
                  <w:szCs w:val="14"/>
                </w:rPr>
                <w:t>https://community.secop.gov.co/Public/TEndering/OpportunityDetail/Index?noticeUID=CO1.NTC.6821180</w:t>
              </w:r>
            </w:hyperlink>
            <w:r w:rsidRPr="00256B3C">
              <w:rPr>
                <w:rFonts w:ascii="Arial" w:hAnsi="Arial" w:cs="Arial"/>
                <w:noProof/>
                <w:sz w:val="14"/>
                <w:szCs w:val="14"/>
              </w:rPr>
              <w:t xml:space="preserve"> </w:t>
            </w:r>
          </w:p>
        </w:tc>
        <w:tc>
          <w:tcPr>
            <w:tcW w:w="2487" w:type="dxa"/>
            <w:tcBorders>
              <w:top w:val="single" w:sz="4" w:space="0" w:color="auto"/>
              <w:left w:val="single" w:sz="4" w:space="0" w:color="auto"/>
              <w:bottom w:val="single" w:sz="4" w:space="0" w:color="auto"/>
              <w:right w:val="single" w:sz="4" w:space="0" w:color="auto"/>
            </w:tcBorders>
          </w:tcPr>
          <w:p w14:paraId="0C48EB2E" w14:textId="77777777" w:rsidR="00673026" w:rsidRPr="00256B3C" w:rsidRDefault="00673026" w:rsidP="009A49AD">
            <w:pPr>
              <w:spacing w:after="0"/>
              <w:jc w:val="both"/>
              <w:rPr>
                <w:rFonts w:ascii="Arial" w:hAnsi="Arial" w:cs="Arial"/>
                <w:sz w:val="14"/>
                <w:szCs w:val="14"/>
              </w:rPr>
            </w:pPr>
            <w:hyperlink r:id="rId35" w:history="1">
              <w:r w:rsidRPr="00256B3C">
                <w:rPr>
                  <w:rStyle w:val="Hipervnculo"/>
                  <w:rFonts w:ascii="Arial" w:hAnsi="Arial" w:cs="Arial"/>
                  <w:sz w:val="14"/>
                  <w:szCs w:val="14"/>
                </w:rPr>
                <w:t>https://community.secop.gov.co/Public/Tendering/OpportunityDetail/Index?noticeUID=CO1.NTC.5363469</w:t>
              </w:r>
            </w:hyperlink>
            <w:r w:rsidRPr="00256B3C">
              <w:rPr>
                <w:rFonts w:ascii="Arial" w:hAnsi="Arial" w:cs="Arial"/>
                <w:sz w:val="14"/>
                <w:szCs w:val="14"/>
              </w:rPr>
              <w:t xml:space="preserve"> </w:t>
            </w:r>
          </w:p>
        </w:tc>
        <w:tc>
          <w:tcPr>
            <w:tcW w:w="2486" w:type="dxa"/>
            <w:tcBorders>
              <w:top w:val="single" w:sz="4" w:space="0" w:color="000000" w:themeColor="text1"/>
              <w:left w:val="single" w:sz="4" w:space="0" w:color="auto"/>
              <w:bottom w:val="single" w:sz="4" w:space="0" w:color="000000" w:themeColor="text1"/>
              <w:right w:val="single" w:sz="4" w:space="0" w:color="auto"/>
            </w:tcBorders>
          </w:tcPr>
          <w:p w14:paraId="6472FDA1" w14:textId="77777777" w:rsidR="00673026" w:rsidRPr="00256B3C" w:rsidRDefault="00673026" w:rsidP="009A49AD">
            <w:pPr>
              <w:spacing w:after="0"/>
              <w:jc w:val="both"/>
              <w:rPr>
                <w:rFonts w:ascii="Arial" w:hAnsi="Arial" w:cs="Arial"/>
                <w:noProof/>
                <w:sz w:val="14"/>
                <w:szCs w:val="14"/>
              </w:rPr>
            </w:pPr>
            <w:hyperlink r:id="rId36" w:history="1">
              <w:r w:rsidRPr="00256B3C">
                <w:rPr>
                  <w:rStyle w:val="Hipervnculo"/>
                  <w:rFonts w:ascii="Arial" w:hAnsi="Arial" w:cs="Arial"/>
                  <w:noProof/>
                  <w:sz w:val="14"/>
                  <w:szCs w:val="14"/>
                </w:rPr>
                <w:t>https://community.secop.gov.co/Public/Tendering/OpportunityDetail/Index?noticeUID=CO1.NTC.3021655</w:t>
              </w:r>
            </w:hyperlink>
            <w:r w:rsidRPr="00256B3C">
              <w:rPr>
                <w:rFonts w:ascii="Arial" w:hAnsi="Arial" w:cs="Arial"/>
                <w:noProof/>
                <w:sz w:val="14"/>
                <w:szCs w:val="14"/>
              </w:rPr>
              <w:t xml:space="preserve"> </w:t>
            </w:r>
          </w:p>
        </w:tc>
        <w:tc>
          <w:tcPr>
            <w:tcW w:w="2487" w:type="dxa"/>
            <w:tcBorders>
              <w:top w:val="single" w:sz="4" w:space="0" w:color="000000" w:themeColor="text1"/>
              <w:left w:val="single" w:sz="4" w:space="0" w:color="auto"/>
              <w:bottom w:val="single" w:sz="4" w:space="0" w:color="000000" w:themeColor="text1"/>
              <w:right w:val="single" w:sz="4" w:space="0" w:color="auto"/>
            </w:tcBorders>
          </w:tcPr>
          <w:p w14:paraId="2A78F2FD" w14:textId="77777777" w:rsidR="00673026" w:rsidRPr="00256B3C" w:rsidRDefault="00673026" w:rsidP="009A49AD">
            <w:pPr>
              <w:spacing w:after="0"/>
              <w:jc w:val="both"/>
              <w:rPr>
                <w:rFonts w:ascii="Arial" w:hAnsi="Arial" w:cs="Arial"/>
                <w:noProof/>
                <w:sz w:val="14"/>
                <w:szCs w:val="14"/>
              </w:rPr>
            </w:pPr>
            <w:hyperlink r:id="rId37" w:history="1">
              <w:r w:rsidRPr="00256B3C">
                <w:rPr>
                  <w:rStyle w:val="Hipervnculo"/>
                  <w:rFonts w:ascii="Arial" w:hAnsi="Arial" w:cs="Arial"/>
                  <w:noProof/>
                  <w:sz w:val="14"/>
                  <w:szCs w:val="14"/>
                </w:rPr>
                <w:t>https://community.secop.gov.co/Public/Tendering/OpportunityDetail/Index?noticeUID=CO1.NTC.2358914</w:t>
              </w:r>
            </w:hyperlink>
            <w:r w:rsidRPr="00256B3C">
              <w:rPr>
                <w:rFonts w:ascii="Arial" w:hAnsi="Arial" w:cs="Arial"/>
                <w:noProof/>
                <w:sz w:val="14"/>
                <w:szCs w:val="14"/>
              </w:rPr>
              <w:t xml:space="preserve"> </w:t>
            </w:r>
          </w:p>
        </w:tc>
      </w:tr>
    </w:tbl>
    <w:p w14:paraId="5630242C" w14:textId="77777777" w:rsidR="009A49AD" w:rsidRPr="00256B3C" w:rsidRDefault="009A49AD" w:rsidP="00673026">
      <w:pPr>
        <w:rPr>
          <w:rFonts w:ascii="Arial" w:hAnsi="Arial" w:cs="Arial"/>
        </w:rPr>
      </w:pPr>
    </w:p>
    <w:p w14:paraId="3338E7C1" w14:textId="617AD443" w:rsidR="00D57440" w:rsidRPr="00256B3C" w:rsidRDefault="00D57440" w:rsidP="009A49AD">
      <w:pPr>
        <w:tabs>
          <w:tab w:val="left" w:pos="3299"/>
        </w:tabs>
        <w:rPr>
          <w:rFonts w:ascii="Arial" w:hAnsi="Arial" w:cs="Arial"/>
        </w:rPr>
        <w:sectPr w:rsidR="00D57440" w:rsidRPr="00256B3C" w:rsidSect="009A49AD">
          <w:pgSz w:w="15840" w:h="12240" w:orient="landscape" w:code="1"/>
          <w:pgMar w:top="1701" w:right="1418" w:bottom="1985" w:left="1418" w:header="255" w:footer="442" w:gutter="0"/>
          <w:cols w:space="708"/>
          <w:docGrid w:linePitch="360"/>
        </w:sectPr>
      </w:pPr>
      <w:r>
        <w:rPr>
          <w:rFonts w:ascii="Arial" w:hAnsi="Arial" w:cs="Arial"/>
        </w:rPr>
        <w:t xml:space="preserve">   </w:t>
      </w:r>
      <w:r w:rsidR="00857844">
        <w:rPr>
          <w:rFonts w:ascii="Arial" w:hAnsi="Arial" w:cs="Arial"/>
        </w:rPr>
        <w:t xml:space="preserve"> </w:t>
      </w:r>
    </w:p>
    <w:p w14:paraId="4BD2F41F" w14:textId="5D71FAE3" w:rsidR="001A3C4F" w:rsidRPr="00775BD4" w:rsidRDefault="00961E10" w:rsidP="00C469AE">
      <w:pPr>
        <w:pStyle w:val="Ttulo1"/>
        <w:numPr>
          <w:ilvl w:val="1"/>
          <w:numId w:val="3"/>
        </w:numPr>
        <w:spacing w:before="0" w:line="240" w:lineRule="auto"/>
        <w:ind w:left="567" w:hanging="567"/>
        <w:rPr>
          <w:rFonts w:ascii="Arial" w:hAnsi="Arial" w:cs="Arial"/>
          <w:color w:val="auto"/>
          <w:sz w:val="22"/>
          <w:szCs w:val="22"/>
          <w:lang w:val="es-CO"/>
        </w:rPr>
      </w:pPr>
      <w:bookmarkStart w:id="74" w:name="_Toc223991277"/>
      <w:r w:rsidRPr="00256B3C">
        <w:rPr>
          <w:rFonts w:ascii="Arial" w:hAnsi="Arial" w:cs="Arial"/>
          <w:color w:val="auto"/>
          <w:sz w:val="22"/>
          <w:szCs w:val="22"/>
          <w:lang w:val="es-CO"/>
        </w:rPr>
        <w:t>Contrataciones similares adelantadas por otras entidades</w:t>
      </w:r>
      <w:bookmarkEnd w:id="74"/>
    </w:p>
    <w:p w14:paraId="76EC1E14" w14:textId="77777777" w:rsidR="001A3C4F" w:rsidRPr="00256B3C" w:rsidRDefault="001A3C4F" w:rsidP="001A3C4F">
      <w:pPr>
        <w:pStyle w:val="Default"/>
        <w:spacing w:line="276" w:lineRule="auto"/>
        <w:jc w:val="both"/>
        <w:rPr>
          <w:rFonts w:eastAsia="Calibri"/>
          <w:color w:val="auto"/>
          <w:sz w:val="22"/>
          <w:szCs w:val="22"/>
        </w:rPr>
      </w:pPr>
    </w:p>
    <w:p w14:paraId="0354703E" w14:textId="111E0E80" w:rsidR="00750195" w:rsidRPr="002F7642" w:rsidRDefault="00750195" w:rsidP="00750195">
      <w:pPr>
        <w:pStyle w:val="Descripcin"/>
        <w:keepNext/>
        <w:jc w:val="both"/>
        <w:rPr>
          <w:rFonts w:ascii="Arial" w:hAnsi="Arial" w:cs="Arial"/>
          <w:b w:val="0"/>
          <w:sz w:val="22"/>
          <w:szCs w:val="22"/>
        </w:rPr>
      </w:pPr>
      <w:r w:rsidRPr="002F7642">
        <w:rPr>
          <w:rFonts w:ascii="Arial" w:hAnsi="Arial" w:cs="Arial"/>
          <w:b w:val="0"/>
          <w:sz w:val="22"/>
          <w:szCs w:val="22"/>
        </w:rPr>
        <w:t>Se consultó en la Herramienta Análisis de la Demanda del MAE los procesos adelantados otras entidades durante el periodo del 01/Ene/202</w:t>
      </w:r>
      <w:r w:rsidR="002F7642" w:rsidRPr="002F7642">
        <w:rPr>
          <w:rFonts w:ascii="Arial" w:hAnsi="Arial" w:cs="Arial"/>
          <w:b w:val="0"/>
          <w:sz w:val="22"/>
          <w:szCs w:val="22"/>
        </w:rPr>
        <w:t>3</w:t>
      </w:r>
      <w:r w:rsidRPr="002F7642">
        <w:rPr>
          <w:rFonts w:ascii="Arial" w:hAnsi="Arial" w:cs="Arial"/>
          <w:b w:val="0"/>
          <w:sz w:val="22"/>
          <w:szCs w:val="22"/>
        </w:rPr>
        <w:t xml:space="preserve"> al </w:t>
      </w:r>
      <w:r w:rsidR="00CF1A66">
        <w:rPr>
          <w:rFonts w:ascii="Arial" w:hAnsi="Arial" w:cs="Arial"/>
          <w:b w:val="0"/>
          <w:sz w:val="22"/>
          <w:szCs w:val="22"/>
        </w:rPr>
        <w:t>0</w:t>
      </w:r>
      <w:r w:rsidR="00B45DA0">
        <w:rPr>
          <w:rFonts w:ascii="Arial" w:hAnsi="Arial" w:cs="Arial"/>
          <w:b w:val="0"/>
          <w:sz w:val="22"/>
          <w:szCs w:val="22"/>
        </w:rPr>
        <w:t>3</w:t>
      </w:r>
      <w:r w:rsidR="002F7642">
        <w:rPr>
          <w:rFonts w:ascii="Arial" w:hAnsi="Arial" w:cs="Arial"/>
          <w:b w:val="0"/>
          <w:sz w:val="22"/>
          <w:szCs w:val="22"/>
        </w:rPr>
        <w:t>/</w:t>
      </w:r>
      <w:r w:rsidR="00CF1A66">
        <w:rPr>
          <w:rFonts w:ascii="Arial" w:hAnsi="Arial" w:cs="Arial"/>
          <w:b w:val="0"/>
          <w:sz w:val="22"/>
          <w:szCs w:val="22"/>
        </w:rPr>
        <w:t>Mar</w:t>
      </w:r>
      <w:r w:rsidR="002F7642">
        <w:rPr>
          <w:rFonts w:ascii="Arial" w:hAnsi="Arial" w:cs="Arial"/>
          <w:b w:val="0"/>
          <w:sz w:val="22"/>
          <w:szCs w:val="22"/>
        </w:rPr>
        <w:t>/2026</w:t>
      </w:r>
      <w:r w:rsidRPr="002F7642">
        <w:rPr>
          <w:rFonts w:ascii="Arial" w:hAnsi="Arial" w:cs="Arial"/>
          <w:b w:val="0"/>
          <w:sz w:val="22"/>
          <w:szCs w:val="22"/>
        </w:rPr>
        <w:t>, identificados con los códigos UNSPSC relacionados en la FCT.</w:t>
      </w:r>
    </w:p>
    <w:p w14:paraId="27E68859" w14:textId="77777777" w:rsidR="00750195" w:rsidRPr="00256B3C" w:rsidRDefault="00750195" w:rsidP="00750195">
      <w:pPr>
        <w:pStyle w:val="Descripcin"/>
        <w:spacing w:after="0"/>
        <w:rPr>
          <w:rFonts w:ascii="Arial" w:hAnsi="Arial" w:cs="Arial"/>
        </w:rPr>
      </w:pPr>
      <w:bookmarkStart w:id="75" w:name="_Ref117489084"/>
      <w:bookmarkStart w:id="76" w:name="_Toc190682573"/>
      <w:r w:rsidRPr="00256B3C">
        <w:rPr>
          <w:rFonts w:ascii="Arial" w:hAnsi="Arial" w:cs="Arial"/>
        </w:rPr>
        <w:t xml:space="preserve">Ilustración </w:t>
      </w:r>
      <w:r w:rsidRPr="00256B3C">
        <w:rPr>
          <w:rFonts w:ascii="Arial" w:hAnsi="Arial" w:cs="Arial"/>
        </w:rPr>
        <w:fldChar w:fldCharType="begin"/>
      </w:r>
      <w:r w:rsidRPr="00256B3C">
        <w:rPr>
          <w:rFonts w:ascii="Arial" w:hAnsi="Arial" w:cs="Arial"/>
        </w:rPr>
        <w:instrText xml:space="preserve"> SEQ Ilustración \* ARABIC </w:instrText>
      </w:r>
      <w:r w:rsidRPr="00256B3C">
        <w:rPr>
          <w:rFonts w:ascii="Arial" w:hAnsi="Arial" w:cs="Arial"/>
        </w:rPr>
        <w:fldChar w:fldCharType="separate"/>
      </w:r>
      <w:r w:rsidRPr="00256B3C">
        <w:rPr>
          <w:rFonts w:ascii="Arial" w:hAnsi="Arial" w:cs="Arial"/>
        </w:rPr>
        <w:fldChar w:fldCharType="end"/>
      </w:r>
      <w:r w:rsidRPr="00256B3C">
        <w:rPr>
          <w:rFonts w:ascii="Arial" w:hAnsi="Arial" w:cs="Arial"/>
        </w:rPr>
        <w:t>. Resumen gráficas demanda otras entidades públicas</w:t>
      </w:r>
      <w:bookmarkEnd w:id="75"/>
      <w:bookmarkEnd w:id="76"/>
    </w:p>
    <w:p w14:paraId="72426AE7" w14:textId="77777777" w:rsidR="00CA2B58" w:rsidRDefault="00CA2B58" w:rsidP="00CA2B58">
      <w:r w:rsidRPr="00557A3F">
        <w:rPr>
          <w:noProof/>
        </w:rPr>
        <w:drawing>
          <wp:inline distT="0" distB="0" distL="0" distR="0" wp14:anchorId="40A8EFB3" wp14:editId="2C0074B4">
            <wp:extent cx="5400040" cy="2082165"/>
            <wp:effectExtent l="0" t="0" r="0" b="0"/>
            <wp:docPr id="780206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06469" name=""/>
                    <pic:cNvPicPr/>
                  </pic:nvPicPr>
                  <pic:blipFill>
                    <a:blip r:embed="rId38"/>
                    <a:stretch>
                      <a:fillRect/>
                    </a:stretch>
                  </pic:blipFill>
                  <pic:spPr>
                    <a:xfrm>
                      <a:off x="0" y="0"/>
                      <a:ext cx="5400040" cy="2082165"/>
                    </a:xfrm>
                    <a:prstGeom prst="rect">
                      <a:avLst/>
                    </a:prstGeom>
                  </pic:spPr>
                </pic:pic>
              </a:graphicData>
            </a:graphic>
          </wp:inline>
        </w:drawing>
      </w:r>
    </w:p>
    <w:p w14:paraId="790C1BC5" w14:textId="77777777" w:rsidR="00CA2B58" w:rsidRDefault="00CA2B58" w:rsidP="00CA2B58">
      <w:r w:rsidRPr="00557A3F">
        <w:rPr>
          <w:noProof/>
        </w:rPr>
        <w:drawing>
          <wp:inline distT="0" distB="0" distL="0" distR="0" wp14:anchorId="2889EC97" wp14:editId="4E463678">
            <wp:extent cx="5400040" cy="2071370"/>
            <wp:effectExtent l="0" t="0" r="0" b="5080"/>
            <wp:docPr id="1897241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41692" name=""/>
                    <pic:cNvPicPr/>
                  </pic:nvPicPr>
                  <pic:blipFill>
                    <a:blip r:embed="rId39"/>
                    <a:stretch>
                      <a:fillRect/>
                    </a:stretch>
                  </pic:blipFill>
                  <pic:spPr>
                    <a:xfrm>
                      <a:off x="0" y="0"/>
                      <a:ext cx="5400040" cy="2071370"/>
                    </a:xfrm>
                    <a:prstGeom prst="rect">
                      <a:avLst/>
                    </a:prstGeom>
                  </pic:spPr>
                </pic:pic>
              </a:graphicData>
            </a:graphic>
          </wp:inline>
        </w:drawing>
      </w:r>
    </w:p>
    <w:p w14:paraId="60925E82" w14:textId="77777777" w:rsidR="00CA2B58" w:rsidRDefault="00CA2B58" w:rsidP="00972085">
      <w:pPr>
        <w:spacing w:after="0"/>
      </w:pPr>
      <w:r w:rsidRPr="00557A3F">
        <w:rPr>
          <w:noProof/>
        </w:rPr>
        <w:drawing>
          <wp:inline distT="0" distB="0" distL="0" distR="0" wp14:anchorId="76A47CB9" wp14:editId="1F51AAF6">
            <wp:extent cx="5400040" cy="2623820"/>
            <wp:effectExtent l="0" t="0" r="0" b="5080"/>
            <wp:docPr id="1033195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9501" name=""/>
                    <pic:cNvPicPr/>
                  </pic:nvPicPr>
                  <pic:blipFill>
                    <a:blip r:embed="rId40"/>
                    <a:stretch>
                      <a:fillRect/>
                    </a:stretch>
                  </pic:blipFill>
                  <pic:spPr>
                    <a:xfrm>
                      <a:off x="0" y="0"/>
                      <a:ext cx="5400040" cy="2623820"/>
                    </a:xfrm>
                    <a:prstGeom prst="rect">
                      <a:avLst/>
                    </a:prstGeom>
                  </pic:spPr>
                </pic:pic>
              </a:graphicData>
            </a:graphic>
          </wp:inline>
        </w:drawing>
      </w:r>
    </w:p>
    <w:p w14:paraId="3D2E5932" w14:textId="1FFF0BAA" w:rsidR="00547E9C" w:rsidRDefault="002C0ED2" w:rsidP="00972085">
      <w:pPr>
        <w:spacing w:after="0"/>
      </w:pPr>
      <w:r w:rsidRPr="002C0ED2">
        <w:rPr>
          <w:noProof/>
        </w:rPr>
        <w:drawing>
          <wp:inline distT="0" distB="0" distL="0" distR="0" wp14:anchorId="166F4257" wp14:editId="02021090">
            <wp:extent cx="5311472" cy="2226310"/>
            <wp:effectExtent l="0" t="0" r="3810" b="2540"/>
            <wp:docPr id="255600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600583" name=""/>
                    <pic:cNvPicPr/>
                  </pic:nvPicPr>
                  <pic:blipFill>
                    <a:blip r:embed="rId41"/>
                    <a:stretch>
                      <a:fillRect/>
                    </a:stretch>
                  </pic:blipFill>
                  <pic:spPr>
                    <a:xfrm>
                      <a:off x="0" y="0"/>
                      <a:ext cx="5318060" cy="2229072"/>
                    </a:xfrm>
                    <a:prstGeom prst="rect">
                      <a:avLst/>
                    </a:prstGeom>
                  </pic:spPr>
                </pic:pic>
              </a:graphicData>
            </a:graphic>
          </wp:inline>
        </w:drawing>
      </w:r>
    </w:p>
    <w:p w14:paraId="432B203D" w14:textId="0F71D010" w:rsidR="00D47A9E" w:rsidRDefault="004A21D0" w:rsidP="00D47A9E">
      <w:pPr>
        <w:spacing w:after="0"/>
        <w:jc w:val="center"/>
        <w:rPr>
          <w:rFonts w:ascii="Arial" w:hAnsi="Arial" w:cs="Arial"/>
          <w:bCs/>
          <w:sz w:val="16"/>
          <w:szCs w:val="16"/>
        </w:rPr>
      </w:pPr>
      <w:r w:rsidRPr="00557A3F">
        <w:rPr>
          <w:noProof/>
        </w:rPr>
        <w:drawing>
          <wp:inline distT="0" distB="0" distL="0" distR="0" wp14:anchorId="432B9F6A" wp14:editId="2777C8EB">
            <wp:extent cx="4808514" cy="1952470"/>
            <wp:effectExtent l="0" t="0" r="0" b="0"/>
            <wp:docPr id="1189321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2162" name=""/>
                    <pic:cNvPicPr/>
                  </pic:nvPicPr>
                  <pic:blipFill>
                    <a:blip r:embed="rId42"/>
                    <a:stretch>
                      <a:fillRect/>
                    </a:stretch>
                  </pic:blipFill>
                  <pic:spPr>
                    <a:xfrm>
                      <a:off x="0" y="0"/>
                      <a:ext cx="4830335" cy="1961330"/>
                    </a:xfrm>
                    <a:prstGeom prst="rect">
                      <a:avLst/>
                    </a:prstGeom>
                  </pic:spPr>
                </pic:pic>
              </a:graphicData>
            </a:graphic>
          </wp:inline>
        </w:drawing>
      </w:r>
    </w:p>
    <w:p w14:paraId="62302C40" w14:textId="33684FB8" w:rsidR="00750195" w:rsidRPr="00256B3C" w:rsidRDefault="000D6C0D" w:rsidP="00D47A9E">
      <w:pPr>
        <w:jc w:val="center"/>
        <w:rPr>
          <w:rFonts w:ascii="Arial" w:hAnsi="Arial" w:cs="Arial"/>
          <w:color w:val="808080" w:themeColor="background1" w:themeShade="80"/>
        </w:rPr>
      </w:pPr>
      <w:r w:rsidRPr="00256B3C">
        <w:rPr>
          <w:rFonts w:ascii="Arial" w:hAnsi="Arial" w:cs="Arial"/>
          <w:bCs/>
          <w:sz w:val="16"/>
          <w:szCs w:val="16"/>
        </w:rPr>
        <w:t>Filtros: Periodo: 01/01/202</w:t>
      </w:r>
      <w:r w:rsidR="00991FD1">
        <w:rPr>
          <w:rFonts w:ascii="Arial" w:hAnsi="Arial" w:cs="Arial"/>
          <w:bCs/>
          <w:sz w:val="16"/>
          <w:szCs w:val="16"/>
        </w:rPr>
        <w:t>3</w:t>
      </w:r>
      <w:r w:rsidRPr="00256B3C">
        <w:rPr>
          <w:rFonts w:ascii="Arial" w:hAnsi="Arial" w:cs="Arial"/>
          <w:bCs/>
          <w:sz w:val="16"/>
          <w:szCs w:val="16"/>
        </w:rPr>
        <w:t xml:space="preserve"> – </w:t>
      </w:r>
      <w:r w:rsidR="00B45DA0">
        <w:rPr>
          <w:rFonts w:ascii="Arial" w:hAnsi="Arial" w:cs="Arial"/>
          <w:bCs/>
          <w:sz w:val="16"/>
          <w:szCs w:val="16"/>
        </w:rPr>
        <w:t>03</w:t>
      </w:r>
      <w:r w:rsidRPr="00256B3C">
        <w:rPr>
          <w:rFonts w:ascii="Arial" w:hAnsi="Arial" w:cs="Arial"/>
          <w:bCs/>
          <w:sz w:val="16"/>
          <w:szCs w:val="16"/>
        </w:rPr>
        <w:t>/</w:t>
      </w:r>
      <w:r w:rsidR="00991FD1">
        <w:rPr>
          <w:rFonts w:ascii="Arial" w:hAnsi="Arial" w:cs="Arial"/>
          <w:bCs/>
          <w:sz w:val="16"/>
          <w:szCs w:val="16"/>
        </w:rPr>
        <w:t>0</w:t>
      </w:r>
      <w:r w:rsidR="00B45DA0">
        <w:rPr>
          <w:rFonts w:ascii="Arial" w:hAnsi="Arial" w:cs="Arial"/>
          <w:bCs/>
          <w:sz w:val="16"/>
          <w:szCs w:val="16"/>
        </w:rPr>
        <w:t>3</w:t>
      </w:r>
      <w:r w:rsidRPr="00256B3C">
        <w:rPr>
          <w:rFonts w:ascii="Arial" w:hAnsi="Arial" w:cs="Arial"/>
          <w:bCs/>
          <w:sz w:val="16"/>
          <w:szCs w:val="16"/>
        </w:rPr>
        <w:t>/202</w:t>
      </w:r>
      <w:r w:rsidR="00991FD1">
        <w:rPr>
          <w:rFonts w:ascii="Arial" w:hAnsi="Arial" w:cs="Arial"/>
          <w:bCs/>
          <w:sz w:val="16"/>
          <w:szCs w:val="16"/>
        </w:rPr>
        <w:t>6</w:t>
      </w:r>
      <w:r w:rsidRPr="00256B3C">
        <w:rPr>
          <w:rFonts w:ascii="Arial" w:hAnsi="Arial" w:cs="Arial"/>
          <w:bCs/>
          <w:sz w:val="16"/>
          <w:szCs w:val="16"/>
        </w:rPr>
        <w:t xml:space="preserve">, Entidad: </w:t>
      </w:r>
      <w:r w:rsidR="00F04E39">
        <w:rPr>
          <w:rFonts w:ascii="Arial" w:hAnsi="Arial" w:cs="Arial"/>
          <w:bCs/>
          <w:sz w:val="16"/>
          <w:szCs w:val="16"/>
        </w:rPr>
        <w:t xml:space="preserve">todas las entidades menos </w:t>
      </w:r>
      <w:r w:rsidRPr="00256B3C">
        <w:rPr>
          <w:rFonts w:ascii="Arial" w:hAnsi="Arial" w:cs="Arial"/>
          <w:bCs/>
          <w:sz w:val="16"/>
          <w:szCs w:val="16"/>
        </w:rPr>
        <w:t>ICBF, UNSPSC listados en la Tabla 1. Códigos UNSPSC relacionados con los bienes y servicios requeridos en la FCT del presente documento.</w:t>
      </w:r>
      <w:r w:rsidR="00D47A9E">
        <w:rPr>
          <w:rFonts w:ascii="Arial" w:hAnsi="Arial" w:cs="Arial"/>
          <w:bCs/>
          <w:sz w:val="16"/>
          <w:szCs w:val="16"/>
        </w:rPr>
        <w:t xml:space="preserve">  </w:t>
      </w:r>
      <w:r w:rsidRPr="00256B3C">
        <w:rPr>
          <w:rFonts w:ascii="Arial" w:hAnsi="Arial" w:cs="Arial"/>
          <w:bCs/>
          <w:sz w:val="16"/>
          <w:szCs w:val="16"/>
        </w:rPr>
        <w:t xml:space="preserve">Fuente: Modelo de Abastecimiento Estratégico (MAE), CCE, </w:t>
      </w:r>
      <w:hyperlink r:id="rId43" w:history="1">
        <w:r w:rsidRPr="00256B3C">
          <w:rPr>
            <w:rStyle w:val="Hipervnculo"/>
            <w:rFonts w:ascii="Arial" w:hAnsi="Arial" w:cs="Arial"/>
            <w:bCs/>
            <w:sz w:val="16"/>
            <w:szCs w:val="16"/>
          </w:rPr>
          <w:t>https://www.colombiacompra.gov.co/colombia-compra/modelo-de-abastecimiento-estrategico</w:t>
        </w:r>
      </w:hyperlink>
      <w:r w:rsidRPr="00256B3C">
        <w:rPr>
          <w:rFonts w:ascii="Arial" w:hAnsi="Arial" w:cs="Arial"/>
          <w:bCs/>
          <w:sz w:val="16"/>
          <w:szCs w:val="16"/>
        </w:rPr>
        <w:t xml:space="preserve">, fecha de consulta: </w:t>
      </w:r>
      <w:r w:rsidR="00991FD1">
        <w:rPr>
          <w:rFonts w:ascii="Arial" w:hAnsi="Arial" w:cs="Arial"/>
          <w:bCs/>
          <w:sz w:val="16"/>
          <w:szCs w:val="16"/>
        </w:rPr>
        <w:t>3</w:t>
      </w:r>
      <w:r w:rsidRPr="00256B3C">
        <w:rPr>
          <w:rFonts w:ascii="Arial" w:hAnsi="Arial" w:cs="Arial"/>
          <w:bCs/>
          <w:sz w:val="16"/>
          <w:szCs w:val="16"/>
        </w:rPr>
        <w:t xml:space="preserve"> de </w:t>
      </w:r>
      <w:r w:rsidR="00991FD1">
        <w:rPr>
          <w:rFonts w:ascii="Arial" w:hAnsi="Arial" w:cs="Arial"/>
          <w:bCs/>
          <w:sz w:val="16"/>
          <w:szCs w:val="16"/>
        </w:rPr>
        <w:t>marzo</w:t>
      </w:r>
      <w:r w:rsidRPr="00256B3C">
        <w:rPr>
          <w:rFonts w:ascii="Arial" w:hAnsi="Arial" w:cs="Arial"/>
          <w:bCs/>
          <w:sz w:val="16"/>
          <w:szCs w:val="16"/>
        </w:rPr>
        <w:t xml:space="preserve"> de 202</w:t>
      </w:r>
      <w:r w:rsidR="00991FD1">
        <w:rPr>
          <w:rFonts w:ascii="Arial" w:hAnsi="Arial" w:cs="Arial"/>
          <w:bCs/>
          <w:sz w:val="16"/>
          <w:szCs w:val="16"/>
        </w:rPr>
        <w:t>6</w:t>
      </w:r>
      <w:r w:rsidRPr="00256B3C">
        <w:rPr>
          <w:rFonts w:ascii="Arial" w:hAnsi="Arial" w:cs="Arial"/>
          <w:bCs/>
          <w:sz w:val="16"/>
          <w:szCs w:val="16"/>
        </w:rPr>
        <w:t>.</w:t>
      </w:r>
    </w:p>
    <w:p w14:paraId="0202FAF9" w14:textId="01D838E3" w:rsidR="00750195" w:rsidRPr="00775BD4" w:rsidRDefault="00750195" w:rsidP="00371DE7">
      <w:pPr>
        <w:pStyle w:val="Prrafodelista"/>
        <w:numPr>
          <w:ilvl w:val="0"/>
          <w:numId w:val="52"/>
        </w:numPr>
        <w:spacing w:after="0"/>
        <w:rPr>
          <w:rFonts w:cs="Arial"/>
          <w:lang w:val="es-CO"/>
        </w:rPr>
      </w:pPr>
      <w:r w:rsidRPr="00775BD4">
        <w:rPr>
          <w:rFonts w:cs="Arial"/>
          <w:lang w:val="es-CO"/>
        </w:rPr>
        <w:t>Durante el periodo consultado se han comprometido $</w:t>
      </w:r>
      <w:r w:rsidR="002C2474" w:rsidRPr="00775BD4">
        <w:rPr>
          <w:rFonts w:cs="Arial"/>
          <w:lang w:val="es-CO"/>
        </w:rPr>
        <w:t>828</w:t>
      </w:r>
      <w:r w:rsidRPr="00775BD4">
        <w:rPr>
          <w:rFonts w:cs="Arial"/>
          <w:lang w:val="es-CO"/>
        </w:rPr>
        <w:t xml:space="preserve"> mil millones de pesos mediante la suscripción de </w:t>
      </w:r>
      <w:r w:rsidR="00FC50E5" w:rsidRPr="00775BD4">
        <w:rPr>
          <w:rFonts w:cs="Arial"/>
          <w:lang w:val="es-CO"/>
        </w:rPr>
        <w:t>17.241</w:t>
      </w:r>
      <w:r w:rsidRPr="00775BD4">
        <w:rPr>
          <w:rFonts w:cs="Arial"/>
          <w:lang w:val="es-CO"/>
        </w:rPr>
        <w:t xml:space="preserve"> contratos a nivel nacional.</w:t>
      </w:r>
    </w:p>
    <w:p w14:paraId="4762CC0B" w14:textId="311CF26D" w:rsidR="00750195" w:rsidRPr="00775BD4" w:rsidRDefault="00750195" w:rsidP="00371DE7">
      <w:pPr>
        <w:pStyle w:val="Prrafodelista"/>
        <w:numPr>
          <w:ilvl w:val="0"/>
          <w:numId w:val="52"/>
        </w:numPr>
        <w:spacing w:after="0"/>
        <w:rPr>
          <w:rFonts w:cs="Arial"/>
          <w:lang w:val="es-CO"/>
        </w:rPr>
      </w:pPr>
      <w:r w:rsidRPr="00775BD4">
        <w:rPr>
          <w:rFonts w:cs="Arial"/>
          <w:lang w:val="es-CO"/>
        </w:rPr>
        <w:t xml:space="preserve">El año en el que se evidencia mayor cantidad de recursos comprometidos es en el </w:t>
      </w:r>
      <w:r w:rsidR="00FC50E5" w:rsidRPr="00775BD4">
        <w:rPr>
          <w:rFonts w:cs="Arial"/>
          <w:lang w:val="es-CO"/>
        </w:rPr>
        <w:t>2025</w:t>
      </w:r>
      <w:r w:rsidRPr="00775BD4">
        <w:rPr>
          <w:rFonts w:cs="Arial"/>
          <w:lang w:val="es-CO"/>
        </w:rPr>
        <w:t>.</w:t>
      </w:r>
    </w:p>
    <w:p w14:paraId="343A9492" w14:textId="58DB7EC0" w:rsidR="00750195" w:rsidRPr="00775BD4" w:rsidRDefault="00750195" w:rsidP="00371DE7">
      <w:pPr>
        <w:pStyle w:val="Prrafodelista"/>
        <w:numPr>
          <w:ilvl w:val="0"/>
          <w:numId w:val="52"/>
        </w:numPr>
        <w:spacing w:after="0"/>
        <w:rPr>
          <w:rFonts w:cs="Arial"/>
          <w:lang w:val="es-CO"/>
        </w:rPr>
      </w:pPr>
      <w:r w:rsidRPr="00775BD4">
        <w:rPr>
          <w:rFonts w:cs="Arial"/>
          <w:lang w:val="es-CO"/>
        </w:rPr>
        <w:t>La modalidad de selección más utilizada en este tipo de contratos es</w:t>
      </w:r>
      <w:r w:rsidR="005519F8" w:rsidRPr="00775BD4">
        <w:rPr>
          <w:rFonts w:cs="Arial"/>
          <w:lang w:val="es-CO"/>
        </w:rPr>
        <w:t xml:space="preserve"> </w:t>
      </w:r>
      <w:r w:rsidR="00FC50E5" w:rsidRPr="00775BD4">
        <w:rPr>
          <w:rFonts w:cs="Arial"/>
          <w:lang w:val="es-CO"/>
        </w:rPr>
        <w:t>la Selección</w:t>
      </w:r>
      <w:r w:rsidR="00B97611" w:rsidRPr="00775BD4">
        <w:rPr>
          <w:rFonts w:cs="Arial"/>
          <w:lang w:val="es-CO"/>
        </w:rPr>
        <w:t xml:space="preserve"> Abreviada Subasta Inversa, seguida</w:t>
      </w:r>
      <w:r w:rsidR="005519F8" w:rsidRPr="00775BD4">
        <w:rPr>
          <w:rFonts w:cs="Arial"/>
          <w:lang w:val="es-CO"/>
        </w:rPr>
        <w:t xml:space="preserve"> de la Mínima Cuantía</w:t>
      </w:r>
      <w:r w:rsidRPr="00775BD4">
        <w:rPr>
          <w:rFonts w:cs="Arial"/>
          <w:lang w:val="es-CO"/>
        </w:rPr>
        <w:t>.</w:t>
      </w:r>
    </w:p>
    <w:p w14:paraId="466275F6" w14:textId="6D5937CF" w:rsidR="00750195" w:rsidRPr="00775BD4" w:rsidRDefault="00750195" w:rsidP="00371DE7">
      <w:pPr>
        <w:pStyle w:val="Prrafodelista"/>
        <w:numPr>
          <w:ilvl w:val="0"/>
          <w:numId w:val="52"/>
        </w:numPr>
        <w:spacing w:after="0"/>
        <w:rPr>
          <w:rFonts w:cs="Arial"/>
          <w:lang w:val="es-CO"/>
        </w:rPr>
      </w:pPr>
      <w:r w:rsidRPr="00775BD4">
        <w:rPr>
          <w:rFonts w:cs="Arial"/>
          <w:lang w:val="es-CO"/>
        </w:rPr>
        <w:t xml:space="preserve">Las entidades que han comprometido mayor cantidad de recursos son el </w:t>
      </w:r>
      <w:r w:rsidR="00423D96" w:rsidRPr="00775BD4">
        <w:rPr>
          <w:rFonts w:cs="Arial"/>
          <w:lang w:val="es-CO"/>
        </w:rPr>
        <w:t>DEPARTAMENTO DE CUNDINAMARCA SECRETARÍA DE HACIENDA</w:t>
      </w:r>
      <w:r w:rsidRPr="00775BD4">
        <w:rPr>
          <w:rFonts w:cs="Arial"/>
          <w:lang w:val="es-CO"/>
        </w:rPr>
        <w:t xml:space="preserve"> con $</w:t>
      </w:r>
      <w:r w:rsidR="00496CAD" w:rsidRPr="00775BD4">
        <w:rPr>
          <w:rFonts w:cs="Arial"/>
          <w:lang w:val="es-CO"/>
        </w:rPr>
        <w:t>32</w:t>
      </w:r>
      <w:r w:rsidRPr="00775BD4">
        <w:rPr>
          <w:rFonts w:cs="Arial"/>
          <w:lang w:val="es-CO"/>
        </w:rPr>
        <w:t xml:space="preserve"> mil millones de pesos, el </w:t>
      </w:r>
      <w:r w:rsidR="00496CAD" w:rsidRPr="00775BD4">
        <w:rPr>
          <w:rFonts w:cs="Arial"/>
          <w:lang w:val="es-CO"/>
        </w:rPr>
        <w:t>RNEC</w:t>
      </w:r>
      <w:r w:rsidRPr="00775BD4">
        <w:rPr>
          <w:rFonts w:cs="Arial"/>
          <w:lang w:val="es-CO"/>
        </w:rPr>
        <w:t xml:space="preserve"> con $</w:t>
      </w:r>
      <w:r w:rsidR="00496CAD" w:rsidRPr="00775BD4">
        <w:rPr>
          <w:rFonts w:cs="Arial"/>
          <w:lang w:val="es-CO"/>
        </w:rPr>
        <w:t>19</w:t>
      </w:r>
      <w:r w:rsidRPr="00775BD4">
        <w:rPr>
          <w:rFonts w:cs="Arial"/>
          <w:lang w:val="es-CO"/>
        </w:rPr>
        <w:t xml:space="preserve"> mil millones de pesos y </w:t>
      </w:r>
      <w:r w:rsidR="00E20032" w:rsidRPr="00775BD4">
        <w:rPr>
          <w:rFonts w:cs="Arial"/>
          <w:lang w:val="es-CO"/>
        </w:rPr>
        <w:t>FISCALÍA GENERAL</w:t>
      </w:r>
      <w:r w:rsidRPr="00775BD4">
        <w:rPr>
          <w:rFonts w:cs="Arial"/>
          <w:lang w:val="es-CO"/>
        </w:rPr>
        <w:t xml:space="preserve"> DE </w:t>
      </w:r>
      <w:r w:rsidR="00E20032" w:rsidRPr="00775BD4">
        <w:rPr>
          <w:rFonts w:cs="Arial"/>
          <w:lang w:val="es-CO"/>
        </w:rPr>
        <w:t>LA NACIÓN NIVEL CENTRAL</w:t>
      </w:r>
      <w:r w:rsidRPr="00775BD4">
        <w:rPr>
          <w:rFonts w:cs="Arial"/>
          <w:lang w:val="es-CO"/>
        </w:rPr>
        <w:t xml:space="preserve"> con $</w:t>
      </w:r>
      <w:r w:rsidR="00E20032" w:rsidRPr="00775BD4">
        <w:rPr>
          <w:rFonts w:cs="Arial"/>
          <w:lang w:val="es-CO"/>
        </w:rPr>
        <w:t>12</w:t>
      </w:r>
      <w:r w:rsidRPr="00775BD4">
        <w:rPr>
          <w:rFonts w:cs="Arial"/>
          <w:lang w:val="es-CO"/>
        </w:rPr>
        <w:t xml:space="preserve"> mil millones de pesos.</w:t>
      </w:r>
    </w:p>
    <w:p w14:paraId="2B0F65B7" w14:textId="77777777" w:rsidR="00BB646A" w:rsidRPr="00775BD4" w:rsidRDefault="00BB646A" w:rsidP="00750195">
      <w:pPr>
        <w:pStyle w:val="Sinespaciado"/>
        <w:jc w:val="both"/>
        <w:rPr>
          <w:rFonts w:ascii="Arial" w:hAnsi="Arial" w:cs="Arial"/>
        </w:rPr>
      </w:pPr>
    </w:p>
    <w:p w14:paraId="6600BB82" w14:textId="2AA7BE72" w:rsidR="00750195" w:rsidRPr="00775BD4" w:rsidRDefault="00750195" w:rsidP="00750195">
      <w:pPr>
        <w:pStyle w:val="Sinespaciado"/>
        <w:jc w:val="both"/>
        <w:rPr>
          <w:rFonts w:ascii="Arial" w:hAnsi="Arial" w:cs="Arial"/>
        </w:rPr>
      </w:pPr>
      <w:r w:rsidRPr="00775BD4">
        <w:rPr>
          <w:rFonts w:ascii="Arial" w:hAnsi="Arial" w:cs="Arial"/>
        </w:rPr>
        <w:t xml:space="preserve">Finalmente, se incluyen </w:t>
      </w:r>
      <w:r w:rsidR="00D47A9E">
        <w:rPr>
          <w:rFonts w:ascii="Arial" w:hAnsi="Arial" w:cs="Arial"/>
        </w:rPr>
        <w:t>cinco</w:t>
      </w:r>
      <w:r w:rsidRPr="00775BD4">
        <w:rPr>
          <w:rFonts w:ascii="Arial" w:hAnsi="Arial" w:cs="Arial"/>
        </w:rPr>
        <w:t xml:space="preserve"> procesos que se consideran relevantes para el presente análisis, debido a la similitud de sus objetos con el del proceso que la entidad pretende adelantar. A continuación, se detallan las principales variables de estos contratos, lo que permitirá realizar un comparativo y obtener información útil para la estructuración del nuevo proceso de contratación:</w:t>
      </w:r>
    </w:p>
    <w:p w14:paraId="6D9A11F5" w14:textId="77777777" w:rsidR="00750195" w:rsidRPr="00775BD4" w:rsidRDefault="00750195" w:rsidP="00750195">
      <w:pPr>
        <w:pStyle w:val="Sinespaciado"/>
        <w:jc w:val="both"/>
        <w:rPr>
          <w:rFonts w:ascii="Arial" w:hAnsi="Arial" w:cs="Arial"/>
          <w:color w:val="808080" w:themeColor="background1" w:themeShade="80"/>
        </w:rPr>
      </w:pPr>
    </w:p>
    <w:p w14:paraId="3387A5D8" w14:textId="77777777" w:rsidR="00750195" w:rsidRPr="00775BD4" w:rsidRDefault="00750195" w:rsidP="00750195">
      <w:pPr>
        <w:pStyle w:val="Sinespaciado"/>
        <w:jc w:val="both"/>
        <w:rPr>
          <w:rFonts w:ascii="Arial" w:hAnsi="Arial" w:cs="Arial"/>
          <w:color w:val="808080" w:themeColor="background1" w:themeShade="80"/>
        </w:rPr>
      </w:pPr>
    </w:p>
    <w:p w14:paraId="5A04D784" w14:textId="77777777" w:rsidR="00E57478" w:rsidRPr="00775BD4" w:rsidRDefault="00E57478" w:rsidP="00750195">
      <w:pPr>
        <w:pStyle w:val="Sinespaciado"/>
        <w:jc w:val="both"/>
        <w:rPr>
          <w:rFonts w:ascii="Arial" w:hAnsi="Arial" w:cs="Arial"/>
          <w:color w:val="808080" w:themeColor="background1" w:themeShade="80"/>
        </w:rPr>
      </w:pPr>
    </w:p>
    <w:p w14:paraId="7BA0D94E" w14:textId="77777777" w:rsidR="00E57478" w:rsidRPr="00775BD4" w:rsidRDefault="00E57478" w:rsidP="00750195">
      <w:pPr>
        <w:pStyle w:val="Sinespaciado"/>
        <w:jc w:val="both"/>
        <w:rPr>
          <w:rFonts w:ascii="Arial" w:hAnsi="Arial" w:cs="Arial"/>
          <w:color w:val="808080" w:themeColor="background1" w:themeShade="80"/>
        </w:rPr>
      </w:pPr>
    </w:p>
    <w:p w14:paraId="55E10F11" w14:textId="77777777" w:rsidR="00E57478" w:rsidRPr="00775BD4" w:rsidRDefault="00E57478" w:rsidP="00750195">
      <w:pPr>
        <w:pStyle w:val="Sinespaciado"/>
        <w:jc w:val="both"/>
        <w:rPr>
          <w:rFonts w:ascii="Arial" w:hAnsi="Arial" w:cs="Arial"/>
          <w:color w:val="808080" w:themeColor="background1" w:themeShade="80"/>
        </w:rPr>
      </w:pPr>
    </w:p>
    <w:p w14:paraId="03657407" w14:textId="77777777" w:rsidR="00E57478" w:rsidRPr="00775BD4" w:rsidRDefault="00E57478" w:rsidP="00750195">
      <w:pPr>
        <w:pStyle w:val="Sinespaciado"/>
        <w:jc w:val="both"/>
        <w:rPr>
          <w:rFonts w:ascii="Arial" w:hAnsi="Arial" w:cs="Arial"/>
          <w:color w:val="808080" w:themeColor="background1" w:themeShade="80"/>
        </w:rPr>
      </w:pPr>
    </w:p>
    <w:p w14:paraId="18E66DD3" w14:textId="77777777" w:rsidR="00E57478" w:rsidRPr="00775BD4" w:rsidRDefault="00E57478" w:rsidP="00750195">
      <w:pPr>
        <w:pStyle w:val="Sinespaciado"/>
        <w:jc w:val="both"/>
        <w:rPr>
          <w:rFonts w:ascii="Arial" w:hAnsi="Arial" w:cs="Arial"/>
          <w:color w:val="808080" w:themeColor="background1" w:themeShade="80"/>
        </w:rPr>
      </w:pPr>
    </w:p>
    <w:p w14:paraId="0EA1ECCF" w14:textId="77777777" w:rsidR="00E57478" w:rsidRPr="00775BD4" w:rsidRDefault="00E57478" w:rsidP="00750195">
      <w:pPr>
        <w:pStyle w:val="Sinespaciado"/>
        <w:jc w:val="both"/>
        <w:rPr>
          <w:rFonts w:ascii="Arial" w:hAnsi="Arial" w:cs="Arial"/>
          <w:color w:val="808080" w:themeColor="background1" w:themeShade="80"/>
        </w:rPr>
      </w:pPr>
    </w:p>
    <w:p w14:paraId="12C28D84" w14:textId="77777777" w:rsidR="00E57478" w:rsidRPr="00775BD4" w:rsidRDefault="00E57478" w:rsidP="00750195">
      <w:pPr>
        <w:pStyle w:val="Sinespaciado"/>
        <w:jc w:val="both"/>
        <w:rPr>
          <w:rFonts w:ascii="Arial" w:hAnsi="Arial" w:cs="Arial"/>
          <w:color w:val="808080" w:themeColor="background1" w:themeShade="80"/>
        </w:rPr>
      </w:pPr>
    </w:p>
    <w:p w14:paraId="58B7E99D" w14:textId="77777777" w:rsidR="00E57478" w:rsidRPr="00775BD4" w:rsidRDefault="00E57478" w:rsidP="00750195">
      <w:pPr>
        <w:pStyle w:val="Sinespaciado"/>
        <w:jc w:val="both"/>
        <w:rPr>
          <w:rFonts w:ascii="Arial" w:hAnsi="Arial" w:cs="Arial"/>
          <w:color w:val="808080" w:themeColor="background1" w:themeShade="80"/>
        </w:rPr>
      </w:pPr>
    </w:p>
    <w:p w14:paraId="666D27E3" w14:textId="77777777" w:rsidR="00E57478" w:rsidRPr="00775BD4" w:rsidRDefault="00E57478" w:rsidP="00750195">
      <w:pPr>
        <w:pStyle w:val="Sinespaciado"/>
        <w:jc w:val="both"/>
        <w:rPr>
          <w:rFonts w:ascii="Arial" w:hAnsi="Arial" w:cs="Arial"/>
          <w:color w:val="808080" w:themeColor="background1" w:themeShade="80"/>
        </w:rPr>
        <w:sectPr w:rsidR="00E57478" w:rsidRPr="00775BD4" w:rsidSect="00750195">
          <w:pgSz w:w="12240" w:h="15840" w:code="1"/>
          <w:pgMar w:top="1417" w:right="1701" w:bottom="1418" w:left="1701" w:header="255" w:footer="444" w:gutter="0"/>
          <w:cols w:space="708"/>
          <w:docGrid w:linePitch="360"/>
        </w:sectPr>
      </w:pPr>
    </w:p>
    <w:p w14:paraId="55106143" w14:textId="2C10D2F0" w:rsidR="00750195" w:rsidRPr="00256B3C" w:rsidRDefault="00750195" w:rsidP="00E57478">
      <w:pPr>
        <w:pStyle w:val="Descripcin"/>
        <w:keepNext/>
        <w:jc w:val="center"/>
        <w:rPr>
          <w:rFonts w:ascii="Arial" w:hAnsi="Arial" w:cs="Arial"/>
          <w:color w:val="808080" w:themeColor="background1" w:themeShade="80"/>
        </w:rPr>
      </w:pPr>
      <w:bookmarkStart w:id="77" w:name="_Toc190682950"/>
      <w:r w:rsidRPr="00256B3C">
        <w:rPr>
          <w:rFonts w:ascii="Arial" w:hAnsi="Arial" w:cs="Arial"/>
        </w:rPr>
        <w:t xml:space="preserve">Tabla </w:t>
      </w:r>
      <w:r w:rsidRPr="00256B3C">
        <w:rPr>
          <w:rFonts w:ascii="Arial" w:hAnsi="Arial" w:cs="Arial"/>
        </w:rPr>
        <w:fldChar w:fldCharType="begin"/>
      </w:r>
      <w:r w:rsidRPr="00256B3C">
        <w:rPr>
          <w:rFonts w:ascii="Arial" w:hAnsi="Arial" w:cs="Arial"/>
        </w:rPr>
        <w:instrText xml:space="preserve"> SEQ Tabla \* ARABIC </w:instrText>
      </w:r>
      <w:r w:rsidRPr="00256B3C">
        <w:rPr>
          <w:rFonts w:ascii="Arial" w:hAnsi="Arial" w:cs="Arial"/>
        </w:rPr>
        <w:fldChar w:fldCharType="separate"/>
      </w:r>
      <w:r w:rsidR="00131196">
        <w:rPr>
          <w:rFonts w:ascii="Arial" w:hAnsi="Arial" w:cs="Arial"/>
          <w:noProof/>
        </w:rPr>
        <w:t>5</w:t>
      </w:r>
      <w:r w:rsidRPr="00256B3C">
        <w:rPr>
          <w:rFonts w:ascii="Arial" w:hAnsi="Arial" w:cs="Arial"/>
        </w:rPr>
        <w:fldChar w:fldCharType="end"/>
      </w:r>
      <w:r w:rsidRPr="00256B3C">
        <w:rPr>
          <w:rFonts w:ascii="Arial" w:hAnsi="Arial" w:cs="Arial"/>
        </w:rPr>
        <w:t>. Contrataciones adelantadas por otras entidades - Análisis de experiencia, criterios diferenciales, factores ponderables, garantías, forma de pago, entre otros.</w:t>
      </w:r>
      <w:bookmarkEnd w:id="77"/>
      <w:r w:rsidRPr="00256B3C">
        <w:rPr>
          <w:rFonts w:ascii="Arial" w:hAnsi="Arial" w:cs="Arial"/>
        </w:rPr>
        <w:t xml:space="preserve"> </w:t>
      </w:r>
    </w:p>
    <w:tbl>
      <w:tblPr>
        <w:tblW w:w="13750" w:type="dxa"/>
        <w:tblInd w:w="-572" w:type="dxa"/>
        <w:tblLayout w:type="fixed"/>
        <w:tblCellMar>
          <w:left w:w="70" w:type="dxa"/>
          <w:right w:w="70" w:type="dxa"/>
        </w:tblCellMar>
        <w:tblLook w:val="04A0" w:firstRow="1" w:lastRow="0" w:firstColumn="1" w:lastColumn="0" w:noHBand="0" w:noVBand="1"/>
      </w:tblPr>
      <w:tblGrid>
        <w:gridCol w:w="993"/>
        <w:gridCol w:w="2409"/>
        <w:gridCol w:w="2553"/>
        <w:gridCol w:w="2550"/>
        <w:gridCol w:w="2552"/>
        <w:gridCol w:w="2693"/>
      </w:tblGrid>
      <w:tr w:rsidR="005353E1" w:rsidRPr="00256B3C" w14:paraId="35041012" w14:textId="77777777" w:rsidTr="00E57478">
        <w:trPr>
          <w:trHeight w:val="290"/>
          <w:tblHeader/>
        </w:trPr>
        <w:tc>
          <w:tcPr>
            <w:tcW w:w="993" w:type="dxa"/>
            <w:tcBorders>
              <w:top w:val="single" w:sz="4" w:space="0" w:color="auto"/>
              <w:left w:val="single" w:sz="4" w:space="0" w:color="auto"/>
              <w:bottom w:val="single" w:sz="4" w:space="0" w:color="auto"/>
              <w:right w:val="single" w:sz="4" w:space="0" w:color="auto"/>
            </w:tcBorders>
            <w:shd w:val="clear" w:color="000000" w:fill="D0D0D0"/>
            <w:vAlign w:val="center"/>
            <w:hideMark/>
          </w:tcPr>
          <w:p w14:paraId="70702C1E"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 </w:t>
            </w:r>
          </w:p>
        </w:tc>
        <w:tc>
          <w:tcPr>
            <w:tcW w:w="2409" w:type="dxa"/>
            <w:tcBorders>
              <w:top w:val="single" w:sz="4" w:space="0" w:color="auto"/>
              <w:left w:val="nil"/>
              <w:bottom w:val="single" w:sz="4" w:space="0" w:color="auto"/>
              <w:right w:val="single" w:sz="4" w:space="0" w:color="auto"/>
            </w:tcBorders>
            <w:shd w:val="clear" w:color="000000" w:fill="D0D0D0"/>
            <w:vAlign w:val="center"/>
            <w:hideMark/>
          </w:tcPr>
          <w:p w14:paraId="1A596081"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Proceso 1</w:t>
            </w:r>
          </w:p>
        </w:tc>
        <w:tc>
          <w:tcPr>
            <w:tcW w:w="2553" w:type="dxa"/>
            <w:tcBorders>
              <w:top w:val="single" w:sz="4" w:space="0" w:color="auto"/>
              <w:left w:val="nil"/>
              <w:bottom w:val="single" w:sz="4" w:space="0" w:color="auto"/>
              <w:right w:val="single" w:sz="4" w:space="0" w:color="auto"/>
            </w:tcBorders>
            <w:shd w:val="clear" w:color="000000" w:fill="D0D0D0"/>
            <w:vAlign w:val="center"/>
            <w:hideMark/>
          </w:tcPr>
          <w:p w14:paraId="71D7F406"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Proceso 2</w:t>
            </w:r>
          </w:p>
        </w:tc>
        <w:tc>
          <w:tcPr>
            <w:tcW w:w="2550" w:type="dxa"/>
            <w:tcBorders>
              <w:top w:val="single" w:sz="4" w:space="0" w:color="auto"/>
              <w:left w:val="nil"/>
              <w:bottom w:val="single" w:sz="4" w:space="0" w:color="auto"/>
              <w:right w:val="single" w:sz="4" w:space="0" w:color="auto"/>
            </w:tcBorders>
            <w:shd w:val="clear" w:color="000000" w:fill="D0D0D0"/>
            <w:vAlign w:val="center"/>
            <w:hideMark/>
          </w:tcPr>
          <w:p w14:paraId="04B98F1B"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Proceso 3</w:t>
            </w:r>
          </w:p>
        </w:tc>
        <w:tc>
          <w:tcPr>
            <w:tcW w:w="2552" w:type="dxa"/>
            <w:tcBorders>
              <w:top w:val="single" w:sz="4" w:space="0" w:color="auto"/>
              <w:left w:val="nil"/>
              <w:bottom w:val="single" w:sz="4" w:space="0" w:color="auto"/>
              <w:right w:val="single" w:sz="4" w:space="0" w:color="auto"/>
            </w:tcBorders>
            <w:shd w:val="clear" w:color="000000" w:fill="D0D0D0"/>
            <w:vAlign w:val="center"/>
            <w:hideMark/>
          </w:tcPr>
          <w:p w14:paraId="5DB3BB46"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Proceso 4</w:t>
            </w:r>
          </w:p>
        </w:tc>
        <w:tc>
          <w:tcPr>
            <w:tcW w:w="2693" w:type="dxa"/>
            <w:tcBorders>
              <w:top w:val="single" w:sz="4" w:space="0" w:color="auto"/>
              <w:left w:val="nil"/>
              <w:bottom w:val="single" w:sz="4" w:space="0" w:color="auto"/>
              <w:right w:val="single" w:sz="4" w:space="0" w:color="auto"/>
            </w:tcBorders>
            <w:shd w:val="clear" w:color="000000" w:fill="D0D0D0"/>
            <w:vAlign w:val="center"/>
            <w:hideMark/>
          </w:tcPr>
          <w:p w14:paraId="53245CAC"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 xml:space="preserve">Proceso </w:t>
            </w:r>
            <w:r w:rsidR="00D47A9E">
              <w:rPr>
                <w:rFonts w:ascii="Arial" w:hAnsi="Arial" w:cs="Arial"/>
                <w:b/>
                <w:bCs/>
                <w:color w:val="000000"/>
                <w:sz w:val="14"/>
                <w:szCs w:val="14"/>
                <w:lang w:eastAsia="es-CO"/>
              </w:rPr>
              <w:t>5</w:t>
            </w:r>
          </w:p>
        </w:tc>
      </w:tr>
      <w:tr w:rsidR="00841CE9" w:rsidRPr="00256B3C" w14:paraId="17436ABE" w14:textId="77777777" w:rsidTr="00E57478">
        <w:trPr>
          <w:trHeight w:val="29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77E9575B"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Vigencia</w:t>
            </w:r>
          </w:p>
        </w:tc>
        <w:tc>
          <w:tcPr>
            <w:tcW w:w="2409" w:type="dxa"/>
            <w:tcBorders>
              <w:top w:val="nil"/>
              <w:left w:val="nil"/>
              <w:bottom w:val="single" w:sz="4" w:space="0" w:color="auto"/>
              <w:right w:val="single" w:sz="4" w:space="0" w:color="auto"/>
            </w:tcBorders>
            <w:vAlign w:val="center"/>
            <w:hideMark/>
          </w:tcPr>
          <w:p w14:paraId="4DC92F93" w14:textId="35CFAB51" w:rsidR="00E57478" w:rsidRPr="00256B3C" w:rsidRDefault="00AF292F"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2024</w:t>
            </w:r>
          </w:p>
        </w:tc>
        <w:tc>
          <w:tcPr>
            <w:tcW w:w="2553" w:type="dxa"/>
            <w:tcBorders>
              <w:top w:val="nil"/>
              <w:left w:val="nil"/>
              <w:bottom w:val="single" w:sz="4" w:space="0" w:color="auto"/>
              <w:right w:val="single" w:sz="4" w:space="0" w:color="auto"/>
            </w:tcBorders>
            <w:vAlign w:val="center"/>
            <w:hideMark/>
          </w:tcPr>
          <w:p w14:paraId="3A32FB6F" w14:textId="0BF78D3A" w:rsidR="00E57478" w:rsidRPr="00256B3C" w:rsidRDefault="00C475EF"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2025</w:t>
            </w:r>
          </w:p>
        </w:tc>
        <w:tc>
          <w:tcPr>
            <w:tcW w:w="2550" w:type="dxa"/>
            <w:tcBorders>
              <w:top w:val="nil"/>
              <w:left w:val="nil"/>
              <w:bottom w:val="single" w:sz="4" w:space="0" w:color="auto"/>
              <w:right w:val="single" w:sz="4" w:space="0" w:color="auto"/>
            </w:tcBorders>
            <w:vAlign w:val="center"/>
            <w:hideMark/>
          </w:tcPr>
          <w:p w14:paraId="50E4B3C7" w14:textId="72B608D5" w:rsidR="00E57478" w:rsidRPr="00256B3C" w:rsidRDefault="00D31B3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2025</w:t>
            </w:r>
          </w:p>
        </w:tc>
        <w:tc>
          <w:tcPr>
            <w:tcW w:w="2552" w:type="dxa"/>
            <w:tcBorders>
              <w:top w:val="nil"/>
              <w:left w:val="nil"/>
              <w:bottom w:val="single" w:sz="4" w:space="0" w:color="auto"/>
              <w:right w:val="single" w:sz="4" w:space="0" w:color="auto"/>
            </w:tcBorders>
            <w:vAlign w:val="center"/>
            <w:hideMark/>
          </w:tcPr>
          <w:p w14:paraId="70D1CD0E" w14:textId="6E0EEF83" w:rsidR="00E57478" w:rsidRPr="00256B3C" w:rsidRDefault="00C00113"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2024</w:t>
            </w:r>
          </w:p>
        </w:tc>
        <w:tc>
          <w:tcPr>
            <w:tcW w:w="2693" w:type="dxa"/>
            <w:tcBorders>
              <w:top w:val="nil"/>
              <w:left w:val="nil"/>
              <w:bottom w:val="single" w:sz="4" w:space="0" w:color="auto"/>
              <w:right w:val="single" w:sz="4" w:space="0" w:color="auto"/>
            </w:tcBorders>
            <w:vAlign w:val="center"/>
            <w:hideMark/>
          </w:tcPr>
          <w:p w14:paraId="3BB48447" w14:textId="48072599" w:rsidR="00E57478" w:rsidRPr="00256B3C" w:rsidRDefault="005C0CB0"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2025</w:t>
            </w:r>
          </w:p>
        </w:tc>
      </w:tr>
      <w:tr w:rsidR="00841CE9" w:rsidRPr="00256B3C" w14:paraId="5BE758C5" w14:textId="77777777" w:rsidTr="00E57478">
        <w:trPr>
          <w:trHeight w:val="40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1062B16D"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Entidad</w:t>
            </w:r>
          </w:p>
        </w:tc>
        <w:tc>
          <w:tcPr>
            <w:tcW w:w="2409" w:type="dxa"/>
            <w:tcBorders>
              <w:top w:val="nil"/>
              <w:left w:val="nil"/>
              <w:bottom w:val="single" w:sz="4" w:space="0" w:color="auto"/>
              <w:right w:val="single" w:sz="4" w:space="0" w:color="auto"/>
            </w:tcBorders>
            <w:vAlign w:val="center"/>
            <w:hideMark/>
          </w:tcPr>
          <w:p w14:paraId="353D5121" w14:textId="6706A965" w:rsidR="00E57478" w:rsidRPr="00256B3C" w:rsidRDefault="006F7130" w:rsidP="00E57478">
            <w:pPr>
              <w:spacing w:after="0"/>
              <w:jc w:val="center"/>
              <w:rPr>
                <w:rFonts w:ascii="Arial" w:hAnsi="Arial" w:cs="Arial"/>
                <w:color w:val="000000"/>
                <w:sz w:val="14"/>
                <w:szCs w:val="14"/>
                <w:lang w:eastAsia="es-CO"/>
              </w:rPr>
            </w:pPr>
            <w:r w:rsidRPr="006F7130">
              <w:rPr>
                <w:rFonts w:ascii="Arial" w:hAnsi="Arial" w:cs="Arial"/>
                <w:color w:val="000000"/>
                <w:sz w:val="14"/>
                <w:szCs w:val="14"/>
                <w:lang w:eastAsia="es-CO"/>
              </w:rPr>
              <w:t>SECRETARIA DE BIENESTAR SOCIAL CALI</w:t>
            </w:r>
          </w:p>
        </w:tc>
        <w:tc>
          <w:tcPr>
            <w:tcW w:w="2553" w:type="dxa"/>
            <w:tcBorders>
              <w:top w:val="nil"/>
              <w:left w:val="nil"/>
              <w:bottom w:val="single" w:sz="4" w:space="0" w:color="auto"/>
              <w:right w:val="single" w:sz="4" w:space="0" w:color="auto"/>
            </w:tcBorders>
            <w:vAlign w:val="center"/>
            <w:hideMark/>
          </w:tcPr>
          <w:p w14:paraId="0C5E311D" w14:textId="68873829" w:rsidR="00E57478" w:rsidRPr="00256B3C" w:rsidRDefault="00F17A90" w:rsidP="00E57478">
            <w:pPr>
              <w:spacing w:after="0"/>
              <w:jc w:val="center"/>
              <w:rPr>
                <w:rFonts w:ascii="Arial" w:hAnsi="Arial" w:cs="Arial"/>
                <w:color w:val="000000"/>
                <w:sz w:val="14"/>
                <w:szCs w:val="14"/>
                <w:lang w:eastAsia="es-CO"/>
              </w:rPr>
            </w:pPr>
            <w:r w:rsidRPr="00F17A90">
              <w:rPr>
                <w:rFonts w:ascii="Arial" w:hAnsi="Arial" w:cs="Arial"/>
                <w:color w:val="000000"/>
                <w:sz w:val="14"/>
                <w:szCs w:val="14"/>
                <w:lang w:eastAsia="es-CO"/>
              </w:rPr>
              <w:t>MUNICIPIO DE BUCARAMANGA</w:t>
            </w:r>
          </w:p>
        </w:tc>
        <w:tc>
          <w:tcPr>
            <w:tcW w:w="2550" w:type="dxa"/>
            <w:tcBorders>
              <w:top w:val="nil"/>
              <w:left w:val="nil"/>
              <w:bottom w:val="single" w:sz="4" w:space="0" w:color="auto"/>
              <w:right w:val="single" w:sz="4" w:space="0" w:color="auto"/>
            </w:tcBorders>
            <w:vAlign w:val="center"/>
            <w:hideMark/>
          </w:tcPr>
          <w:p w14:paraId="6B4D90DF" w14:textId="77777777" w:rsidR="00E57478" w:rsidRDefault="00F75B2E" w:rsidP="00E57478">
            <w:pPr>
              <w:spacing w:after="0"/>
              <w:jc w:val="center"/>
              <w:rPr>
                <w:rFonts w:ascii="Arial" w:hAnsi="Arial" w:cs="Arial"/>
                <w:color w:val="000000"/>
                <w:sz w:val="14"/>
                <w:szCs w:val="14"/>
                <w:lang w:eastAsia="es-CO"/>
              </w:rPr>
            </w:pPr>
            <w:r w:rsidRPr="00F75B2E">
              <w:rPr>
                <w:rFonts w:ascii="Arial" w:hAnsi="Arial" w:cs="Arial"/>
                <w:color w:val="000000"/>
                <w:sz w:val="14"/>
                <w:szCs w:val="14"/>
                <w:lang w:eastAsia="es-CO"/>
              </w:rPr>
              <w:t>MUNICIPIO DE PUERTO GAITAN</w:t>
            </w:r>
          </w:p>
          <w:p w14:paraId="148EDC03" w14:textId="192FF2E0" w:rsidR="00FD1198" w:rsidRPr="00256B3C" w:rsidRDefault="00FD1198"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META</w:t>
            </w:r>
          </w:p>
        </w:tc>
        <w:tc>
          <w:tcPr>
            <w:tcW w:w="2552" w:type="dxa"/>
            <w:tcBorders>
              <w:top w:val="nil"/>
              <w:left w:val="nil"/>
              <w:bottom w:val="single" w:sz="4" w:space="0" w:color="auto"/>
              <w:right w:val="single" w:sz="4" w:space="0" w:color="auto"/>
            </w:tcBorders>
            <w:vAlign w:val="center"/>
            <w:hideMark/>
          </w:tcPr>
          <w:p w14:paraId="14FD54A6" w14:textId="77777777" w:rsidR="00E57478" w:rsidRDefault="00641ABB" w:rsidP="00E57478">
            <w:pPr>
              <w:spacing w:after="0"/>
              <w:jc w:val="center"/>
              <w:rPr>
                <w:rFonts w:ascii="Arial" w:hAnsi="Arial" w:cs="Arial"/>
                <w:color w:val="000000"/>
                <w:sz w:val="14"/>
                <w:szCs w:val="14"/>
                <w:lang w:eastAsia="es-CO"/>
              </w:rPr>
            </w:pPr>
            <w:r w:rsidRPr="00641ABB">
              <w:rPr>
                <w:rFonts w:ascii="Arial" w:hAnsi="Arial" w:cs="Arial"/>
                <w:color w:val="000000"/>
                <w:sz w:val="14"/>
                <w:szCs w:val="14"/>
                <w:lang w:eastAsia="es-CO"/>
              </w:rPr>
              <w:t>MUNICIPIO DE TIBASOSA</w:t>
            </w:r>
          </w:p>
          <w:p w14:paraId="479B1497" w14:textId="10F16520" w:rsidR="00FD1198" w:rsidRPr="00256B3C" w:rsidRDefault="00FD1198"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BOYACÁ</w:t>
            </w:r>
          </w:p>
        </w:tc>
        <w:tc>
          <w:tcPr>
            <w:tcW w:w="2693" w:type="dxa"/>
            <w:tcBorders>
              <w:top w:val="nil"/>
              <w:left w:val="nil"/>
              <w:bottom w:val="single" w:sz="4" w:space="0" w:color="auto"/>
              <w:right w:val="single" w:sz="4" w:space="0" w:color="auto"/>
            </w:tcBorders>
            <w:vAlign w:val="center"/>
            <w:hideMark/>
          </w:tcPr>
          <w:p w14:paraId="2A9BF0E3" w14:textId="77777777" w:rsidR="00FD1198" w:rsidRDefault="00FD1198" w:rsidP="00E57478">
            <w:pPr>
              <w:spacing w:after="0"/>
              <w:jc w:val="center"/>
              <w:rPr>
                <w:rFonts w:ascii="Arial" w:hAnsi="Arial" w:cs="Arial"/>
                <w:color w:val="000000"/>
                <w:sz w:val="14"/>
                <w:szCs w:val="14"/>
                <w:lang w:eastAsia="es-CO"/>
              </w:rPr>
            </w:pPr>
            <w:r w:rsidRPr="00FD1198">
              <w:rPr>
                <w:rFonts w:ascii="Arial" w:hAnsi="Arial" w:cs="Arial"/>
                <w:color w:val="000000"/>
                <w:sz w:val="14"/>
                <w:szCs w:val="14"/>
                <w:lang w:eastAsia="es-CO"/>
              </w:rPr>
              <w:t>MUNICIPIO DE HACARI</w:t>
            </w:r>
            <w:r>
              <w:rPr>
                <w:rFonts w:ascii="Arial" w:hAnsi="Arial" w:cs="Arial"/>
                <w:color w:val="000000"/>
                <w:sz w:val="14"/>
                <w:szCs w:val="14"/>
                <w:lang w:eastAsia="es-CO"/>
              </w:rPr>
              <w:t xml:space="preserve"> </w:t>
            </w:r>
          </w:p>
          <w:p w14:paraId="2371B2DC" w14:textId="78568792" w:rsidR="00E57478" w:rsidRPr="00256B3C" w:rsidRDefault="00FD1198"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NORTE DE SANTANDER</w:t>
            </w:r>
          </w:p>
        </w:tc>
      </w:tr>
      <w:tr w:rsidR="00841CE9" w:rsidRPr="00256B3C" w14:paraId="02060E51" w14:textId="77777777" w:rsidTr="00E57478">
        <w:trPr>
          <w:trHeight w:val="29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554555E8"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No. Proceso</w:t>
            </w:r>
          </w:p>
        </w:tc>
        <w:tc>
          <w:tcPr>
            <w:tcW w:w="2409" w:type="dxa"/>
            <w:tcBorders>
              <w:top w:val="nil"/>
              <w:left w:val="nil"/>
              <w:bottom w:val="single" w:sz="4" w:space="0" w:color="auto"/>
              <w:right w:val="single" w:sz="4" w:space="0" w:color="auto"/>
            </w:tcBorders>
            <w:vAlign w:val="center"/>
            <w:hideMark/>
          </w:tcPr>
          <w:p w14:paraId="5FFD850A" w14:textId="01932CEF" w:rsidR="00E57478" w:rsidRPr="00256B3C" w:rsidRDefault="008D4B57" w:rsidP="00E57478">
            <w:pPr>
              <w:spacing w:after="0"/>
              <w:jc w:val="center"/>
              <w:rPr>
                <w:rFonts w:ascii="Arial" w:hAnsi="Arial" w:cs="Arial"/>
                <w:color w:val="000000"/>
                <w:sz w:val="14"/>
                <w:szCs w:val="14"/>
                <w:lang w:eastAsia="es-CO"/>
              </w:rPr>
            </w:pPr>
            <w:r w:rsidRPr="008D4B57">
              <w:rPr>
                <w:rFonts w:ascii="Arial" w:hAnsi="Arial" w:cs="Arial"/>
                <w:color w:val="000000"/>
                <w:sz w:val="14"/>
                <w:szCs w:val="14"/>
                <w:lang w:eastAsia="es-CO"/>
              </w:rPr>
              <w:t>4146.010.32.1.1832.2024</w:t>
            </w:r>
          </w:p>
        </w:tc>
        <w:tc>
          <w:tcPr>
            <w:tcW w:w="2553" w:type="dxa"/>
            <w:tcBorders>
              <w:top w:val="nil"/>
              <w:left w:val="nil"/>
              <w:bottom w:val="single" w:sz="4" w:space="0" w:color="auto"/>
              <w:right w:val="single" w:sz="4" w:space="0" w:color="auto"/>
            </w:tcBorders>
            <w:vAlign w:val="center"/>
            <w:hideMark/>
          </w:tcPr>
          <w:p w14:paraId="1BE5AFB8" w14:textId="125EB140" w:rsidR="00E57478" w:rsidRPr="00256B3C" w:rsidRDefault="008572A4" w:rsidP="00E57478">
            <w:pPr>
              <w:spacing w:after="0"/>
              <w:jc w:val="center"/>
              <w:rPr>
                <w:rFonts w:ascii="Arial" w:hAnsi="Arial" w:cs="Arial"/>
                <w:color w:val="000000"/>
                <w:sz w:val="14"/>
                <w:szCs w:val="14"/>
                <w:lang w:eastAsia="es-CO"/>
              </w:rPr>
            </w:pPr>
            <w:r w:rsidRPr="008572A4">
              <w:rPr>
                <w:rFonts w:ascii="Arial" w:hAnsi="Arial" w:cs="Arial"/>
                <w:color w:val="000000"/>
                <w:sz w:val="14"/>
                <w:szCs w:val="14"/>
                <w:lang w:eastAsia="es-CO"/>
              </w:rPr>
              <w:t>SINT-MC-002-2025</w:t>
            </w:r>
          </w:p>
        </w:tc>
        <w:tc>
          <w:tcPr>
            <w:tcW w:w="2550" w:type="dxa"/>
            <w:tcBorders>
              <w:top w:val="nil"/>
              <w:left w:val="nil"/>
              <w:bottom w:val="single" w:sz="4" w:space="0" w:color="auto"/>
              <w:right w:val="single" w:sz="4" w:space="0" w:color="auto"/>
            </w:tcBorders>
            <w:vAlign w:val="center"/>
            <w:hideMark/>
          </w:tcPr>
          <w:p w14:paraId="5592EC93" w14:textId="07F95C4D" w:rsidR="00E57478" w:rsidRPr="00256B3C" w:rsidRDefault="009F648C" w:rsidP="00E57478">
            <w:pPr>
              <w:spacing w:after="0"/>
              <w:jc w:val="center"/>
              <w:rPr>
                <w:rFonts w:ascii="Arial" w:hAnsi="Arial" w:cs="Arial"/>
                <w:color w:val="000000"/>
                <w:sz w:val="14"/>
                <w:szCs w:val="14"/>
                <w:lang w:eastAsia="es-CO"/>
              </w:rPr>
            </w:pPr>
            <w:r w:rsidRPr="009F648C">
              <w:rPr>
                <w:rFonts w:ascii="Arial" w:hAnsi="Arial" w:cs="Arial"/>
                <w:color w:val="000000"/>
                <w:sz w:val="14"/>
                <w:szCs w:val="14"/>
                <w:lang w:eastAsia="es-CO"/>
              </w:rPr>
              <w:t>MC-SCRD-071-2025</w:t>
            </w:r>
          </w:p>
        </w:tc>
        <w:tc>
          <w:tcPr>
            <w:tcW w:w="2552" w:type="dxa"/>
            <w:tcBorders>
              <w:top w:val="nil"/>
              <w:left w:val="nil"/>
              <w:bottom w:val="single" w:sz="4" w:space="0" w:color="auto"/>
              <w:right w:val="single" w:sz="4" w:space="0" w:color="auto"/>
            </w:tcBorders>
            <w:vAlign w:val="center"/>
            <w:hideMark/>
          </w:tcPr>
          <w:p w14:paraId="008AAF3A" w14:textId="51C356EB" w:rsidR="00E57478" w:rsidRPr="00256B3C" w:rsidRDefault="00C95E67" w:rsidP="00E57478">
            <w:pPr>
              <w:spacing w:after="0"/>
              <w:jc w:val="center"/>
              <w:rPr>
                <w:rFonts w:ascii="Arial" w:hAnsi="Arial" w:cs="Arial"/>
                <w:color w:val="000000"/>
                <w:sz w:val="14"/>
                <w:szCs w:val="14"/>
                <w:lang w:eastAsia="es-CO"/>
              </w:rPr>
            </w:pPr>
            <w:r w:rsidRPr="00C95E67">
              <w:rPr>
                <w:rFonts w:ascii="Arial" w:hAnsi="Arial" w:cs="Arial"/>
                <w:color w:val="000000"/>
                <w:sz w:val="14"/>
                <w:szCs w:val="14"/>
                <w:lang w:eastAsia="es-CO"/>
              </w:rPr>
              <w:t>PC-MT-MC-044-2024</w:t>
            </w:r>
          </w:p>
        </w:tc>
        <w:tc>
          <w:tcPr>
            <w:tcW w:w="2693" w:type="dxa"/>
            <w:tcBorders>
              <w:top w:val="nil"/>
              <w:left w:val="nil"/>
              <w:bottom w:val="single" w:sz="4" w:space="0" w:color="auto"/>
              <w:right w:val="single" w:sz="4" w:space="0" w:color="auto"/>
            </w:tcBorders>
            <w:vAlign w:val="center"/>
            <w:hideMark/>
          </w:tcPr>
          <w:p w14:paraId="63710628" w14:textId="2DBB3EF4" w:rsidR="00E57478" w:rsidRPr="00256B3C" w:rsidRDefault="005C0CB0" w:rsidP="00E57478">
            <w:pPr>
              <w:spacing w:after="0"/>
              <w:jc w:val="center"/>
              <w:rPr>
                <w:rFonts w:ascii="Arial" w:hAnsi="Arial" w:cs="Arial"/>
                <w:color w:val="000000"/>
                <w:sz w:val="14"/>
                <w:szCs w:val="14"/>
                <w:lang w:eastAsia="es-CO"/>
              </w:rPr>
            </w:pPr>
            <w:r w:rsidRPr="005C0CB0">
              <w:rPr>
                <w:rFonts w:ascii="Arial" w:hAnsi="Arial" w:cs="Arial"/>
                <w:color w:val="000000"/>
                <w:sz w:val="14"/>
                <w:szCs w:val="14"/>
                <w:lang w:eastAsia="es-CO"/>
              </w:rPr>
              <w:t>HA-SMC-012-2025</w:t>
            </w:r>
          </w:p>
        </w:tc>
      </w:tr>
      <w:tr w:rsidR="00841CE9" w:rsidRPr="00256B3C" w14:paraId="5DACBBF6" w14:textId="77777777" w:rsidTr="00E57478">
        <w:trPr>
          <w:trHeight w:val="60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3D5FF9F1"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No. Contrato</w:t>
            </w:r>
          </w:p>
        </w:tc>
        <w:tc>
          <w:tcPr>
            <w:tcW w:w="2409" w:type="dxa"/>
            <w:tcBorders>
              <w:top w:val="nil"/>
              <w:left w:val="nil"/>
              <w:bottom w:val="single" w:sz="4" w:space="0" w:color="auto"/>
              <w:right w:val="single" w:sz="4" w:space="0" w:color="auto"/>
            </w:tcBorders>
            <w:vAlign w:val="center"/>
            <w:hideMark/>
          </w:tcPr>
          <w:p w14:paraId="26045517" w14:textId="6CB0B6F4" w:rsidR="00E57478" w:rsidRPr="00256B3C" w:rsidRDefault="000B49FE" w:rsidP="00E57478">
            <w:pPr>
              <w:spacing w:after="0"/>
              <w:jc w:val="center"/>
              <w:rPr>
                <w:rFonts w:ascii="Arial" w:hAnsi="Arial" w:cs="Arial"/>
                <w:color w:val="000000"/>
                <w:sz w:val="14"/>
                <w:szCs w:val="14"/>
                <w:lang w:eastAsia="es-CO"/>
              </w:rPr>
            </w:pPr>
            <w:r w:rsidRPr="000B49FE">
              <w:rPr>
                <w:rFonts w:ascii="Arial" w:hAnsi="Arial" w:cs="Arial"/>
                <w:color w:val="000000"/>
                <w:sz w:val="14"/>
                <w:szCs w:val="14"/>
                <w:lang w:eastAsia="es-CO"/>
              </w:rPr>
              <w:t>4146.010.26.1.1877.2024</w:t>
            </w:r>
          </w:p>
        </w:tc>
        <w:tc>
          <w:tcPr>
            <w:tcW w:w="2553" w:type="dxa"/>
            <w:tcBorders>
              <w:top w:val="nil"/>
              <w:left w:val="nil"/>
              <w:bottom w:val="single" w:sz="4" w:space="0" w:color="auto"/>
              <w:right w:val="single" w:sz="4" w:space="0" w:color="auto"/>
            </w:tcBorders>
            <w:vAlign w:val="center"/>
            <w:hideMark/>
          </w:tcPr>
          <w:p w14:paraId="0BC86F06" w14:textId="77777777" w:rsidR="0027540D" w:rsidRPr="00775BD4" w:rsidRDefault="0027540D" w:rsidP="0027540D">
            <w:pPr>
              <w:spacing w:after="0" w:line="240" w:lineRule="auto"/>
              <w:jc w:val="center"/>
              <w:rPr>
                <w:rFonts w:ascii="Arial" w:hAnsi="Arial" w:cs="Arial"/>
                <w:color w:val="000000"/>
                <w:sz w:val="14"/>
                <w:szCs w:val="14"/>
                <w:lang w:eastAsia="es-CO"/>
              </w:rPr>
            </w:pPr>
            <w:r>
              <w:rPr>
                <w:rFonts w:ascii="Arial" w:hAnsi="Arial" w:cs="Arial"/>
                <w:color w:val="000000"/>
                <w:sz w:val="17"/>
                <w:szCs w:val="17"/>
              </w:rPr>
              <w:br/>
            </w:r>
            <w:r>
              <w:rPr>
                <w:rStyle w:val="vortaltextbox"/>
                <w:rFonts w:ascii="Arial" w:hAnsi="Arial" w:cs="Arial"/>
                <w:color w:val="000000"/>
                <w:sz w:val="17"/>
                <w:szCs w:val="17"/>
              </w:rPr>
              <w:t>038</w:t>
            </w:r>
          </w:p>
          <w:p w14:paraId="0F41293A" w14:textId="4FFF208B" w:rsidR="00E57478" w:rsidRPr="00775BD4" w:rsidRDefault="00E57478" w:rsidP="0027540D">
            <w:pPr>
              <w:spacing w:after="0"/>
              <w:rPr>
                <w:rFonts w:ascii="Arial" w:hAnsi="Arial" w:cs="Arial"/>
                <w:color w:val="000000"/>
                <w:sz w:val="14"/>
                <w:szCs w:val="14"/>
                <w:lang w:eastAsia="es-CO"/>
              </w:rPr>
            </w:pPr>
          </w:p>
        </w:tc>
        <w:tc>
          <w:tcPr>
            <w:tcW w:w="2550" w:type="dxa"/>
            <w:tcBorders>
              <w:top w:val="nil"/>
              <w:left w:val="nil"/>
              <w:bottom w:val="single" w:sz="4" w:space="0" w:color="auto"/>
              <w:right w:val="single" w:sz="4" w:space="0" w:color="auto"/>
            </w:tcBorders>
            <w:vAlign w:val="center"/>
            <w:hideMark/>
          </w:tcPr>
          <w:p w14:paraId="51D74FB0" w14:textId="43993C71" w:rsidR="00E57478" w:rsidRPr="00256B3C" w:rsidRDefault="00F75B2E" w:rsidP="00E57478">
            <w:pPr>
              <w:spacing w:after="0"/>
              <w:jc w:val="center"/>
              <w:rPr>
                <w:rFonts w:ascii="Arial" w:hAnsi="Arial" w:cs="Arial"/>
                <w:color w:val="000000"/>
                <w:sz w:val="14"/>
                <w:szCs w:val="14"/>
                <w:lang w:eastAsia="es-CO"/>
              </w:rPr>
            </w:pPr>
            <w:r w:rsidRPr="00F75B2E">
              <w:rPr>
                <w:rFonts w:ascii="Arial" w:hAnsi="Arial" w:cs="Arial"/>
                <w:color w:val="000000"/>
                <w:sz w:val="14"/>
                <w:szCs w:val="14"/>
                <w:lang w:eastAsia="es-CO"/>
              </w:rPr>
              <w:t>1695-2025</w:t>
            </w:r>
          </w:p>
        </w:tc>
        <w:tc>
          <w:tcPr>
            <w:tcW w:w="2552" w:type="dxa"/>
            <w:tcBorders>
              <w:top w:val="nil"/>
              <w:left w:val="nil"/>
              <w:bottom w:val="single" w:sz="4" w:space="0" w:color="auto"/>
              <w:right w:val="single" w:sz="4" w:space="0" w:color="auto"/>
            </w:tcBorders>
            <w:vAlign w:val="center"/>
            <w:hideMark/>
          </w:tcPr>
          <w:p w14:paraId="4C1906ED" w14:textId="4AF8041F" w:rsidR="00E57478" w:rsidRPr="00256B3C" w:rsidRDefault="0013569A" w:rsidP="00E57478">
            <w:pPr>
              <w:spacing w:after="0"/>
              <w:jc w:val="center"/>
              <w:rPr>
                <w:rFonts w:ascii="Arial" w:hAnsi="Arial" w:cs="Arial"/>
                <w:color w:val="000000"/>
                <w:sz w:val="14"/>
                <w:szCs w:val="14"/>
                <w:lang w:eastAsia="es-CO"/>
              </w:rPr>
            </w:pPr>
            <w:r w:rsidRPr="0013569A">
              <w:rPr>
                <w:rFonts w:ascii="Arial" w:hAnsi="Arial" w:cs="Arial"/>
                <w:color w:val="000000"/>
                <w:sz w:val="14"/>
                <w:szCs w:val="14"/>
                <w:lang w:eastAsia="es-CO"/>
              </w:rPr>
              <w:t>C-MT-MC-044-2024</w:t>
            </w:r>
          </w:p>
        </w:tc>
        <w:tc>
          <w:tcPr>
            <w:tcW w:w="2693" w:type="dxa"/>
            <w:tcBorders>
              <w:top w:val="nil"/>
              <w:left w:val="nil"/>
              <w:bottom w:val="single" w:sz="4" w:space="0" w:color="auto"/>
              <w:right w:val="single" w:sz="4" w:space="0" w:color="auto"/>
            </w:tcBorders>
            <w:vAlign w:val="center"/>
            <w:hideMark/>
          </w:tcPr>
          <w:p w14:paraId="772B92D4" w14:textId="571279A1" w:rsidR="00E57478" w:rsidRPr="00256B3C" w:rsidRDefault="00D573BE" w:rsidP="00E57478">
            <w:pPr>
              <w:spacing w:after="0"/>
              <w:jc w:val="center"/>
              <w:rPr>
                <w:rFonts w:ascii="Arial" w:hAnsi="Arial" w:cs="Arial"/>
                <w:color w:val="000000"/>
                <w:sz w:val="14"/>
                <w:szCs w:val="14"/>
                <w:lang w:eastAsia="es-CO"/>
              </w:rPr>
            </w:pPr>
            <w:r w:rsidRPr="00D573BE">
              <w:rPr>
                <w:rFonts w:ascii="Arial" w:hAnsi="Arial" w:cs="Arial"/>
                <w:color w:val="000000"/>
                <w:sz w:val="14"/>
                <w:szCs w:val="14"/>
                <w:lang w:eastAsia="es-CO"/>
              </w:rPr>
              <w:t>HA-SMC-012-2025</w:t>
            </w:r>
          </w:p>
        </w:tc>
      </w:tr>
      <w:tr w:rsidR="00841CE9" w:rsidRPr="00256B3C" w14:paraId="0FC8AC5A" w14:textId="77777777" w:rsidTr="00E57478">
        <w:trPr>
          <w:trHeight w:val="60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46B3AA67"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Contratista</w:t>
            </w:r>
          </w:p>
        </w:tc>
        <w:tc>
          <w:tcPr>
            <w:tcW w:w="2409" w:type="dxa"/>
            <w:tcBorders>
              <w:top w:val="nil"/>
              <w:left w:val="nil"/>
              <w:bottom w:val="single" w:sz="4" w:space="0" w:color="auto"/>
              <w:right w:val="single" w:sz="4" w:space="0" w:color="auto"/>
            </w:tcBorders>
            <w:vAlign w:val="center"/>
            <w:hideMark/>
          </w:tcPr>
          <w:p w14:paraId="759D09AE" w14:textId="4A13E49A" w:rsidR="00E57478" w:rsidRPr="00256B3C" w:rsidRDefault="00E26834" w:rsidP="00E57478">
            <w:pPr>
              <w:spacing w:after="0"/>
              <w:jc w:val="center"/>
              <w:rPr>
                <w:rFonts w:ascii="Arial" w:hAnsi="Arial" w:cs="Arial"/>
                <w:color w:val="000000"/>
                <w:sz w:val="14"/>
                <w:szCs w:val="14"/>
                <w:lang w:eastAsia="es-CO"/>
              </w:rPr>
            </w:pPr>
            <w:r w:rsidRPr="00E26834">
              <w:rPr>
                <w:rFonts w:ascii="Arial" w:hAnsi="Arial" w:cs="Arial"/>
                <w:color w:val="000000"/>
                <w:sz w:val="14"/>
                <w:szCs w:val="14"/>
                <w:lang w:eastAsia="es-CO"/>
              </w:rPr>
              <w:t>BOOKS AND BOOKS LTDA.</w:t>
            </w:r>
          </w:p>
        </w:tc>
        <w:tc>
          <w:tcPr>
            <w:tcW w:w="2553" w:type="dxa"/>
            <w:tcBorders>
              <w:top w:val="nil"/>
              <w:left w:val="nil"/>
              <w:bottom w:val="single" w:sz="4" w:space="0" w:color="auto"/>
              <w:right w:val="single" w:sz="4" w:space="0" w:color="auto"/>
            </w:tcBorders>
            <w:vAlign w:val="center"/>
            <w:hideMark/>
          </w:tcPr>
          <w:p w14:paraId="2489575E" w14:textId="44843666" w:rsidR="00E57478" w:rsidRPr="00256B3C" w:rsidRDefault="005952F8" w:rsidP="00E57478">
            <w:pPr>
              <w:spacing w:after="0"/>
              <w:jc w:val="center"/>
              <w:rPr>
                <w:rFonts w:ascii="Arial" w:hAnsi="Arial" w:cs="Arial"/>
                <w:color w:val="000000"/>
                <w:sz w:val="14"/>
                <w:szCs w:val="14"/>
                <w:lang w:eastAsia="es-CO"/>
              </w:rPr>
            </w:pPr>
            <w:r w:rsidRPr="005952F8">
              <w:rPr>
                <w:rFonts w:ascii="Arial" w:hAnsi="Arial" w:cs="Arial"/>
                <w:color w:val="000000"/>
                <w:sz w:val="14"/>
                <w:szCs w:val="14"/>
                <w:lang w:eastAsia="es-CO"/>
              </w:rPr>
              <w:t>INVERSIONES E IMPORTACIONES SANTANDER AP SAS</w:t>
            </w:r>
          </w:p>
        </w:tc>
        <w:tc>
          <w:tcPr>
            <w:tcW w:w="2550" w:type="dxa"/>
            <w:tcBorders>
              <w:top w:val="nil"/>
              <w:left w:val="nil"/>
              <w:bottom w:val="single" w:sz="4" w:space="0" w:color="auto"/>
              <w:right w:val="single" w:sz="4" w:space="0" w:color="auto"/>
            </w:tcBorders>
            <w:vAlign w:val="center"/>
            <w:hideMark/>
          </w:tcPr>
          <w:p w14:paraId="43E96E11" w14:textId="053D96BB" w:rsidR="00E57478" w:rsidRPr="00256B3C" w:rsidRDefault="00F75B2E" w:rsidP="00E57478">
            <w:pPr>
              <w:spacing w:after="0"/>
              <w:jc w:val="center"/>
              <w:rPr>
                <w:rFonts w:ascii="Arial" w:hAnsi="Arial" w:cs="Arial"/>
                <w:color w:val="000000"/>
                <w:sz w:val="14"/>
                <w:szCs w:val="14"/>
                <w:lang w:eastAsia="es-CO"/>
              </w:rPr>
            </w:pPr>
            <w:r w:rsidRPr="00F75B2E">
              <w:rPr>
                <w:rFonts w:ascii="Arial" w:hAnsi="Arial" w:cs="Arial"/>
                <w:color w:val="000000"/>
                <w:sz w:val="14"/>
                <w:szCs w:val="14"/>
                <w:lang w:eastAsia="es-CO"/>
              </w:rPr>
              <w:t>SYS SOLUCIONES Y DESARROLLO SAS</w:t>
            </w:r>
          </w:p>
        </w:tc>
        <w:tc>
          <w:tcPr>
            <w:tcW w:w="2552" w:type="dxa"/>
            <w:tcBorders>
              <w:top w:val="nil"/>
              <w:left w:val="nil"/>
              <w:bottom w:val="single" w:sz="4" w:space="0" w:color="auto"/>
              <w:right w:val="single" w:sz="4" w:space="0" w:color="auto"/>
            </w:tcBorders>
            <w:vAlign w:val="center"/>
            <w:hideMark/>
          </w:tcPr>
          <w:p w14:paraId="6D304F80" w14:textId="26ED2CDD" w:rsidR="00E57478" w:rsidRPr="00256B3C" w:rsidRDefault="00D573BE" w:rsidP="00E57478">
            <w:pPr>
              <w:spacing w:after="0"/>
              <w:jc w:val="center"/>
              <w:rPr>
                <w:rFonts w:ascii="Arial" w:hAnsi="Arial" w:cs="Arial"/>
                <w:color w:val="000000"/>
                <w:sz w:val="14"/>
                <w:szCs w:val="14"/>
                <w:lang w:eastAsia="es-CO"/>
              </w:rPr>
            </w:pPr>
            <w:r w:rsidRPr="00641ABB">
              <w:rPr>
                <w:rFonts w:ascii="Arial" w:hAnsi="Arial" w:cs="Arial"/>
                <w:color w:val="000000"/>
                <w:sz w:val="14"/>
                <w:szCs w:val="14"/>
                <w:lang w:eastAsia="es-CO"/>
              </w:rPr>
              <w:t> HÉCTOR JULIO CORREA PORRAS</w:t>
            </w:r>
          </w:p>
        </w:tc>
        <w:tc>
          <w:tcPr>
            <w:tcW w:w="2693" w:type="dxa"/>
            <w:tcBorders>
              <w:top w:val="nil"/>
              <w:left w:val="nil"/>
              <w:bottom w:val="single" w:sz="4" w:space="0" w:color="auto"/>
              <w:right w:val="single" w:sz="4" w:space="0" w:color="auto"/>
            </w:tcBorders>
            <w:vAlign w:val="center"/>
            <w:hideMark/>
          </w:tcPr>
          <w:p w14:paraId="7166CCB8" w14:textId="485A030D" w:rsidR="00E57478" w:rsidRPr="00256B3C" w:rsidRDefault="00D573BE" w:rsidP="00E57478">
            <w:pPr>
              <w:spacing w:after="0"/>
              <w:jc w:val="center"/>
              <w:rPr>
                <w:rFonts w:ascii="Arial" w:hAnsi="Arial" w:cs="Arial"/>
                <w:color w:val="000000"/>
                <w:sz w:val="14"/>
                <w:szCs w:val="14"/>
                <w:lang w:eastAsia="es-CO"/>
              </w:rPr>
            </w:pPr>
            <w:r w:rsidRPr="00D573BE">
              <w:rPr>
                <w:rFonts w:ascii="Arial" w:hAnsi="Arial" w:cs="Arial"/>
                <w:color w:val="000000"/>
                <w:sz w:val="14"/>
                <w:szCs w:val="14"/>
                <w:lang w:eastAsia="es-CO"/>
              </w:rPr>
              <w:t>DIEGO ARMANDO PEREZ AVILORIO</w:t>
            </w:r>
          </w:p>
        </w:tc>
      </w:tr>
      <w:tr w:rsidR="00841CE9" w:rsidRPr="00256B3C" w14:paraId="724BAC4F" w14:textId="77777777" w:rsidTr="002223B1">
        <w:trPr>
          <w:trHeight w:val="1923"/>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2088B5C4"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Objeto</w:t>
            </w:r>
          </w:p>
        </w:tc>
        <w:tc>
          <w:tcPr>
            <w:tcW w:w="2409" w:type="dxa"/>
            <w:tcBorders>
              <w:top w:val="nil"/>
              <w:left w:val="nil"/>
              <w:bottom w:val="single" w:sz="4" w:space="0" w:color="auto"/>
              <w:right w:val="single" w:sz="4" w:space="0" w:color="auto"/>
            </w:tcBorders>
            <w:vAlign w:val="center"/>
            <w:hideMark/>
          </w:tcPr>
          <w:p w14:paraId="37B1D51A" w14:textId="372C04D5" w:rsidR="00E57478" w:rsidRPr="00256B3C" w:rsidRDefault="00AF292F" w:rsidP="00E57478">
            <w:pPr>
              <w:spacing w:after="0"/>
              <w:jc w:val="both"/>
              <w:rPr>
                <w:rFonts w:ascii="Arial" w:hAnsi="Arial" w:cs="Arial"/>
                <w:color w:val="000000"/>
                <w:sz w:val="14"/>
                <w:szCs w:val="14"/>
                <w:lang w:eastAsia="es-CO"/>
              </w:rPr>
            </w:pPr>
            <w:r w:rsidRPr="00AF292F">
              <w:rPr>
                <w:rFonts w:ascii="Arial" w:hAnsi="Arial" w:cs="Arial"/>
                <w:color w:val="000000"/>
                <w:sz w:val="14"/>
                <w:szCs w:val="14"/>
                <w:lang w:eastAsia="es-CO"/>
              </w:rPr>
              <w:t>SUMINISTRAR MATERIAL DIDÁCTICO Y PEDAGÓGICO EN INGLÉS PARA IMPLEMENTAR EL PROYECTO DE BILINGÜISMO EN LAS UNIDADES DE ATENCIÓN INTEGRAL A LA PRIMERA INFANCIA</w:t>
            </w:r>
          </w:p>
        </w:tc>
        <w:tc>
          <w:tcPr>
            <w:tcW w:w="2553" w:type="dxa"/>
            <w:tcBorders>
              <w:top w:val="nil"/>
              <w:left w:val="nil"/>
              <w:bottom w:val="single" w:sz="4" w:space="0" w:color="auto"/>
              <w:right w:val="single" w:sz="4" w:space="0" w:color="auto"/>
            </w:tcBorders>
            <w:vAlign w:val="center"/>
            <w:hideMark/>
          </w:tcPr>
          <w:p w14:paraId="3C49296D" w14:textId="16FE35BD" w:rsidR="00E57478" w:rsidRPr="00256B3C" w:rsidRDefault="00CE1BE2" w:rsidP="00E57478">
            <w:pPr>
              <w:spacing w:after="0"/>
              <w:jc w:val="both"/>
              <w:rPr>
                <w:rFonts w:ascii="Arial" w:hAnsi="Arial" w:cs="Arial"/>
                <w:color w:val="000000"/>
                <w:sz w:val="14"/>
                <w:szCs w:val="14"/>
                <w:lang w:eastAsia="es-CO"/>
              </w:rPr>
            </w:pPr>
            <w:r w:rsidRPr="00CE1BE2">
              <w:rPr>
                <w:rFonts w:ascii="Arial" w:hAnsi="Arial" w:cs="Arial"/>
                <w:color w:val="000000"/>
                <w:sz w:val="14"/>
                <w:szCs w:val="14"/>
                <w:lang w:eastAsia="es-CO"/>
              </w:rPr>
              <w:t>ADQUISICIÓN DE IMPLEMENTOS DEPORTIVOS PARA EL APROVECHAMIENTO AL AIRE LIBRE Y MATERIAL DIDÁCTICO Y PEDAGÓGICO PARA LAS LUDOTECAS, EN EL MUNICIPIO DE BUCARAMANGA</w:t>
            </w:r>
          </w:p>
        </w:tc>
        <w:tc>
          <w:tcPr>
            <w:tcW w:w="2550" w:type="dxa"/>
            <w:tcBorders>
              <w:top w:val="nil"/>
              <w:left w:val="nil"/>
              <w:bottom w:val="single" w:sz="4" w:space="0" w:color="auto"/>
              <w:right w:val="single" w:sz="4" w:space="0" w:color="auto"/>
            </w:tcBorders>
            <w:vAlign w:val="center"/>
            <w:hideMark/>
          </w:tcPr>
          <w:p w14:paraId="5DC7126A" w14:textId="55DFEF24" w:rsidR="00E57478" w:rsidRPr="00256B3C" w:rsidRDefault="009F648C" w:rsidP="00E57478">
            <w:pPr>
              <w:spacing w:after="0"/>
              <w:jc w:val="both"/>
              <w:rPr>
                <w:rFonts w:ascii="Arial" w:hAnsi="Arial" w:cs="Arial"/>
                <w:color w:val="000000"/>
                <w:sz w:val="14"/>
                <w:szCs w:val="14"/>
                <w:lang w:eastAsia="es-CO"/>
              </w:rPr>
            </w:pPr>
            <w:r w:rsidRPr="009F648C">
              <w:rPr>
                <w:rFonts w:ascii="Arial" w:hAnsi="Arial" w:cs="Arial"/>
                <w:color w:val="000000"/>
                <w:sz w:val="14"/>
                <w:szCs w:val="14"/>
                <w:lang w:eastAsia="es-CO"/>
              </w:rPr>
              <w:t>DOTACIÓN DE MATERIALES DIDÁCTICOS, EQUIPOS TECNOLÓGICOS Y ELEMENTOS DE PAPELERÍA COMO APOYO AL FORTALECIMIENTO DE LOS PROGRAMAS Y ACTIVIDADES DE EXTENSIÓN BIBLIOTECARIA DE LA BIBLIOTECA PÚBLICA MUNICIPAL "CARLOS EDUARDO COBOS" DEL MUNICIPIO DE PUERTO GAITÁN, META</w:t>
            </w:r>
          </w:p>
        </w:tc>
        <w:tc>
          <w:tcPr>
            <w:tcW w:w="2552" w:type="dxa"/>
            <w:tcBorders>
              <w:top w:val="nil"/>
              <w:left w:val="nil"/>
              <w:bottom w:val="single" w:sz="4" w:space="0" w:color="auto"/>
              <w:right w:val="single" w:sz="4" w:space="0" w:color="auto"/>
            </w:tcBorders>
            <w:vAlign w:val="center"/>
            <w:hideMark/>
          </w:tcPr>
          <w:p w14:paraId="391A41DA" w14:textId="76368A83" w:rsidR="00E57478" w:rsidRPr="00256B3C" w:rsidRDefault="0013569A" w:rsidP="00E57478">
            <w:pPr>
              <w:spacing w:after="0"/>
              <w:jc w:val="both"/>
              <w:rPr>
                <w:rFonts w:ascii="Arial" w:hAnsi="Arial" w:cs="Arial"/>
                <w:color w:val="000000"/>
                <w:sz w:val="14"/>
                <w:szCs w:val="14"/>
                <w:lang w:eastAsia="es-CO"/>
              </w:rPr>
            </w:pPr>
            <w:r w:rsidRPr="0013569A">
              <w:rPr>
                <w:rFonts w:ascii="Arial" w:hAnsi="Arial" w:cs="Arial"/>
                <w:color w:val="000000"/>
                <w:sz w:val="14"/>
                <w:szCs w:val="14"/>
                <w:lang w:eastAsia="es-CO"/>
              </w:rPr>
              <w:t>SUMINISTRO DE ELEMENTOS NECESARIOS DE MENAJE, DOTACIÓN Y MATERIAL DIDÁCTICO PARA LOS DIFERENTES JARDINES INFANTILES DEL ICBF Y EL JARDÍN SOCIAL RAQUEL PUENTES DE PALACIOS DEL MUNICIPIO DE TIBASOSA VIGENCIA 2024</w:t>
            </w:r>
          </w:p>
        </w:tc>
        <w:tc>
          <w:tcPr>
            <w:tcW w:w="2693" w:type="dxa"/>
            <w:tcBorders>
              <w:top w:val="nil"/>
              <w:left w:val="nil"/>
              <w:bottom w:val="single" w:sz="4" w:space="0" w:color="auto"/>
              <w:right w:val="single" w:sz="4" w:space="0" w:color="auto"/>
            </w:tcBorders>
            <w:vAlign w:val="center"/>
            <w:hideMark/>
          </w:tcPr>
          <w:p w14:paraId="3F5D1DC4" w14:textId="13BD9BEC" w:rsidR="00E57478" w:rsidRPr="00256B3C" w:rsidRDefault="00FD1198" w:rsidP="00E57478">
            <w:pPr>
              <w:spacing w:after="0"/>
              <w:jc w:val="both"/>
              <w:rPr>
                <w:rFonts w:ascii="Arial" w:hAnsi="Arial" w:cs="Arial"/>
                <w:color w:val="000000"/>
                <w:sz w:val="14"/>
                <w:szCs w:val="14"/>
                <w:lang w:eastAsia="es-CO"/>
              </w:rPr>
            </w:pPr>
            <w:r w:rsidRPr="00FD1198">
              <w:rPr>
                <w:rFonts w:ascii="Arial" w:hAnsi="Arial" w:cs="Arial"/>
                <w:color w:val="000000"/>
                <w:sz w:val="14"/>
                <w:szCs w:val="14"/>
                <w:lang w:eastAsia="es-CO"/>
              </w:rPr>
              <w:t>ADQUISICIÓN DE MATERIALES DIDÁCTICOS E INSTRUMENTOS MUSICALES DESTINADOS AL FORTALECIMIENTO DE LOS PROCESOS DE FORMACIÓN CULTURAL Y ARTÍSTICA EN EL MARCO DE LOS SERVICIOS PRESTADOS POR LA CASA DE LA CULTURA EN EL MUNICIPIO DE HACARÍ, NORTE DE SANTANDER</w:t>
            </w:r>
            <w:r>
              <w:rPr>
                <w:rFonts w:ascii="Arial" w:hAnsi="Arial" w:cs="Arial"/>
                <w:color w:val="000000"/>
                <w:sz w:val="14"/>
                <w:szCs w:val="14"/>
                <w:lang w:eastAsia="es-CO"/>
              </w:rPr>
              <w:t>.</w:t>
            </w:r>
          </w:p>
        </w:tc>
      </w:tr>
      <w:tr w:rsidR="00841CE9" w:rsidRPr="00256B3C" w14:paraId="4A0D0380" w14:textId="77777777" w:rsidTr="00E57478">
        <w:trPr>
          <w:trHeight w:val="561"/>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5C1E572C"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Código UNSPSC principal</w:t>
            </w:r>
          </w:p>
        </w:tc>
        <w:tc>
          <w:tcPr>
            <w:tcW w:w="2409" w:type="dxa"/>
            <w:tcBorders>
              <w:top w:val="nil"/>
              <w:left w:val="nil"/>
              <w:bottom w:val="single" w:sz="4" w:space="0" w:color="auto"/>
              <w:right w:val="single" w:sz="4" w:space="0" w:color="auto"/>
            </w:tcBorders>
            <w:vAlign w:val="center"/>
            <w:hideMark/>
          </w:tcPr>
          <w:p w14:paraId="13031239" w14:textId="54F1AB0F" w:rsidR="00E57478" w:rsidRPr="00256B3C" w:rsidRDefault="00CF0D66" w:rsidP="00402A17">
            <w:pPr>
              <w:spacing w:after="0"/>
              <w:jc w:val="center"/>
              <w:rPr>
                <w:rFonts w:ascii="Arial" w:hAnsi="Arial" w:cs="Arial"/>
                <w:color w:val="000000"/>
                <w:sz w:val="14"/>
                <w:szCs w:val="14"/>
                <w:lang w:eastAsia="es-CO"/>
              </w:rPr>
            </w:pPr>
            <w:r w:rsidRPr="00CF0D66">
              <w:rPr>
                <w:rFonts w:ascii="Arial" w:hAnsi="Arial" w:cs="Arial"/>
                <w:color w:val="000000"/>
                <w:sz w:val="14"/>
                <w:szCs w:val="14"/>
                <w:lang w:eastAsia="es-CO"/>
              </w:rPr>
              <w:t>60102300 - Libros de lectura y recursos</w:t>
            </w:r>
          </w:p>
        </w:tc>
        <w:tc>
          <w:tcPr>
            <w:tcW w:w="2553" w:type="dxa"/>
            <w:tcBorders>
              <w:top w:val="nil"/>
              <w:left w:val="nil"/>
              <w:bottom w:val="single" w:sz="4" w:space="0" w:color="auto"/>
              <w:right w:val="single" w:sz="4" w:space="0" w:color="auto"/>
            </w:tcBorders>
            <w:vAlign w:val="center"/>
            <w:hideMark/>
          </w:tcPr>
          <w:p w14:paraId="77DEC302" w14:textId="015EDEA5" w:rsidR="00E57478" w:rsidRPr="00256B3C" w:rsidRDefault="00A871B6" w:rsidP="00402A17">
            <w:pPr>
              <w:spacing w:after="0"/>
              <w:jc w:val="center"/>
              <w:rPr>
                <w:rFonts w:ascii="Arial" w:hAnsi="Arial" w:cs="Arial"/>
                <w:color w:val="000000"/>
                <w:sz w:val="14"/>
                <w:szCs w:val="14"/>
                <w:lang w:eastAsia="es-CO"/>
              </w:rPr>
            </w:pPr>
            <w:r w:rsidRPr="00A871B6">
              <w:rPr>
                <w:rFonts w:ascii="Arial" w:hAnsi="Arial" w:cs="Arial"/>
                <w:color w:val="000000"/>
                <w:sz w:val="14"/>
                <w:szCs w:val="14"/>
                <w:lang w:eastAsia="es-CO"/>
              </w:rPr>
              <w:t>49101701 - Medallas</w:t>
            </w:r>
          </w:p>
        </w:tc>
        <w:tc>
          <w:tcPr>
            <w:tcW w:w="2550" w:type="dxa"/>
            <w:tcBorders>
              <w:top w:val="nil"/>
              <w:left w:val="nil"/>
              <w:bottom w:val="single" w:sz="4" w:space="0" w:color="auto"/>
              <w:right w:val="single" w:sz="4" w:space="0" w:color="auto"/>
            </w:tcBorders>
            <w:vAlign w:val="center"/>
            <w:hideMark/>
          </w:tcPr>
          <w:p w14:paraId="37EC2DAC" w14:textId="067362D8" w:rsidR="00E57478" w:rsidRPr="00256B3C" w:rsidRDefault="00E93114" w:rsidP="00E93114">
            <w:pPr>
              <w:spacing w:after="0"/>
              <w:jc w:val="center"/>
              <w:rPr>
                <w:rFonts w:ascii="Arial" w:hAnsi="Arial" w:cs="Arial"/>
                <w:color w:val="000000"/>
                <w:sz w:val="14"/>
                <w:szCs w:val="14"/>
                <w:lang w:eastAsia="es-CO"/>
              </w:rPr>
            </w:pPr>
            <w:r w:rsidRPr="00E93114">
              <w:rPr>
                <w:rFonts w:ascii="Arial" w:hAnsi="Arial" w:cs="Arial"/>
                <w:color w:val="000000"/>
                <w:sz w:val="14"/>
                <w:szCs w:val="14"/>
                <w:lang w:eastAsia="es-CO"/>
              </w:rPr>
              <w:t>44111905 - Tableros de borrado en seco o accesorios</w:t>
            </w:r>
          </w:p>
        </w:tc>
        <w:tc>
          <w:tcPr>
            <w:tcW w:w="2552" w:type="dxa"/>
            <w:tcBorders>
              <w:top w:val="nil"/>
              <w:left w:val="nil"/>
              <w:bottom w:val="single" w:sz="4" w:space="0" w:color="auto"/>
              <w:right w:val="single" w:sz="4" w:space="0" w:color="auto"/>
            </w:tcBorders>
            <w:vAlign w:val="center"/>
            <w:hideMark/>
          </w:tcPr>
          <w:p w14:paraId="7AA0E264" w14:textId="39A5C332" w:rsidR="00E57478" w:rsidRPr="00256B3C" w:rsidRDefault="009E0281" w:rsidP="004D0FBB">
            <w:pPr>
              <w:spacing w:after="0"/>
              <w:jc w:val="center"/>
              <w:rPr>
                <w:rFonts w:ascii="Arial" w:hAnsi="Arial" w:cs="Arial"/>
                <w:color w:val="000000"/>
                <w:sz w:val="14"/>
                <w:szCs w:val="14"/>
                <w:lang w:eastAsia="es-CO"/>
              </w:rPr>
            </w:pPr>
            <w:r w:rsidRPr="009E0281">
              <w:rPr>
                <w:rFonts w:ascii="Arial" w:hAnsi="Arial" w:cs="Arial"/>
                <w:color w:val="000000"/>
                <w:sz w:val="14"/>
                <w:szCs w:val="14"/>
                <w:lang w:eastAsia="es-CO"/>
              </w:rPr>
              <w:t>60124514 - Juguetes táctiles</w:t>
            </w:r>
          </w:p>
        </w:tc>
        <w:tc>
          <w:tcPr>
            <w:tcW w:w="2693" w:type="dxa"/>
            <w:tcBorders>
              <w:top w:val="nil"/>
              <w:left w:val="nil"/>
              <w:bottom w:val="single" w:sz="4" w:space="0" w:color="auto"/>
              <w:right w:val="single" w:sz="4" w:space="0" w:color="auto"/>
            </w:tcBorders>
            <w:vAlign w:val="center"/>
            <w:hideMark/>
          </w:tcPr>
          <w:p w14:paraId="091A1E67" w14:textId="7948CA53" w:rsidR="00E57478" w:rsidRPr="00256B3C" w:rsidRDefault="005C0CB0" w:rsidP="005C0CB0">
            <w:pPr>
              <w:spacing w:after="0"/>
              <w:jc w:val="center"/>
              <w:rPr>
                <w:rFonts w:ascii="Arial" w:hAnsi="Arial" w:cs="Arial"/>
                <w:color w:val="000000"/>
                <w:sz w:val="14"/>
                <w:szCs w:val="14"/>
                <w:lang w:eastAsia="es-CO"/>
              </w:rPr>
            </w:pPr>
            <w:r w:rsidRPr="005C0CB0">
              <w:rPr>
                <w:rFonts w:ascii="Arial" w:hAnsi="Arial" w:cs="Arial"/>
                <w:color w:val="000000"/>
                <w:sz w:val="14"/>
                <w:szCs w:val="14"/>
                <w:lang w:eastAsia="es-CO"/>
              </w:rPr>
              <w:t>93141700 - Cultura</w:t>
            </w:r>
          </w:p>
        </w:tc>
      </w:tr>
      <w:tr w:rsidR="00841CE9" w:rsidRPr="00256B3C" w14:paraId="7C7BA7F7" w14:textId="77777777" w:rsidTr="00E57478">
        <w:trPr>
          <w:trHeight w:val="390"/>
        </w:trPr>
        <w:tc>
          <w:tcPr>
            <w:tcW w:w="993" w:type="dxa"/>
            <w:tcBorders>
              <w:top w:val="nil"/>
              <w:left w:val="single" w:sz="4" w:space="0" w:color="auto"/>
              <w:bottom w:val="single" w:sz="4" w:space="0" w:color="auto"/>
              <w:right w:val="single" w:sz="4" w:space="0" w:color="auto"/>
            </w:tcBorders>
            <w:shd w:val="clear" w:color="000000" w:fill="D0CECE"/>
            <w:vAlign w:val="center"/>
            <w:hideMark/>
          </w:tcPr>
          <w:p w14:paraId="704C142C"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Valor del Contrato</w:t>
            </w:r>
          </w:p>
        </w:tc>
        <w:tc>
          <w:tcPr>
            <w:tcW w:w="2409" w:type="dxa"/>
            <w:tcBorders>
              <w:top w:val="nil"/>
              <w:left w:val="nil"/>
              <w:bottom w:val="single" w:sz="4" w:space="0" w:color="auto"/>
              <w:right w:val="single" w:sz="4" w:space="0" w:color="auto"/>
            </w:tcBorders>
            <w:vAlign w:val="center"/>
            <w:hideMark/>
          </w:tcPr>
          <w:p w14:paraId="31AED18C" w14:textId="582BBB29" w:rsidR="00E57478" w:rsidRPr="00256B3C" w:rsidRDefault="009F347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w:t>
            </w:r>
            <w:r w:rsidR="00A249B9" w:rsidRPr="00A249B9">
              <w:rPr>
                <w:rFonts w:ascii="Arial" w:hAnsi="Arial" w:cs="Arial"/>
                <w:color w:val="000000"/>
                <w:sz w:val="14"/>
                <w:szCs w:val="14"/>
                <w:lang w:eastAsia="es-CO"/>
              </w:rPr>
              <w:t>34.200.000 COP</w:t>
            </w:r>
          </w:p>
        </w:tc>
        <w:tc>
          <w:tcPr>
            <w:tcW w:w="2553" w:type="dxa"/>
            <w:tcBorders>
              <w:top w:val="nil"/>
              <w:left w:val="nil"/>
              <w:bottom w:val="single" w:sz="4" w:space="0" w:color="auto"/>
              <w:right w:val="single" w:sz="4" w:space="0" w:color="auto"/>
            </w:tcBorders>
            <w:vAlign w:val="center"/>
            <w:hideMark/>
          </w:tcPr>
          <w:p w14:paraId="1AA9C18D" w14:textId="49EE5B27" w:rsidR="00E57478" w:rsidRPr="00256B3C" w:rsidRDefault="009F347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w:t>
            </w:r>
            <w:r w:rsidR="000005BA" w:rsidRPr="000005BA">
              <w:rPr>
                <w:rFonts w:ascii="Arial" w:hAnsi="Arial" w:cs="Arial"/>
                <w:color w:val="000000"/>
                <w:sz w:val="14"/>
                <w:szCs w:val="14"/>
                <w:lang w:eastAsia="es-CO"/>
              </w:rPr>
              <w:t>117.500.000 COP</w:t>
            </w:r>
          </w:p>
        </w:tc>
        <w:tc>
          <w:tcPr>
            <w:tcW w:w="2550" w:type="dxa"/>
            <w:tcBorders>
              <w:top w:val="nil"/>
              <w:left w:val="nil"/>
              <w:bottom w:val="single" w:sz="4" w:space="0" w:color="auto"/>
              <w:right w:val="single" w:sz="4" w:space="0" w:color="auto"/>
            </w:tcBorders>
            <w:vAlign w:val="center"/>
            <w:hideMark/>
          </w:tcPr>
          <w:p w14:paraId="7D7301F4" w14:textId="63D6FE80" w:rsidR="00E57478" w:rsidRPr="00256B3C" w:rsidRDefault="009F347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w:t>
            </w:r>
            <w:r w:rsidR="00F356A3" w:rsidRPr="00F356A3">
              <w:rPr>
                <w:rFonts w:ascii="Arial" w:hAnsi="Arial" w:cs="Arial"/>
                <w:color w:val="000000"/>
                <w:sz w:val="14"/>
                <w:szCs w:val="14"/>
                <w:lang w:eastAsia="es-CO"/>
              </w:rPr>
              <w:t>90.421.000</w:t>
            </w:r>
            <w:r w:rsidR="00F356A3">
              <w:rPr>
                <w:rFonts w:ascii="Arial" w:hAnsi="Arial" w:cs="Arial"/>
                <w:color w:val="000000"/>
                <w:sz w:val="14"/>
                <w:szCs w:val="14"/>
                <w:lang w:eastAsia="es-CO"/>
              </w:rPr>
              <w:t xml:space="preserve"> COP</w:t>
            </w:r>
          </w:p>
        </w:tc>
        <w:tc>
          <w:tcPr>
            <w:tcW w:w="2552" w:type="dxa"/>
            <w:tcBorders>
              <w:top w:val="nil"/>
              <w:left w:val="nil"/>
              <w:bottom w:val="single" w:sz="4" w:space="0" w:color="auto"/>
              <w:right w:val="single" w:sz="4" w:space="0" w:color="auto"/>
            </w:tcBorders>
            <w:vAlign w:val="center"/>
            <w:hideMark/>
          </w:tcPr>
          <w:p w14:paraId="401EF5A3" w14:textId="20B8057D" w:rsidR="00E57478" w:rsidRPr="00256B3C" w:rsidRDefault="009F347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w:t>
            </w:r>
            <w:r w:rsidRPr="009F3479">
              <w:rPr>
                <w:rFonts w:ascii="Arial" w:hAnsi="Arial" w:cs="Arial"/>
                <w:color w:val="000000"/>
                <w:sz w:val="14"/>
                <w:szCs w:val="14"/>
                <w:lang w:eastAsia="es-CO"/>
              </w:rPr>
              <w:t>34.635.589</w:t>
            </w:r>
            <w:r>
              <w:rPr>
                <w:rFonts w:ascii="Arial" w:hAnsi="Arial" w:cs="Arial"/>
                <w:color w:val="000000"/>
                <w:sz w:val="14"/>
                <w:szCs w:val="14"/>
                <w:lang w:eastAsia="es-CO"/>
              </w:rPr>
              <w:t xml:space="preserve"> COP</w:t>
            </w:r>
          </w:p>
        </w:tc>
        <w:tc>
          <w:tcPr>
            <w:tcW w:w="2693" w:type="dxa"/>
            <w:tcBorders>
              <w:top w:val="nil"/>
              <w:left w:val="nil"/>
              <w:bottom w:val="single" w:sz="4" w:space="0" w:color="auto"/>
              <w:right w:val="single" w:sz="4" w:space="0" w:color="auto"/>
            </w:tcBorders>
            <w:vAlign w:val="center"/>
            <w:hideMark/>
          </w:tcPr>
          <w:p w14:paraId="7EC23BC3" w14:textId="3E3456EE" w:rsidR="00E57478" w:rsidRPr="00256B3C" w:rsidRDefault="00F3767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w:t>
            </w:r>
            <w:r w:rsidRPr="00F37679">
              <w:rPr>
                <w:rFonts w:ascii="Arial" w:hAnsi="Arial" w:cs="Arial"/>
                <w:color w:val="000000"/>
                <w:sz w:val="14"/>
                <w:szCs w:val="14"/>
                <w:lang w:eastAsia="es-CO"/>
              </w:rPr>
              <w:t>25.162.000</w:t>
            </w:r>
            <w:r>
              <w:rPr>
                <w:rFonts w:ascii="Arial" w:hAnsi="Arial" w:cs="Arial"/>
                <w:color w:val="000000"/>
                <w:sz w:val="14"/>
                <w:szCs w:val="14"/>
                <w:lang w:eastAsia="es-CO"/>
              </w:rPr>
              <w:t xml:space="preserve"> COP</w:t>
            </w:r>
          </w:p>
        </w:tc>
      </w:tr>
      <w:tr w:rsidR="00841CE9" w:rsidRPr="00256B3C" w14:paraId="74F07199" w14:textId="77777777" w:rsidTr="00E57478">
        <w:trPr>
          <w:trHeight w:val="390"/>
        </w:trPr>
        <w:tc>
          <w:tcPr>
            <w:tcW w:w="993" w:type="dxa"/>
            <w:tcBorders>
              <w:top w:val="nil"/>
              <w:left w:val="single" w:sz="4" w:space="0" w:color="auto"/>
              <w:bottom w:val="single" w:sz="4" w:space="0" w:color="auto"/>
              <w:right w:val="single" w:sz="4" w:space="0" w:color="auto"/>
            </w:tcBorders>
            <w:shd w:val="clear" w:color="000000" w:fill="D0CECE"/>
            <w:vAlign w:val="center"/>
            <w:hideMark/>
          </w:tcPr>
          <w:p w14:paraId="2EE79FF3"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Plazo de Ejecución</w:t>
            </w:r>
          </w:p>
        </w:tc>
        <w:tc>
          <w:tcPr>
            <w:tcW w:w="2409" w:type="dxa"/>
            <w:tcBorders>
              <w:top w:val="nil"/>
              <w:left w:val="nil"/>
              <w:bottom w:val="single" w:sz="4" w:space="0" w:color="auto"/>
              <w:right w:val="single" w:sz="4" w:space="0" w:color="auto"/>
            </w:tcBorders>
            <w:vAlign w:val="center"/>
            <w:hideMark/>
          </w:tcPr>
          <w:p w14:paraId="06EFF271" w14:textId="5369B9EF"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Un (01) mes</w:t>
            </w:r>
          </w:p>
        </w:tc>
        <w:tc>
          <w:tcPr>
            <w:tcW w:w="2553" w:type="dxa"/>
            <w:tcBorders>
              <w:top w:val="nil"/>
              <w:left w:val="nil"/>
              <w:bottom w:val="single" w:sz="4" w:space="0" w:color="auto"/>
              <w:right w:val="single" w:sz="4" w:space="0" w:color="auto"/>
            </w:tcBorders>
            <w:vAlign w:val="center"/>
            <w:hideMark/>
          </w:tcPr>
          <w:p w14:paraId="3E347F44" w14:textId="7FB2B22E" w:rsidR="00E57478" w:rsidRPr="00256B3C" w:rsidRDefault="000005B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Nueve (09) meses</w:t>
            </w:r>
          </w:p>
        </w:tc>
        <w:tc>
          <w:tcPr>
            <w:tcW w:w="2550" w:type="dxa"/>
            <w:tcBorders>
              <w:top w:val="nil"/>
              <w:left w:val="nil"/>
              <w:bottom w:val="single" w:sz="4" w:space="0" w:color="auto"/>
              <w:right w:val="single" w:sz="4" w:space="0" w:color="auto"/>
            </w:tcBorders>
            <w:vAlign w:val="center"/>
            <w:hideMark/>
          </w:tcPr>
          <w:p w14:paraId="7F031F9A" w14:textId="46ECA135" w:rsidR="00E57478" w:rsidRPr="00256B3C" w:rsidRDefault="00296F0E"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Veinte</w:t>
            </w:r>
            <w:r w:rsidR="005D1DD0">
              <w:rPr>
                <w:rFonts w:ascii="Arial" w:hAnsi="Arial" w:cs="Arial"/>
                <w:color w:val="000000"/>
                <w:sz w:val="14"/>
                <w:szCs w:val="14"/>
                <w:lang w:eastAsia="es-CO"/>
              </w:rPr>
              <w:t xml:space="preserve"> (</w:t>
            </w:r>
            <w:r>
              <w:rPr>
                <w:rFonts w:ascii="Arial" w:hAnsi="Arial" w:cs="Arial"/>
                <w:color w:val="000000"/>
                <w:sz w:val="14"/>
                <w:szCs w:val="14"/>
                <w:lang w:eastAsia="es-CO"/>
              </w:rPr>
              <w:t>20</w:t>
            </w:r>
            <w:r w:rsidR="005D1DD0">
              <w:rPr>
                <w:rFonts w:ascii="Arial" w:hAnsi="Arial" w:cs="Arial"/>
                <w:color w:val="000000"/>
                <w:sz w:val="14"/>
                <w:szCs w:val="14"/>
                <w:lang w:eastAsia="es-CO"/>
              </w:rPr>
              <w:t xml:space="preserve">) </w:t>
            </w:r>
            <w:r>
              <w:rPr>
                <w:rFonts w:ascii="Arial" w:hAnsi="Arial" w:cs="Arial"/>
                <w:color w:val="000000"/>
                <w:sz w:val="14"/>
                <w:szCs w:val="14"/>
                <w:lang w:eastAsia="es-CO"/>
              </w:rPr>
              <w:t xml:space="preserve">días </w:t>
            </w:r>
          </w:p>
        </w:tc>
        <w:tc>
          <w:tcPr>
            <w:tcW w:w="2552" w:type="dxa"/>
            <w:tcBorders>
              <w:top w:val="nil"/>
              <w:left w:val="nil"/>
              <w:bottom w:val="single" w:sz="4" w:space="0" w:color="auto"/>
              <w:right w:val="single" w:sz="4" w:space="0" w:color="auto"/>
            </w:tcBorders>
            <w:vAlign w:val="center"/>
            <w:hideMark/>
          </w:tcPr>
          <w:p w14:paraId="35E05739" w14:textId="37FE3B28" w:rsidR="00E57478" w:rsidRPr="00256B3C" w:rsidRDefault="00435726"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Quince (15) días</w:t>
            </w:r>
          </w:p>
        </w:tc>
        <w:tc>
          <w:tcPr>
            <w:tcW w:w="2693" w:type="dxa"/>
            <w:tcBorders>
              <w:top w:val="nil"/>
              <w:left w:val="nil"/>
              <w:bottom w:val="single" w:sz="4" w:space="0" w:color="auto"/>
              <w:right w:val="single" w:sz="4" w:space="0" w:color="auto"/>
            </w:tcBorders>
            <w:vAlign w:val="center"/>
            <w:hideMark/>
          </w:tcPr>
          <w:p w14:paraId="7A7EFE58" w14:textId="473DECAE" w:rsidR="00350281" w:rsidRPr="00256B3C" w:rsidRDefault="00F37679" w:rsidP="00350281">
            <w:pPr>
              <w:spacing w:after="0"/>
              <w:jc w:val="center"/>
              <w:rPr>
                <w:rFonts w:ascii="Arial" w:hAnsi="Arial" w:cs="Arial"/>
                <w:color w:val="000000"/>
                <w:sz w:val="14"/>
                <w:szCs w:val="14"/>
                <w:lang w:eastAsia="es-CO"/>
              </w:rPr>
            </w:pPr>
            <w:r>
              <w:rPr>
                <w:rFonts w:ascii="Arial" w:hAnsi="Arial" w:cs="Arial"/>
                <w:color w:val="000000"/>
                <w:sz w:val="14"/>
                <w:szCs w:val="14"/>
                <w:lang w:eastAsia="es-CO"/>
              </w:rPr>
              <w:t>Diez (10) días</w:t>
            </w:r>
          </w:p>
        </w:tc>
      </w:tr>
      <w:tr w:rsidR="00841CE9" w:rsidRPr="00256B3C" w14:paraId="2A8DA254" w14:textId="77777777" w:rsidTr="00E57478">
        <w:trPr>
          <w:trHeight w:val="42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4742EFB2"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Modalidad de Selección</w:t>
            </w:r>
          </w:p>
        </w:tc>
        <w:tc>
          <w:tcPr>
            <w:tcW w:w="2409" w:type="dxa"/>
            <w:tcBorders>
              <w:top w:val="nil"/>
              <w:left w:val="nil"/>
              <w:bottom w:val="single" w:sz="4" w:space="0" w:color="auto"/>
              <w:right w:val="single" w:sz="4" w:space="0" w:color="auto"/>
            </w:tcBorders>
            <w:vAlign w:val="center"/>
            <w:hideMark/>
          </w:tcPr>
          <w:p w14:paraId="6DF255E7" w14:textId="4FE0EF63"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 xml:space="preserve">Mínima cuantía </w:t>
            </w:r>
          </w:p>
        </w:tc>
        <w:tc>
          <w:tcPr>
            <w:tcW w:w="2553" w:type="dxa"/>
            <w:tcBorders>
              <w:top w:val="nil"/>
              <w:left w:val="nil"/>
              <w:bottom w:val="single" w:sz="4" w:space="0" w:color="auto"/>
              <w:right w:val="single" w:sz="4" w:space="0" w:color="auto"/>
            </w:tcBorders>
            <w:vAlign w:val="center"/>
            <w:hideMark/>
          </w:tcPr>
          <w:p w14:paraId="04D681BF" w14:textId="65BE2B92"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Mínima cuantía</w:t>
            </w:r>
          </w:p>
        </w:tc>
        <w:tc>
          <w:tcPr>
            <w:tcW w:w="2550" w:type="dxa"/>
            <w:tcBorders>
              <w:top w:val="nil"/>
              <w:left w:val="nil"/>
              <w:bottom w:val="single" w:sz="4" w:space="0" w:color="auto"/>
              <w:right w:val="single" w:sz="4" w:space="0" w:color="auto"/>
            </w:tcBorders>
            <w:vAlign w:val="center"/>
            <w:hideMark/>
          </w:tcPr>
          <w:p w14:paraId="343C358F" w14:textId="4B9A5B27"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Mínima cuantía</w:t>
            </w:r>
          </w:p>
        </w:tc>
        <w:tc>
          <w:tcPr>
            <w:tcW w:w="2552" w:type="dxa"/>
            <w:tcBorders>
              <w:top w:val="nil"/>
              <w:left w:val="nil"/>
              <w:bottom w:val="single" w:sz="4" w:space="0" w:color="auto"/>
              <w:right w:val="single" w:sz="4" w:space="0" w:color="auto"/>
            </w:tcBorders>
            <w:vAlign w:val="center"/>
            <w:hideMark/>
          </w:tcPr>
          <w:p w14:paraId="04DF7922" w14:textId="7BA7BC35"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Mínima cuantía</w:t>
            </w:r>
          </w:p>
        </w:tc>
        <w:tc>
          <w:tcPr>
            <w:tcW w:w="2693" w:type="dxa"/>
            <w:tcBorders>
              <w:top w:val="nil"/>
              <w:left w:val="nil"/>
              <w:bottom w:val="single" w:sz="4" w:space="0" w:color="auto"/>
              <w:right w:val="single" w:sz="4" w:space="0" w:color="auto"/>
            </w:tcBorders>
            <w:vAlign w:val="center"/>
            <w:hideMark/>
          </w:tcPr>
          <w:p w14:paraId="0C36BA16" w14:textId="6CEC43AC" w:rsidR="00E57478" w:rsidRPr="00256B3C" w:rsidRDefault="00A249B9"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Mínima cuantía</w:t>
            </w:r>
          </w:p>
        </w:tc>
      </w:tr>
      <w:tr w:rsidR="00841CE9" w:rsidRPr="00256B3C" w14:paraId="74381FF2" w14:textId="77777777" w:rsidTr="00E57478">
        <w:trPr>
          <w:trHeight w:val="2585"/>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16993D2C"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Experiencia solicitada proponente singular</w:t>
            </w:r>
          </w:p>
        </w:tc>
        <w:tc>
          <w:tcPr>
            <w:tcW w:w="2409" w:type="dxa"/>
            <w:tcBorders>
              <w:top w:val="nil"/>
              <w:left w:val="nil"/>
              <w:bottom w:val="single" w:sz="4" w:space="0" w:color="auto"/>
              <w:right w:val="single" w:sz="4" w:space="0" w:color="auto"/>
            </w:tcBorders>
            <w:vAlign w:val="center"/>
            <w:hideMark/>
          </w:tcPr>
          <w:p w14:paraId="0FCC6D7F" w14:textId="4C04180C" w:rsidR="00E57478" w:rsidRPr="00256B3C" w:rsidRDefault="00656098" w:rsidP="00E57478">
            <w:pPr>
              <w:spacing w:after="0"/>
              <w:jc w:val="both"/>
              <w:rPr>
                <w:rFonts w:ascii="Arial" w:hAnsi="Arial" w:cs="Arial"/>
                <w:color w:val="000000"/>
                <w:sz w:val="14"/>
                <w:szCs w:val="14"/>
                <w:lang w:eastAsia="es-CO"/>
              </w:rPr>
            </w:pPr>
            <w:r w:rsidRPr="00656098">
              <w:rPr>
                <w:rFonts w:ascii="Arial" w:hAnsi="Arial" w:cs="Arial"/>
                <w:color w:val="000000"/>
                <w:sz w:val="14"/>
                <w:szCs w:val="14"/>
                <w:lang w:eastAsia="es-CO"/>
              </w:rPr>
              <w:t>Se acreditará con máximo DOS (2) contratos ejecutados cuyo objeto y/o alcance y/o actividades tengan relación con el objeto de la presente contratación, ejecutados y terminados a la fecha de la presentación de la propuesta, cuyos valores sumados sean mayor o igual al 100% del presupuesto oficial expresados en SMMLV.</w:t>
            </w:r>
          </w:p>
        </w:tc>
        <w:tc>
          <w:tcPr>
            <w:tcW w:w="2553" w:type="dxa"/>
            <w:tcBorders>
              <w:top w:val="nil"/>
              <w:left w:val="nil"/>
              <w:bottom w:val="single" w:sz="4" w:space="0" w:color="auto"/>
              <w:right w:val="single" w:sz="4" w:space="0" w:color="auto"/>
            </w:tcBorders>
            <w:vAlign w:val="center"/>
            <w:hideMark/>
          </w:tcPr>
          <w:p w14:paraId="42F52848" w14:textId="77777777" w:rsidR="006435D4" w:rsidRPr="006435D4" w:rsidRDefault="006435D4" w:rsidP="006435D4">
            <w:pPr>
              <w:spacing w:after="0"/>
              <w:jc w:val="both"/>
              <w:rPr>
                <w:rFonts w:ascii="Arial" w:hAnsi="Arial" w:cs="Arial"/>
                <w:color w:val="000000"/>
                <w:sz w:val="14"/>
                <w:szCs w:val="14"/>
                <w:lang w:eastAsia="es-CO"/>
              </w:rPr>
            </w:pPr>
            <w:r w:rsidRPr="006435D4">
              <w:rPr>
                <w:rFonts w:ascii="Arial" w:hAnsi="Arial" w:cs="Arial"/>
                <w:color w:val="000000"/>
                <w:sz w:val="14"/>
                <w:szCs w:val="14"/>
                <w:lang w:eastAsia="es-CO"/>
              </w:rPr>
              <w:t>El proponente deberá acreditar experiencia hasta con tres (3) contratos, ejecutados y liquidados que cumplan con los siguientes requisitos:</w:t>
            </w:r>
          </w:p>
          <w:p w14:paraId="52172B2C" w14:textId="77777777" w:rsidR="006435D4" w:rsidRPr="006435D4" w:rsidRDefault="006435D4" w:rsidP="006435D4">
            <w:pPr>
              <w:spacing w:after="0"/>
              <w:jc w:val="both"/>
              <w:rPr>
                <w:rFonts w:ascii="Arial" w:hAnsi="Arial" w:cs="Arial"/>
                <w:color w:val="000000"/>
                <w:sz w:val="14"/>
                <w:szCs w:val="14"/>
                <w:lang w:eastAsia="es-CO"/>
              </w:rPr>
            </w:pPr>
            <w:r w:rsidRPr="006435D4">
              <w:rPr>
                <w:rFonts w:ascii="Arial" w:hAnsi="Arial" w:cs="Arial"/>
                <w:color w:val="000000"/>
                <w:sz w:val="14"/>
                <w:szCs w:val="14"/>
                <w:lang w:eastAsia="es-CO"/>
              </w:rPr>
              <w:t>- El objeto o alcance del contrato debe estar directamente relacionado con el objeto contractual del presente proceso, es decir, suministro, adquisición o compra de implementos deportivos, material didáctico y pedagógico.</w:t>
            </w:r>
          </w:p>
          <w:p w14:paraId="5DE008BB" w14:textId="77777777" w:rsidR="006435D4" w:rsidRPr="006435D4" w:rsidRDefault="006435D4" w:rsidP="006435D4">
            <w:pPr>
              <w:spacing w:after="0"/>
              <w:jc w:val="both"/>
              <w:rPr>
                <w:rFonts w:ascii="Arial" w:hAnsi="Arial" w:cs="Arial"/>
                <w:color w:val="000000"/>
                <w:sz w:val="14"/>
                <w:szCs w:val="14"/>
                <w:lang w:eastAsia="es-CO"/>
              </w:rPr>
            </w:pPr>
            <w:r w:rsidRPr="006435D4">
              <w:rPr>
                <w:rFonts w:ascii="Arial" w:hAnsi="Arial" w:cs="Arial"/>
                <w:color w:val="000000"/>
                <w:sz w:val="14"/>
                <w:szCs w:val="14"/>
                <w:lang w:eastAsia="es-CO"/>
              </w:rPr>
              <w:t>- Los contratos deben estar terminados y liquidados. La sumatoria de los contratos aportados como experiencia debe ser como mínimo del 100% del presupuesto oficial.</w:t>
            </w:r>
          </w:p>
          <w:p w14:paraId="30915091" w14:textId="77F881D2" w:rsidR="00E57478" w:rsidRPr="00256B3C" w:rsidRDefault="006435D4" w:rsidP="006435D4">
            <w:pPr>
              <w:spacing w:after="0"/>
              <w:jc w:val="both"/>
              <w:rPr>
                <w:rFonts w:ascii="Arial" w:hAnsi="Arial" w:cs="Arial"/>
                <w:color w:val="000000"/>
                <w:sz w:val="14"/>
                <w:szCs w:val="14"/>
                <w:lang w:eastAsia="es-CO"/>
              </w:rPr>
            </w:pPr>
            <w:r w:rsidRPr="006435D4">
              <w:rPr>
                <w:rFonts w:ascii="Arial" w:hAnsi="Arial" w:cs="Arial"/>
                <w:color w:val="000000"/>
                <w:sz w:val="14"/>
                <w:szCs w:val="14"/>
                <w:lang w:eastAsia="es-CO"/>
              </w:rPr>
              <w:t>- Por lo menos uno de los contratos aportados deberá acreditar el 50% del presupuesto oficial.</w:t>
            </w:r>
          </w:p>
        </w:tc>
        <w:tc>
          <w:tcPr>
            <w:tcW w:w="2550" w:type="dxa"/>
            <w:tcBorders>
              <w:top w:val="nil"/>
              <w:left w:val="nil"/>
              <w:bottom w:val="single" w:sz="4" w:space="0" w:color="auto"/>
              <w:right w:val="single" w:sz="4" w:space="0" w:color="auto"/>
            </w:tcBorders>
            <w:vAlign w:val="center"/>
            <w:hideMark/>
          </w:tcPr>
          <w:p w14:paraId="51CCA3B1" w14:textId="6383583E" w:rsidR="00E57478" w:rsidRPr="00256B3C" w:rsidRDefault="00315ECB" w:rsidP="00315ECB">
            <w:pPr>
              <w:spacing w:after="0"/>
              <w:jc w:val="both"/>
              <w:rPr>
                <w:rFonts w:ascii="Arial" w:hAnsi="Arial" w:cs="Arial"/>
                <w:color w:val="000000"/>
                <w:sz w:val="14"/>
                <w:szCs w:val="14"/>
                <w:lang w:eastAsia="es-CO"/>
              </w:rPr>
            </w:pPr>
            <w:r>
              <w:rPr>
                <w:rFonts w:ascii="Arial" w:hAnsi="Arial" w:cs="Arial"/>
                <w:color w:val="000000"/>
                <w:sz w:val="14"/>
                <w:szCs w:val="14"/>
                <w:lang w:eastAsia="es-CO"/>
              </w:rPr>
              <w:t>A</w:t>
            </w:r>
            <w:r w:rsidRPr="00315ECB">
              <w:rPr>
                <w:rFonts w:ascii="Arial" w:hAnsi="Arial" w:cs="Arial"/>
                <w:color w:val="000000"/>
                <w:sz w:val="14"/>
                <w:szCs w:val="14"/>
                <w:lang w:eastAsia="es-CO"/>
              </w:rPr>
              <w:t>credit</w:t>
            </w:r>
            <w:r>
              <w:rPr>
                <w:rFonts w:ascii="Arial" w:hAnsi="Arial" w:cs="Arial"/>
                <w:color w:val="000000"/>
                <w:sz w:val="14"/>
                <w:szCs w:val="14"/>
                <w:lang w:eastAsia="es-CO"/>
              </w:rPr>
              <w:t>ar</w:t>
            </w:r>
            <w:r w:rsidRPr="00315ECB">
              <w:rPr>
                <w:rFonts w:ascii="Arial" w:hAnsi="Arial" w:cs="Arial"/>
                <w:color w:val="000000"/>
                <w:sz w:val="14"/>
                <w:szCs w:val="14"/>
                <w:lang w:eastAsia="es-CO"/>
              </w:rPr>
              <w:t xml:space="preserve"> experiencia e idoneidad mediante un (01) contrato celebrado con entidad estatal o</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privada, cuyo objeto y/o alcance haya comprendido SUMINISTROS DE ELEMENTOS DE PAPELERÍA Y/O OFICINA</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Dicho contrato deberá encontrarse terminado y liquidado a la fecha de cierre de la convocatoria, y su valor total deberá ser</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igual o superior al presupuesto oficial estimado para este proceso, expresado en salarios mínimos mensuales legales</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vigentes (64,99 SMMLV).</w:t>
            </w:r>
          </w:p>
        </w:tc>
        <w:tc>
          <w:tcPr>
            <w:tcW w:w="2552" w:type="dxa"/>
            <w:tcBorders>
              <w:top w:val="nil"/>
              <w:left w:val="nil"/>
              <w:bottom w:val="single" w:sz="4" w:space="0" w:color="auto"/>
              <w:right w:val="single" w:sz="4" w:space="0" w:color="auto"/>
            </w:tcBorders>
            <w:vAlign w:val="center"/>
            <w:hideMark/>
          </w:tcPr>
          <w:p w14:paraId="7A93A8C4" w14:textId="77777777" w:rsidR="00E57478" w:rsidRDefault="00A542CD" w:rsidP="00C470F1">
            <w:pPr>
              <w:spacing w:after="0"/>
              <w:jc w:val="both"/>
              <w:rPr>
                <w:rFonts w:ascii="Arial" w:hAnsi="Arial" w:cs="Arial"/>
                <w:color w:val="000000"/>
                <w:sz w:val="14"/>
                <w:szCs w:val="14"/>
                <w:lang w:eastAsia="es-CO"/>
              </w:rPr>
            </w:pPr>
            <w:r w:rsidRPr="00A542CD">
              <w:rPr>
                <w:rFonts w:ascii="Arial" w:hAnsi="Arial" w:cs="Arial"/>
                <w:color w:val="000000"/>
                <w:sz w:val="14"/>
                <w:szCs w:val="14"/>
                <w:lang w:eastAsia="es-CO"/>
              </w:rPr>
              <w:t>Los proponentes acreditaran la presentación de contrato(s) liquidado(s) y/o certificados en su cumplimiento, cuyo objeto</w:t>
            </w:r>
            <w:r>
              <w:rPr>
                <w:rFonts w:ascii="Arial" w:hAnsi="Arial" w:cs="Arial"/>
                <w:color w:val="000000"/>
                <w:sz w:val="14"/>
                <w:szCs w:val="14"/>
                <w:lang w:eastAsia="es-CO"/>
              </w:rPr>
              <w:t xml:space="preserve"> </w:t>
            </w:r>
            <w:r w:rsidRPr="00A542CD">
              <w:rPr>
                <w:rFonts w:ascii="Arial" w:hAnsi="Arial" w:cs="Arial"/>
                <w:color w:val="000000"/>
                <w:sz w:val="14"/>
                <w:szCs w:val="14"/>
                <w:lang w:eastAsia="es-CO"/>
              </w:rPr>
              <w:t>corresponda a actividades relacionadas con el objeto del</w:t>
            </w:r>
            <w:r>
              <w:rPr>
                <w:rFonts w:ascii="Arial" w:hAnsi="Arial" w:cs="Arial"/>
                <w:color w:val="000000"/>
                <w:sz w:val="14"/>
                <w:szCs w:val="14"/>
                <w:lang w:eastAsia="es-CO"/>
              </w:rPr>
              <w:t xml:space="preserve"> </w:t>
            </w:r>
            <w:r w:rsidRPr="00A542CD">
              <w:rPr>
                <w:rFonts w:ascii="Arial" w:hAnsi="Arial" w:cs="Arial"/>
                <w:color w:val="000000"/>
                <w:sz w:val="14"/>
                <w:szCs w:val="14"/>
                <w:lang w:eastAsia="es-CO"/>
              </w:rPr>
              <w:t>contrato, así</w:t>
            </w:r>
          </w:p>
          <w:p w14:paraId="4CC6B7C9" w14:textId="707E8AB5" w:rsidR="00687B85" w:rsidRPr="002C0056" w:rsidRDefault="00C470F1" w:rsidP="00C470F1">
            <w:pPr>
              <w:spacing w:after="0"/>
              <w:jc w:val="both"/>
              <w:rPr>
                <w:rFonts w:ascii="Arial" w:hAnsi="Arial" w:cs="Arial"/>
                <w:color w:val="000000"/>
                <w:sz w:val="14"/>
                <w:szCs w:val="14"/>
                <w:lang w:eastAsia="es-CO"/>
              </w:rPr>
            </w:pPr>
            <w:r>
              <w:rPr>
                <w:rFonts w:ascii="Arial" w:hAnsi="Arial" w:cs="Arial"/>
                <w:color w:val="000000"/>
                <w:sz w:val="14"/>
                <w:szCs w:val="14"/>
                <w:lang w:eastAsia="es-CO"/>
              </w:rPr>
              <w:t xml:space="preserve">a) </w:t>
            </w:r>
            <w:r w:rsidR="00687B85" w:rsidRPr="002C0056">
              <w:rPr>
                <w:rFonts w:ascii="Arial" w:hAnsi="Arial" w:cs="Arial"/>
                <w:color w:val="000000"/>
                <w:sz w:val="14"/>
                <w:szCs w:val="14"/>
                <w:lang w:eastAsia="es-CO"/>
              </w:rPr>
              <w:t>Dos contratos de suministros de menaje o utensilios de cocina cuyo presupuesto de cada contrato supere el presupuesto oficial expresado en salarios mínimos</w:t>
            </w:r>
            <w:r w:rsidR="002C0056">
              <w:rPr>
                <w:rFonts w:ascii="Arial" w:hAnsi="Arial" w:cs="Arial"/>
                <w:color w:val="000000"/>
                <w:sz w:val="14"/>
                <w:szCs w:val="14"/>
                <w:lang w:eastAsia="es-CO"/>
              </w:rPr>
              <w:t>.</w:t>
            </w:r>
          </w:p>
          <w:p w14:paraId="32B08F0C" w14:textId="33124A96" w:rsidR="002C0056" w:rsidRPr="002C0056" w:rsidRDefault="002C0056" w:rsidP="00C470F1">
            <w:pPr>
              <w:spacing w:after="0"/>
              <w:jc w:val="both"/>
              <w:rPr>
                <w:rFonts w:cs="Arial"/>
                <w:color w:val="000000"/>
                <w:sz w:val="14"/>
                <w:szCs w:val="14"/>
                <w:lang w:eastAsia="es-CO"/>
              </w:rPr>
            </w:pPr>
            <w:r w:rsidRPr="002C0056">
              <w:rPr>
                <w:rFonts w:ascii="Arial" w:hAnsi="Arial" w:cs="Arial"/>
                <w:color w:val="000000"/>
                <w:sz w:val="14"/>
                <w:szCs w:val="14"/>
                <w:lang w:eastAsia="es-CO"/>
              </w:rPr>
              <w:t>b) Dos contratos de suministros de parques infantiles cuyo</w:t>
            </w:r>
            <w:r>
              <w:rPr>
                <w:rFonts w:ascii="Arial" w:hAnsi="Arial" w:cs="Arial"/>
                <w:color w:val="000000"/>
                <w:sz w:val="14"/>
                <w:szCs w:val="14"/>
                <w:lang w:eastAsia="es-CO"/>
              </w:rPr>
              <w:t xml:space="preserve"> </w:t>
            </w:r>
            <w:r w:rsidRPr="002C0056">
              <w:rPr>
                <w:rFonts w:ascii="Arial" w:hAnsi="Arial" w:cs="Arial"/>
                <w:color w:val="000000"/>
                <w:sz w:val="14"/>
                <w:szCs w:val="14"/>
                <w:lang w:eastAsia="es-CO"/>
              </w:rPr>
              <w:t xml:space="preserve">presupuesto de cada contrato supere el </w:t>
            </w:r>
            <w:r>
              <w:rPr>
                <w:rFonts w:ascii="Arial" w:hAnsi="Arial" w:cs="Arial"/>
                <w:color w:val="000000"/>
                <w:sz w:val="14"/>
                <w:szCs w:val="14"/>
                <w:lang w:eastAsia="es-CO"/>
              </w:rPr>
              <w:t>P</w:t>
            </w:r>
            <w:r w:rsidRPr="002C0056">
              <w:rPr>
                <w:rFonts w:ascii="Arial" w:hAnsi="Arial" w:cs="Arial"/>
                <w:color w:val="000000"/>
                <w:sz w:val="14"/>
                <w:szCs w:val="14"/>
                <w:lang w:eastAsia="es-CO"/>
              </w:rPr>
              <w:t>resupuesto oficial</w:t>
            </w:r>
            <w:r>
              <w:rPr>
                <w:rFonts w:ascii="Arial" w:hAnsi="Arial" w:cs="Arial"/>
                <w:color w:val="000000"/>
                <w:sz w:val="14"/>
                <w:szCs w:val="14"/>
                <w:lang w:eastAsia="es-CO"/>
              </w:rPr>
              <w:t xml:space="preserve"> </w:t>
            </w:r>
            <w:r w:rsidRPr="002C0056">
              <w:rPr>
                <w:rFonts w:ascii="Arial" w:hAnsi="Arial" w:cs="Arial"/>
                <w:color w:val="000000"/>
                <w:sz w:val="14"/>
                <w:szCs w:val="14"/>
                <w:lang w:eastAsia="es-CO"/>
              </w:rPr>
              <w:t>expresado en salarios mínimos.</w:t>
            </w:r>
          </w:p>
        </w:tc>
        <w:tc>
          <w:tcPr>
            <w:tcW w:w="2693" w:type="dxa"/>
            <w:tcBorders>
              <w:top w:val="nil"/>
              <w:left w:val="nil"/>
              <w:bottom w:val="single" w:sz="4" w:space="0" w:color="auto"/>
              <w:right w:val="single" w:sz="4" w:space="0" w:color="auto"/>
            </w:tcBorders>
            <w:vAlign w:val="center"/>
            <w:hideMark/>
          </w:tcPr>
          <w:p w14:paraId="1B36AA84" w14:textId="7D1AAEC9" w:rsidR="007B4B6C" w:rsidRPr="007B4B6C" w:rsidRDefault="007B4B6C" w:rsidP="007B4B6C">
            <w:pPr>
              <w:spacing w:after="0"/>
              <w:jc w:val="both"/>
              <w:rPr>
                <w:rFonts w:ascii="Arial" w:hAnsi="Arial" w:cs="Arial"/>
                <w:color w:val="000000"/>
                <w:sz w:val="14"/>
                <w:szCs w:val="14"/>
                <w:lang w:eastAsia="es-CO"/>
              </w:rPr>
            </w:pPr>
            <w:r w:rsidRPr="007B4B6C">
              <w:rPr>
                <w:rFonts w:ascii="Arial" w:hAnsi="Arial" w:cs="Arial"/>
                <w:color w:val="000000"/>
                <w:sz w:val="14"/>
                <w:szCs w:val="14"/>
                <w:lang w:eastAsia="es-CO"/>
              </w:rPr>
              <w:t>El proponente debe ser una persona natural o jurídica con la correspondiente idoneidad</w:t>
            </w:r>
            <w:r>
              <w:rPr>
                <w:rFonts w:ascii="Arial" w:hAnsi="Arial" w:cs="Arial"/>
                <w:color w:val="000000"/>
                <w:sz w:val="14"/>
                <w:szCs w:val="14"/>
                <w:lang w:eastAsia="es-CO"/>
              </w:rPr>
              <w:t xml:space="preserve"> </w:t>
            </w:r>
            <w:r w:rsidRPr="007B4B6C">
              <w:rPr>
                <w:rFonts w:ascii="Arial" w:hAnsi="Arial" w:cs="Arial"/>
                <w:color w:val="000000"/>
                <w:sz w:val="14"/>
                <w:szCs w:val="14"/>
                <w:lang w:eastAsia="es-CO"/>
              </w:rPr>
              <w:t>para ejecutar el objeto contractual, y experiencia en la ejecución de un contrato de</w:t>
            </w:r>
            <w:r>
              <w:rPr>
                <w:rFonts w:ascii="Arial" w:hAnsi="Arial" w:cs="Arial"/>
                <w:color w:val="000000"/>
                <w:sz w:val="14"/>
                <w:szCs w:val="14"/>
                <w:lang w:eastAsia="es-CO"/>
              </w:rPr>
              <w:t xml:space="preserve"> </w:t>
            </w:r>
            <w:r w:rsidRPr="007B4B6C">
              <w:rPr>
                <w:rFonts w:ascii="Arial" w:hAnsi="Arial" w:cs="Arial"/>
                <w:color w:val="000000"/>
                <w:sz w:val="14"/>
                <w:szCs w:val="14"/>
                <w:lang w:eastAsia="es-CO"/>
              </w:rPr>
              <w:t>suministro de elementos culturales, presentar certificación de dicho contrato y que la</w:t>
            </w:r>
          </w:p>
          <w:p w14:paraId="3A6C9FB8" w14:textId="03B043C4" w:rsidR="00E57478" w:rsidRPr="00256B3C" w:rsidRDefault="007B4B6C" w:rsidP="007B4B6C">
            <w:pPr>
              <w:spacing w:after="0"/>
              <w:jc w:val="both"/>
              <w:rPr>
                <w:rFonts w:ascii="Arial" w:hAnsi="Arial" w:cs="Arial"/>
                <w:color w:val="000000"/>
                <w:sz w:val="14"/>
                <w:szCs w:val="14"/>
                <w:lang w:eastAsia="es-CO"/>
              </w:rPr>
            </w:pPr>
            <w:r w:rsidRPr="007B4B6C">
              <w:rPr>
                <w:rFonts w:ascii="Arial" w:hAnsi="Arial" w:cs="Arial"/>
                <w:color w:val="000000"/>
                <w:sz w:val="14"/>
                <w:szCs w:val="14"/>
                <w:lang w:eastAsia="es-CO"/>
              </w:rPr>
              <w:t>suma sea igual o superior al presupuesto oficial</w:t>
            </w:r>
            <w:r>
              <w:rPr>
                <w:rFonts w:ascii="Arial" w:hAnsi="Arial" w:cs="Arial"/>
                <w:color w:val="000000"/>
                <w:sz w:val="14"/>
                <w:szCs w:val="14"/>
                <w:lang w:eastAsia="es-CO"/>
              </w:rPr>
              <w:t>.</w:t>
            </w:r>
          </w:p>
        </w:tc>
      </w:tr>
      <w:tr w:rsidR="00841CE9" w:rsidRPr="00256B3C" w14:paraId="04E73DEA" w14:textId="77777777" w:rsidTr="00E57478">
        <w:trPr>
          <w:trHeight w:val="192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282E7968"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Experiencia solicitada proponente plural</w:t>
            </w:r>
          </w:p>
        </w:tc>
        <w:tc>
          <w:tcPr>
            <w:tcW w:w="2409" w:type="dxa"/>
            <w:tcBorders>
              <w:top w:val="nil"/>
              <w:left w:val="nil"/>
              <w:bottom w:val="single" w:sz="4" w:space="0" w:color="auto"/>
              <w:right w:val="single" w:sz="4" w:space="0" w:color="auto"/>
            </w:tcBorders>
            <w:vAlign w:val="center"/>
            <w:hideMark/>
          </w:tcPr>
          <w:p w14:paraId="19F4533D" w14:textId="0E842B69" w:rsidR="00E57478" w:rsidRPr="00256B3C" w:rsidRDefault="00656098" w:rsidP="00E57478">
            <w:pPr>
              <w:spacing w:after="0"/>
              <w:jc w:val="both"/>
              <w:rPr>
                <w:rFonts w:ascii="Arial" w:hAnsi="Arial" w:cs="Arial"/>
                <w:color w:val="000000"/>
                <w:sz w:val="14"/>
                <w:szCs w:val="14"/>
                <w:lang w:eastAsia="es-CO"/>
              </w:rPr>
            </w:pPr>
            <w:r w:rsidRPr="00656098">
              <w:rPr>
                <w:rFonts w:ascii="Arial" w:hAnsi="Arial" w:cs="Arial"/>
                <w:color w:val="000000"/>
                <w:sz w:val="14"/>
                <w:szCs w:val="14"/>
                <w:lang w:eastAsia="es-CO"/>
              </w:rPr>
              <w:t>Se acreditará con máximo DOS (2) contratos ejecutados cuyo objeto y/o alcance y/o actividades tengan relación con el objeto de la presente contratación, ejecutados y terminados a la fecha de la presentación de la propuesta, cuyos valores sumados sean mayor o igual al 100% del presupuesto oficial expresados en SMMLV.</w:t>
            </w:r>
          </w:p>
        </w:tc>
        <w:tc>
          <w:tcPr>
            <w:tcW w:w="2553" w:type="dxa"/>
            <w:tcBorders>
              <w:top w:val="nil"/>
              <w:left w:val="nil"/>
              <w:bottom w:val="single" w:sz="4" w:space="0" w:color="auto"/>
              <w:right w:val="single" w:sz="4" w:space="0" w:color="auto"/>
            </w:tcBorders>
            <w:vAlign w:val="center"/>
            <w:hideMark/>
          </w:tcPr>
          <w:p w14:paraId="0C4DB390" w14:textId="77777777" w:rsidR="001738CD" w:rsidRPr="001738CD" w:rsidRDefault="001738CD" w:rsidP="001738CD">
            <w:pPr>
              <w:spacing w:after="0"/>
              <w:jc w:val="both"/>
              <w:rPr>
                <w:rFonts w:ascii="Arial" w:hAnsi="Arial" w:cs="Arial"/>
                <w:color w:val="000000"/>
                <w:sz w:val="14"/>
                <w:szCs w:val="14"/>
                <w:lang w:eastAsia="es-CO"/>
              </w:rPr>
            </w:pPr>
            <w:r w:rsidRPr="001738CD">
              <w:rPr>
                <w:rFonts w:ascii="Arial" w:hAnsi="Arial" w:cs="Arial"/>
                <w:color w:val="000000"/>
                <w:sz w:val="14"/>
                <w:szCs w:val="14"/>
                <w:lang w:eastAsia="es-CO"/>
              </w:rPr>
              <w:t>Cuando se trate de Consorcios o Uniones Temporales, para efectos de verificar el cumplimiento de experiencia basta con que la sumatoria de los contratos que acredite la experiencia de los integrantes sea igual o superior al 100% de la experiencia exigida.</w:t>
            </w:r>
          </w:p>
          <w:p w14:paraId="4D2A1770" w14:textId="1BEE621F" w:rsidR="00E57478" w:rsidRPr="00256B3C" w:rsidRDefault="001738CD" w:rsidP="001738CD">
            <w:pPr>
              <w:spacing w:after="0"/>
              <w:jc w:val="both"/>
              <w:rPr>
                <w:rFonts w:ascii="Arial" w:hAnsi="Arial" w:cs="Arial"/>
                <w:color w:val="000000"/>
                <w:sz w:val="14"/>
                <w:szCs w:val="14"/>
                <w:lang w:eastAsia="es-CO"/>
              </w:rPr>
            </w:pPr>
            <w:r w:rsidRPr="001738CD">
              <w:rPr>
                <w:rFonts w:ascii="Arial" w:hAnsi="Arial" w:cs="Arial"/>
                <w:color w:val="000000"/>
                <w:sz w:val="14"/>
                <w:szCs w:val="14"/>
                <w:lang w:eastAsia="es-CO"/>
              </w:rPr>
              <w:t>Cuando el proponente, persona natural y/o jurídica, y los miembros del consorcio o de la unión temporal acrediten experiencia igualmente en contratos ejecutados bajo estas modalidades, solo se tendrá en cuenta como experiencia de aquellos la referida al porcentaje de participación que hubieren tenido en el grupo o asociación que ejecutó el contrato.</w:t>
            </w:r>
          </w:p>
        </w:tc>
        <w:tc>
          <w:tcPr>
            <w:tcW w:w="2550" w:type="dxa"/>
            <w:tcBorders>
              <w:top w:val="nil"/>
              <w:left w:val="nil"/>
              <w:bottom w:val="single" w:sz="4" w:space="0" w:color="auto"/>
              <w:right w:val="single" w:sz="4" w:space="0" w:color="auto"/>
            </w:tcBorders>
            <w:vAlign w:val="center"/>
            <w:hideMark/>
          </w:tcPr>
          <w:p w14:paraId="62D1FA14" w14:textId="765BCD7A" w:rsidR="00E57478" w:rsidRPr="00256B3C" w:rsidRDefault="00804B41" w:rsidP="00E57478">
            <w:pPr>
              <w:spacing w:after="0"/>
              <w:jc w:val="both"/>
              <w:rPr>
                <w:rFonts w:ascii="Arial" w:hAnsi="Arial" w:cs="Arial"/>
                <w:color w:val="000000"/>
                <w:sz w:val="14"/>
                <w:szCs w:val="14"/>
                <w:lang w:eastAsia="es-CO"/>
              </w:rPr>
            </w:pPr>
            <w:r>
              <w:rPr>
                <w:rFonts w:ascii="Arial" w:hAnsi="Arial" w:cs="Arial"/>
                <w:color w:val="000000"/>
                <w:sz w:val="14"/>
                <w:szCs w:val="14"/>
                <w:lang w:eastAsia="es-CO"/>
              </w:rPr>
              <w:t>A</w:t>
            </w:r>
            <w:r w:rsidRPr="00315ECB">
              <w:rPr>
                <w:rFonts w:ascii="Arial" w:hAnsi="Arial" w:cs="Arial"/>
                <w:color w:val="000000"/>
                <w:sz w:val="14"/>
                <w:szCs w:val="14"/>
                <w:lang w:eastAsia="es-CO"/>
              </w:rPr>
              <w:t>credit</w:t>
            </w:r>
            <w:r>
              <w:rPr>
                <w:rFonts w:ascii="Arial" w:hAnsi="Arial" w:cs="Arial"/>
                <w:color w:val="000000"/>
                <w:sz w:val="14"/>
                <w:szCs w:val="14"/>
                <w:lang w:eastAsia="es-CO"/>
              </w:rPr>
              <w:t>ar</w:t>
            </w:r>
            <w:r w:rsidRPr="00315ECB">
              <w:rPr>
                <w:rFonts w:ascii="Arial" w:hAnsi="Arial" w:cs="Arial"/>
                <w:color w:val="000000"/>
                <w:sz w:val="14"/>
                <w:szCs w:val="14"/>
                <w:lang w:eastAsia="es-CO"/>
              </w:rPr>
              <w:t xml:space="preserve"> experiencia e idoneidad mediante un (01) contrato celebrado con entidad estatal o</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privada, cuyo objeto y/o alcance haya comprendido SUMINISTROS DE ELEMENTOS DE PAPELERÍA Y/O OFICINA</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Dicho contrato deberá encontrarse terminado y liquidado a la fecha de cierre de la convocatoria, y su valor total deberá ser</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igual o superior al presupuesto oficial estimado para este proceso, expresado en salarios mínimos mensuales legales</w:t>
            </w:r>
            <w:r>
              <w:rPr>
                <w:rFonts w:ascii="Arial" w:hAnsi="Arial" w:cs="Arial"/>
                <w:color w:val="000000"/>
                <w:sz w:val="14"/>
                <w:szCs w:val="14"/>
                <w:lang w:eastAsia="es-CO"/>
              </w:rPr>
              <w:t xml:space="preserve"> </w:t>
            </w:r>
            <w:r w:rsidRPr="00315ECB">
              <w:rPr>
                <w:rFonts w:ascii="Arial" w:hAnsi="Arial" w:cs="Arial"/>
                <w:color w:val="000000"/>
                <w:sz w:val="14"/>
                <w:szCs w:val="14"/>
                <w:lang w:eastAsia="es-CO"/>
              </w:rPr>
              <w:t>vigentes (64,99 SMMLV).</w:t>
            </w:r>
          </w:p>
        </w:tc>
        <w:tc>
          <w:tcPr>
            <w:tcW w:w="2552" w:type="dxa"/>
            <w:tcBorders>
              <w:top w:val="nil"/>
              <w:left w:val="nil"/>
              <w:bottom w:val="single" w:sz="4" w:space="0" w:color="auto"/>
              <w:right w:val="single" w:sz="4" w:space="0" w:color="auto"/>
            </w:tcBorders>
            <w:vAlign w:val="center"/>
            <w:hideMark/>
          </w:tcPr>
          <w:p w14:paraId="5143808B" w14:textId="77777777" w:rsidR="00770F43" w:rsidRDefault="00770F43" w:rsidP="00770F43">
            <w:pPr>
              <w:spacing w:after="0"/>
              <w:jc w:val="both"/>
              <w:rPr>
                <w:rFonts w:ascii="Arial" w:hAnsi="Arial" w:cs="Arial"/>
                <w:color w:val="000000"/>
                <w:sz w:val="14"/>
                <w:szCs w:val="14"/>
                <w:lang w:eastAsia="es-CO"/>
              </w:rPr>
            </w:pPr>
            <w:r w:rsidRPr="00A542CD">
              <w:rPr>
                <w:rFonts w:ascii="Arial" w:hAnsi="Arial" w:cs="Arial"/>
                <w:color w:val="000000"/>
                <w:sz w:val="14"/>
                <w:szCs w:val="14"/>
                <w:lang w:eastAsia="es-CO"/>
              </w:rPr>
              <w:t>Los proponentes acreditaran la presentación de contrato(s) liquidado(s) y/o certificados en su cumplimiento, cuyo objeto</w:t>
            </w:r>
            <w:r>
              <w:rPr>
                <w:rFonts w:ascii="Arial" w:hAnsi="Arial" w:cs="Arial"/>
                <w:color w:val="000000"/>
                <w:sz w:val="14"/>
                <w:szCs w:val="14"/>
                <w:lang w:eastAsia="es-CO"/>
              </w:rPr>
              <w:t xml:space="preserve"> </w:t>
            </w:r>
            <w:r w:rsidRPr="00A542CD">
              <w:rPr>
                <w:rFonts w:ascii="Arial" w:hAnsi="Arial" w:cs="Arial"/>
                <w:color w:val="000000"/>
                <w:sz w:val="14"/>
                <w:szCs w:val="14"/>
                <w:lang w:eastAsia="es-CO"/>
              </w:rPr>
              <w:t>corresponda a actividades relacionadas con el objeto del</w:t>
            </w:r>
            <w:r>
              <w:rPr>
                <w:rFonts w:ascii="Arial" w:hAnsi="Arial" w:cs="Arial"/>
                <w:color w:val="000000"/>
                <w:sz w:val="14"/>
                <w:szCs w:val="14"/>
                <w:lang w:eastAsia="es-CO"/>
              </w:rPr>
              <w:t xml:space="preserve"> </w:t>
            </w:r>
            <w:r w:rsidRPr="00A542CD">
              <w:rPr>
                <w:rFonts w:ascii="Arial" w:hAnsi="Arial" w:cs="Arial"/>
                <w:color w:val="000000"/>
                <w:sz w:val="14"/>
                <w:szCs w:val="14"/>
                <w:lang w:eastAsia="es-CO"/>
              </w:rPr>
              <w:t>contrato, así</w:t>
            </w:r>
          </w:p>
          <w:p w14:paraId="25A73621" w14:textId="77777777" w:rsidR="00770F43" w:rsidRPr="002C0056" w:rsidRDefault="00770F43" w:rsidP="00770F43">
            <w:pPr>
              <w:spacing w:after="0"/>
              <w:jc w:val="both"/>
              <w:rPr>
                <w:rFonts w:ascii="Arial" w:hAnsi="Arial" w:cs="Arial"/>
                <w:color w:val="000000"/>
                <w:sz w:val="14"/>
                <w:szCs w:val="14"/>
                <w:lang w:eastAsia="es-CO"/>
              </w:rPr>
            </w:pPr>
            <w:r>
              <w:rPr>
                <w:rFonts w:ascii="Arial" w:hAnsi="Arial" w:cs="Arial"/>
                <w:color w:val="000000"/>
                <w:sz w:val="14"/>
                <w:szCs w:val="14"/>
                <w:lang w:eastAsia="es-CO"/>
              </w:rPr>
              <w:t xml:space="preserve">a) </w:t>
            </w:r>
            <w:r w:rsidRPr="002C0056">
              <w:rPr>
                <w:rFonts w:ascii="Arial" w:hAnsi="Arial" w:cs="Arial"/>
                <w:color w:val="000000"/>
                <w:sz w:val="14"/>
                <w:szCs w:val="14"/>
                <w:lang w:eastAsia="es-CO"/>
              </w:rPr>
              <w:t>Dos contratos de suministros de menaje o utensilios de cocina cuyo presupuesto de cada contrato supere el presupuesto oficial expresado en salarios mínimos</w:t>
            </w:r>
            <w:r>
              <w:rPr>
                <w:rFonts w:ascii="Arial" w:hAnsi="Arial" w:cs="Arial"/>
                <w:color w:val="000000"/>
                <w:sz w:val="14"/>
                <w:szCs w:val="14"/>
                <w:lang w:eastAsia="es-CO"/>
              </w:rPr>
              <w:t>.</w:t>
            </w:r>
          </w:p>
          <w:p w14:paraId="2C73BBAA" w14:textId="1AD45D77" w:rsidR="00E57478" w:rsidRPr="00256B3C" w:rsidRDefault="00770F43" w:rsidP="00770F43">
            <w:pPr>
              <w:spacing w:after="0"/>
              <w:jc w:val="both"/>
              <w:rPr>
                <w:rFonts w:ascii="Arial" w:hAnsi="Arial" w:cs="Arial"/>
                <w:color w:val="000000"/>
                <w:sz w:val="14"/>
                <w:szCs w:val="14"/>
                <w:lang w:eastAsia="es-CO"/>
              </w:rPr>
            </w:pPr>
            <w:r w:rsidRPr="002C0056">
              <w:rPr>
                <w:rFonts w:ascii="Arial" w:hAnsi="Arial" w:cs="Arial"/>
                <w:color w:val="000000"/>
                <w:sz w:val="14"/>
                <w:szCs w:val="14"/>
                <w:lang w:eastAsia="es-CO"/>
              </w:rPr>
              <w:t>b) Dos contratos de suministros de parques infantiles cuyo</w:t>
            </w:r>
            <w:r>
              <w:rPr>
                <w:rFonts w:ascii="Arial" w:hAnsi="Arial" w:cs="Arial"/>
                <w:color w:val="000000"/>
                <w:sz w:val="14"/>
                <w:szCs w:val="14"/>
                <w:lang w:eastAsia="es-CO"/>
              </w:rPr>
              <w:t xml:space="preserve"> </w:t>
            </w:r>
            <w:r w:rsidRPr="002C0056">
              <w:rPr>
                <w:rFonts w:ascii="Arial" w:hAnsi="Arial" w:cs="Arial"/>
                <w:color w:val="000000"/>
                <w:sz w:val="14"/>
                <w:szCs w:val="14"/>
                <w:lang w:eastAsia="es-CO"/>
              </w:rPr>
              <w:t xml:space="preserve">presupuesto de cada contrato supere el </w:t>
            </w:r>
            <w:r>
              <w:rPr>
                <w:rFonts w:ascii="Arial" w:hAnsi="Arial" w:cs="Arial"/>
                <w:color w:val="000000"/>
                <w:sz w:val="14"/>
                <w:szCs w:val="14"/>
                <w:lang w:eastAsia="es-CO"/>
              </w:rPr>
              <w:t>P</w:t>
            </w:r>
            <w:r w:rsidRPr="002C0056">
              <w:rPr>
                <w:rFonts w:ascii="Arial" w:hAnsi="Arial" w:cs="Arial"/>
                <w:color w:val="000000"/>
                <w:sz w:val="14"/>
                <w:szCs w:val="14"/>
                <w:lang w:eastAsia="es-CO"/>
              </w:rPr>
              <w:t>resupuesto oficial</w:t>
            </w:r>
            <w:r>
              <w:rPr>
                <w:rFonts w:ascii="Arial" w:hAnsi="Arial" w:cs="Arial"/>
                <w:color w:val="000000"/>
                <w:sz w:val="14"/>
                <w:szCs w:val="14"/>
                <w:lang w:eastAsia="es-CO"/>
              </w:rPr>
              <w:t xml:space="preserve"> </w:t>
            </w:r>
            <w:r w:rsidRPr="002C0056">
              <w:rPr>
                <w:rFonts w:ascii="Arial" w:hAnsi="Arial" w:cs="Arial"/>
                <w:color w:val="000000"/>
                <w:sz w:val="14"/>
                <w:szCs w:val="14"/>
                <w:lang w:eastAsia="es-CO"/>
              </w:rPr>
              <w:t>expresado en salarios mínimos.</w:t>
            </w:r>
          </w:p>
        </w:tc>
        <w:tc>
          <w:tcPr>
            <w:tcW w:w="2693" w:type="dxa"/>
            <w:tcBorders>
              <w:top w:val="nil"/>
              <w:left w:val="nil"/>
              <w:bottom w:val="single" w:sz="4" w:space="0" w:color="auto"/>
              <w:right w:val="single" w:sz="4" w:space="0" w:color="auto"/>
            </w:tcBorders>
            <w:vAlign w:val="center"/>
            <w:hideMark/>
          </w:tcPr>
          <w:p w14:paraId="061D8F6D" w14:textId="77777777" w:rsidR="00D56222" w:rsidRPr="007B4B6C" w:rsidRDefault="00D56222" w:rsidP="00D56222">
            <w:pPr>
              <w:spacing w:after="0"/>
              <w:jc w:val="both"/>
              <w:rPr>
                <w:rFonts w:ascii="Arial" w:hAnsi="Arial" w:cs="Arial"/>
                <w:color w:val="000000"/>
                <w:sz w:val="14"/>
                <w:szCs w:val="14"/>
                <w:lang w:eastAsia="es-CO"/>
              </w:rPr>
            </w:pPr>
            <w:r w:rsidRPr="007B4B6C">
              <w:rPr>
                <w:rFonts w:ascii="Arial" w:hAnsi="Arial" w:cs="Arial"/>
                <w:color w:val="000000"/>
                <w:sz w:val="14"/>
                <w:szCs w:val="14"/>
                <w:lang w:eastAsia="es-CO"/>
              </w:rPr>
              <w:t>El proponente debe ser una persona natural o jurídica con la correspondiente idoneidad</w:t>
            </w:r>
            <w:r>
              <w:rPr>
                <w:rFonts w:ascii="Arial" w:hAnsi="Arial" w:cs="Arial"/>
                <w:color w:val="000000"/>
                <w:sz w:val="14"/>
                <w:szCs w:val="14"/>
                <w:lang w:eastAsia="es-CO"/>
              </w:rPr>
              <w:t xml:space="preserve"> </w:t>
            </w:r>
            <w:r w:rsidRPr="007B4B6C">
              <w:rPr>
                <w:rFonts w:ascii="Arial" w:hAnsi="Arial" w:cs="Arial"/>
                <w:color w:val="000000"/>
                <w:sz w:val="14"/>
                <w:szCs w:val="14"/>
                <w:lang w:eastAsia="es-CO"/>
              </w:rPr>
              <w:t>para ejecutar el objeto contractual, y experiencia en la ejecución de un contrato de</w:t>
            </w:r>
            <w:r>
              <w:rPr>
                <w:rFonts w:ascii="Arial" w:hAnsi="Arial" w:cs="Arial"/>
                <w:color w:val="000000"/>
                <w:sz w:val="14"/>
                <w:szCs w:val="14"/>
                <w:lang w:eastAsia="es-CO"/>
              </w:rPr>
              <w:t xml:space="preserve"> </w:t>
            </w:r>
            <w:r w:rsidRPr="007B4B6C">
              <w:rPr>
                <w:rFonts w:ascii="Arial" w:hAnsi="Arial" w:cs="Arial"/>
                <w:color w:val="000000"/>
                <w:sz w:val="14"/>
                <w:szCs w:val="14"/>
                <w:lang w:eastAsia="es-CO"/>
              </w:rPr>
              <w:t>suministro de elementos culturales, presentar certificación de dicho contrato y que la</w:t>
            </w:r>
          </w:p>
          <w:p w14:paraId="6EF33FE6" w14:textId="3714078A" w:rsidR="00E57478" w:rsidRPr="00256B3C" w:rsidRDefault="00D56222" w:rsidP="00D56222">
            <w:pPr>
              <w:spacing w:after="0"/>
              <w:jc w:val="both"/>
              <w:rPr>
                <w:rFonts w:ascii="Arial" w:hAnsi="Arial" w:cs="Arial"/>
                <w:color w:val="000000"/>
                <w:sz w:val="14"/>
                <w:szCs w:val="14"/>
                <w:lang w:eastAsia="es-CO"/>
              </w:rPr>
            </w:pPr>
            <w:r w:rsidRPr="007B4B6C">
              <w:rPr>
                <w:rFonts w:ascii="Arial" w:hAnsi="Arial" w:cs="Arial"/>
                <w:color w:val="000000"/>
                <w:sz w:val="14"/>
                <w:szCs w:val="14"/>
                <w:lang w:eastAsia="es-CO"/>
              </w:rPr>
              <w:t>suma sea igual o superior al presupuesto oficial</w:t>
            </w:r>
            <w:r>
              <w:rPr>
                <w:rFonts w:ascii="Arial" w:hAnsi="Arial" w:cs="Arial"/>
                <w:color w:val="000000"/>
                <w:sz w:val="14"/>
                <w:szCs w:val="14"/>
                <w:lang w:eastAsia="es-CO"/>
              </w:rPr>
              <w:t>.</w:t>
            </w:r>
          </w:p>
        </w:tc>
      </w:tr>
      <w:tr w:rsidR="00841CE9" w:rsidRPr="00256B3C" w14:paraId="07581FC1" w14:textId="77777777" w:rsidTr="00E57478">
        <w:trPr>
          <w:trHeight w:val="248"/>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363EE817"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Criterios diferenciales Decreto 1860 de 2021.</w:t>
            </w:r>
          </w:p>
        </w:tc>
        <w:tc>
          <w:tcPr>
            <w:tcW w:w="2409" w:type="dxa"/>
            <w:tcBorders>
              <w:top w:val="nil"/>
              <w:left w:val="nil"/>
              <w:bottom w:val="single" w:sz="4" w:space="0" w:color="auto"/>
              <w:right w:val="single" w:sz="4" w:space="0" w:color="auto"/>
            </w:tcBorders>
            <w:vAlign w:val="center"/>
            <w:hideMark/>
          </w:tcPr>
          <w:p w14:paraId="6EC20719" w14:textId="77777777" w:rsidR="00B155CC" w:rsidRPr="00B155CC" w:rsidRDefault="00186B80" w:rsidP="00B155CC">
            <w:pPr>
              <w:spacing w:after="0"/>
              <w:jc w:val="both"/>
              <w:rPr>
                <w:rFonts w:ascii="Arial" w:hAnsi="Arial" w:cs="Arial"/>
                <w:noProof/>
                <w:sz w:val="14"/>
                <w:szCs w:val="14"/>
              </w:rPr>
            </w:pPr>
            <w:r w:rsidRPr="00256B3C">
              <w:rPr>
                <w:rFonts w:ascii="Arial" w:hAnsi="Arial" w:cs="Arial"/>
                <w:noProof/>
                <w:sz w:val="14"/>
                <w:szCs w:val="14"/>
              </w:rPr>
              <w:t>CANTIDAD DE CONTRATOS PARA ACREDITAR LA EXPERIENCIA- HABILITANTE DIFERENCIAL (MIPYME)</w:t>
            </w:r>
            <w:r>
              <w:rPr>
                <w:rFonts w:ascii="Arial" w:hAnsi="Arial" w:cs="Arial"/>
                <w:noProof/>
                <w:sz w:val="14"/>
                <w:szCs w:val="14"/>
              </w:rPr>
              <w:t xml:space="preserve"> </w:t>
            </w:r>
            <w:r w:rsidR="00B155CC">
              <w:rPr>
                <w:rFonts w:ascii="Arial" w:hAnsi="Arial" w:cs="Arial"/>
                <w:noProof/>
                <w:sz w:val="14"/>
                <w:szCs w:val="14"/>
              </w:rPr>
              <w:t xml:space="preserve"> </w:t>
            </w:r>
            <w:r w:rsidR="00B155CC" w:rsidRPr="00B155CC">
              <w:rPr>
                <w:rFonts w:ascii="Arial" w:hAnsi="Arial" w:cs="Arial"/>
                <w:noProof/>
                <w:sz w:val="14"/>
                <w:szCs w:val="14"/>
              </w:rPr>
              <w:t>Se acreditará con máximo TRES (3) contratos</w:t>
            </w:r>
          </w:p>
          <w:p w14:paraId="265A8908" w14:textId="1CD9E1F7" w:rsidR="00E57478" w:rsidRPr="00256B3C" w:rsidRDefault="00B155CC" w:rsidP="00CA09C5">
            <w:pPr>
              <w:spacing w:after="0"/>
              <w:jc w:val="both"/>
              <w:rPr>
                <w:rFonts w:ascii="Arial" w:hAnsi="Arial" w:cs="Arial"/>
                <w:color w:val="000000"/>
                <w:sz w:val="14"/>
                <w:szCs w:val="14"/>
                <w:lang w:eastAsia="es-CO"/>
              </w:rPr>
            </w:pPr>
            <w:r w:rsidRPr="00B155CC">
              <w:rPr>
                <w:rFonts w:ascii="Arial" w:hAnsi="Arial" w:cs="Arial"/>
                <w:noProof/>
                <w:sz w:val="14"/>
                <w:szCs w:val="14"/>
              </w:rPr>
              <w:t>ejecutados cuyos objetos y/o alcances y/o actividades</w:t>
            </w:r>
            <w:r w:rsidR="00CA09C5">
              <w:rPr>
                <w:rFonts w:ascii="Arial" w:hAnsi="Arial" w:cs="Arial"/>
                <w:noProof/>
                <w:sz w:val="14"/>
                <w:szCs w:val="14"/>
              </w:rPr>
              <w:t xml:space="preserve"> </w:t>
            </w:r>
            <w:r w:rsidRPr="00B155CC">
              <w:rPr>
                <w:rFonts w:ascii="Arial" w:hAnsi="Arial" w:cs="Arial"/>
                <w:noProof/>
                <w:sz w:val="14"/>
                <w:szCs w:val="14"/>
              </w:rPr>
              <w:t>tengan relación con el objeto de la presente</w:t>
            </w:r>
            <w:r w:rsidR="00CA09C5">
              <w:rPr>
                <w:rFonts w:ascii="Arial" w:hAnsi="Arial" w:cs="Arial"/>
                <w:noProof/>
                <w:sz w:val="14"/>
                <w:szCs w:val="14"/>
              </w:rPr>
              <w:t xml:space="preserve"> </w:t>
            </w:r>
            <w:r w:rsidRPr="00B155CC">
              <w:rPr>
                <w:rFonts w:ascii="Arial" w:hAnsi="Arial" w:cs="Arial"/>
                <w:noProof/>
                <w:sz w:val="14"/>
                <w:szCs w:val="14"/>
              </w:rPr>
              <w:t>contratación, ejecutados y terminados a la fecha de la</w:t>
            </w:r>
            <w:r w:rsidR="00CA09C5">
              <w:rPr>
                <w:rFonts w:ascii="Arial" w:hAnsi="Arial" w:cs="Arial"/>
                <w:noProof/>
                <w:sz w:val="14"/>
                <w:szCs w:val="14"/>
              </w:rPr>
              <w:t xml:space="preserve"> </w:t>
            </w:r>
            <w:r w:rsidRPr="00B155CC">
              <w:rPr>
                <w:rFonts w:ascii="Arial" w:hAnsi="Arial" w:cs="Arial"/>
                <w:noProof/>
                <w:sz w:val="14"/>
                <w:szCs w:val="14"/>
              </w:rPr>
              <w:t>presentación de la propuesta, cuyos valores sumados</w:t>
            </w:r>
            <w:r w:rsidR="00CA09C5">
              <w:rPr>
                <w:rFonts w:ascii="Arial" w:hAnsi="Arial" w:cs="Arial"/>
                <w:noProof/>
                <w:sz w:val="14"/>
                <w:szCs w:val="14"/>
              </w:rPr>
              <w:t xml:space="preserve"> </w:t>
            </w:r>
            <w:r w:rsidRPr="00B155CC">
              <w:rPr>
                <w:rFonts w:ascii="Arial" w:hAnsi="Arial" w:cs="Arial"/>
                <w:noProof/>
                <w:sz w:val="14"/>
                <w:szCs w:val="14"/>
              </w:rPr>
              <w:t>sean mayor o igual al 100% del presupuesto oficial</w:t>
            </w:r>
            <w:r w:rsidR="00CA09C5">
              <w:rPr>
                <w:rFonts w:ascii="Arial" w:hAnsi="Arial" w:cs="Arial"/>
                <w:noProof/>
                <w:sz w:val="14"/>
                <w:szCs w:val="14"/>
              </w:rPr>
              <w:t xml:space="preserve"> </w:t>
            </w:r>
            <w:r w:rsidRPr="00B155CC">
              <w:rPr>
                <w:rFonts w:ascii="Arial" w:hAnsi="Arial" w:cs="Arial"/>
                <w:noProof/>
                <w:sz w:val="14"/>
                <w:szCs w:val="14"/>
              </w:rPr>
              <w:t>expresados en SMMLV.</w:t>
            </w:r>
          </w:p>
        </w:tc>
        <w:tc>
          <w:tcPr>
            <w:tcW w:w="2553" w:type="dxa"/>
            <w:tcBorders>
              <w:top w:val="nil"/>
              <w:left w:val="nil"/>
              <w:bottom w:val="single" w:sz="4" w:space="0" w:color="auto"/>
              <w:right w:val="single" w:sz="4" w:space="0" w:color="auto"/>
            </w:tcBorders>
            <w:vAlign w:val="center"/>
            <w:hideMark/>
          </w:tcPr>
          <w:p w14:paraId="7A47C71A" w14:textId="098994E4" w:rsidR="00E57478" w:rsidRPr="00256B3C" w:rsidRDefault="00A04BAD" w:rsidP="00E57478">
            <w:pPr>
              <w:spacing w:after="0"/>
              <w:jc w:val="both"/>
              <w:rPr>
                <w:rFonts w:ascii="Arial" w:hAnsi="Arial" w:cs="Arial"/>
                <w:color w:val="000000"/>
                <w:sz w:val="14"/>
                <w:szCs w:val="14"/>
                <w:lang w:eastAsia="es-CO"/>
              </w:rPr>
            </w:pPr>
            <w:r w:rsidRPr="00256B3C">
              <w:rPr>
                <w:rFonts w:ascii="Arial" w:hAnsi="Arial" w:cs="Arial"/>
                <w:noProof/>
                <w:sz w:val="14"/>
                <w:szCs w:val="14"/>
              </w:rPr>
              <w:t>CANTIDAD DE CONTRATOS PARA ACREDITAR LA EXPERIENCIA- HABILITANTE DIFERENCIAL (MIPYME)</w:t>
            </w:r>
            <w:r w:rsidR="005E2F90">
              <w:rPr>
                <w:rFonts w:ascii="Arial" w:hAnsi="Arial" w:cs="Arial"/>
                <w:noProof/>
                <w:sz w:val="14"/>
                <w:szCs w:val="14"/>
              </w:rPr>
              <w:t xml:space="preserve"> </w:t>
            </w:r>
            <w:r w:rsidR="00BA6882" w:rsidRPr="00BA6882">
              <w:rPr>
                <w:rFonts w:ascii="Arial" w:hAnsi="Arial" w:cs="Arial"/>
                <w:color w:val="000000"/>
                <w:sz w:val="14"/>
                <w:szCs w:val="14"/>
                <w:lang w:eastAsia="es-CO"/>
              </w:rPr>
              <w:t>podrán acreditar la experiencia mínima requerida hasta con cuatro (4) contratos que cumplan con las condiciones establecidas en el presente estudio.</w:t>
            </w:r>
          </w:p>
        </w:tc>
        <w:tc>
          <w:tcPr>
            <w:tcW w:w="2550" w:type="dxa"/>
            <w:tcBorders>
              <w:top w:val="nil"/>
              <w:left w:val="nil"/>
              <w:bottom w:val="single" w:sz="4" w:space="0" w:color="auto"/>
              <w:right w:val="single" w:sz="4" w:space="0" w:color="auto"/>
            </w:tcBorders>
            <w:vAlign w:val="center"/>
            <w:hideMark/>
          </w:tcPr>
          <w:p w14:paraId="2EAE306D" w14:textId="7434B223" w:rsidR="00E57478" w:rsidRPr="00256B3C" w:rsidRDefault="00065ED1" w:rsidP="00CA09C5">
            <w:pPr>
              <w:spacing w:after="0"/>
              <w:jc w:val="both"/>
              <w:rPr>
                <w:rFonts w:ascii="Arial" w:hAnsi="Arial" w:cs="Arial"/>
                <w:color w:val="000000"/>
                <w:sz w:val="14"/>
                <w:szCs w:val="14"/>
                <w:lang w:eastAsia="es-CO"/>
              </w:rPr>
            </w:pPr>
            <w:r>
              <w:rPr>
                <w:rFonts w:ascii="Arial" w:hAnsi="Arial" w:cs="Arial"/>
                <w:color w:val="000000"/>
                <w:sz w:val="14"/>
                <w:szCs w:val="14"/>
                <w:lang w:eastAsia="es-CO"/>
              </w:rPr>
              <w:t>No se referencian el proceso.</w:t>
            </w:r>
          </w:p>
        </w:tc>
        <w:tc>
          <w:tcPr>
            <w:tcW w:w="2552" w:type="dxa"/>
            <w:tcBorders>
              <w:top w:val="nil"/>
              <w:left w:val="nil"/>
              <w:bottom w:val="single" w:sz="4" w:space="0" w:color="auto"/>
              <w:right w:val="single" w:sz="4" w:space="0" w:color="auto"/>
            </w:tcBorders>
            <w:vAlign w:val="center"/>
            <w:hideMark/>
          </w:tcPr>
          <w:p w14:paraId="0E0F413F" w14:textId="0C317CF6" w:rsidR="00E57478" w:rsidRPr="00256B3C" w:rsidRDefault="00837C7A" w:rsidP="00E57478">
            <w:pPr>
              <w:spacing w:after="0"/>
              <w:rPr>
                <w:rFonts w:ascii="Arial" w:hAnsi="Arial" w:cs="Arial"/>
                <w:color w:val="000000"/>
                <w:sz w:val="14"/>
                <w:szCs w:val="14"/>
                <w:lang w:eastAsia="es-CO"/>
              </w:rPr>
            </w:pPr>
            <w:r>
              <w:rPr>
                <w:rFonts w:ascii="Arial" w:hAnsi="Arial" w:cs="Arial"/>
                <w:color w:val="000000"/>
                <w:sz w:val="14"/>
                <w:szCs w:val="14"/>
                <w:lang w:eastAsia="es-CO"/>
              </w:rPr>
              <w:t>No se referencian el proceso</w:t>
            </w:r>
            <w:r w:rsidR="00C651DF">
              <w:rPr>
                <w:rFonts w:ascii="Arial" w:hAnsi="Arial" w:cs="Arial"/>
                <w:color w:val="000000"/>
                <w:sz w:val="14"/>
                <w:szCs w:val="14"/>
                <w:lang w:eastAsia="es-CO"/>
              </w:rPr>
              <w:t>.</w:t>
            </w:r>
          </w:p>
        </w:tc>
        <w:tc>
          <w:tcPr>
            <w:tcW w:w="2693" w:type="dxa"/>
            <w:tcBorders>
              <w:top w:val="nil"/>
              <w:left w:val="nil"/>
              <w:bottom w:val="single" w:sz="4" w:space="0" w:color="auto"/>
              <w:right w:val="single" w:sz="4" w:space="0" w:color="auto"/>
            </w:tcBorders>
            <w:vAlign w:val="center"/>
            <w:hideMark/>
          </w:tcPr>
          <w:p w14:paraId="7A46C09C" w14:textId="47E2268C" w:rsidR="00E57478" w:rsidRPr="00256B3C" w:rsidRDefault="00B32706" w:rsidP="00E57478">
            <w:pPr>
              <w:spacing w:after="0"/>
              <w:jc w:val="both"/>
              <w:rPr>
                <w:rFonts w:ascii="Arial" w:hAnsi="Arial" w:cs="Arial"/>
                <w:color w:val="000000"/>
                <w:sz w:val="14"/>
                <w:szCs w:val="14"/>
                <w:lang w:eastAsia="es-CO"/>
              </w:rPr>
            </w:pPr>
            <w:r>
              <w:rPr>
                <w:rFonts w:ascii="Arial" w:hAnsi="Arial" w:cs="Arial"/>
                <w:color w:val="000000"/>
                <w:sz w:val="14"/>
                <w:szCs w:val="14"/>
                <w:lang w:eastAsia="es-CO"/>
              </w:rPr>
              <w:t>No se referencian el proceso.</w:t>
            </w:r>
          </w:p>
        </w:tc>
      </w:tr>
      <w:tr w:rsidR="00841CE9" w:rsidRPr="00256B3C" w14:paraId="1064DDF0" w14:textId="77777777" w:rsidTr="00E57478">
        <w:trPr>
          <w:trHeight w:val="595"/>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5AC6E4FC"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Factores ponderables</w:t>
            </w:r>
          </w:p>
        </w:tc>
        <w:tc>
          <w:tcPr>
            <w:tcW w:w="2409" w:type="dxa"/>
            <w:tcBorders>
              <w:top w:val="nil"/>
              <w:left w:val="nil"/>
              <w:bottom w:val="single" w:sz="4" w:space="0" w:color="auto"/>
              <w:right w:val="single" w:sz="4" w:space="0" w:color="auto"/>
            </w:tcBorders>
            <w:vAlign w:val="center"/>
            <w:hideMark/>
          </w:tcPr>
          <w:p w14:paraId="1B4B8864" w14:textId="48AA9728" w:rsidR="00E57478" w:rsidRPr="00256B3C" w:rsidRDefault="001916A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3" w:type="dxa"/>
            <w:tcBorders>
              <w:top w:val="nil"/>
              <w:left w:val="nil"/>
              <w:bottom w:val="single" w:sz="4" w:space="0" w:color="auto"/>
              <w:right w:val="single" w:sz="4" w:space="0" w:color="auto"/>
            </w:tcBorders>
            <w:vAlign w:val="center"/>
            <w:hideMark/>
          </w:tcPr>
          <w:p w14:paraId="3BBC2CEF" w14:textId="2C8D1117" w:rsidR="00E57478" w:rsidRPr="00256B3C" w:rsidRDefault="001916A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0" w:type="dxa"/>
            <w:tcBorders>
              <w:top w:val="nil"/>
              <w:left w:val="nil"/>
              <w:bottom w:val="single" w:sz="4" w:space="0" w:color="auto"/>
              <w:right w:val="single" w:sz="4" w:space="0" w:color="auto"/>
            </w:tcBorders>
            <w:vAlign w:val="center"/>
            <w:hideMark/>
          </w:tcPr>
          <w:p w14:paraId="3D14A70A" w14:textId="3AD57C91" w:rsidR="00E57478" w:rsidRPr="00256B3C" w:rsidRDefault="001916A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2" w:type="dxa"/>
            <w:tcBorders>
              <w:top w:val="nil"/>
              <w:left w:val="nil"/>
              <w:bottom w:val="single" w:sz="4" w:space="0" w:color="auto"/>
              <w:right w:val="single" w:sz="4" w:space="0" w:color="auto"/>
            </w:tcBorders>
            <w:vAlign w:val="center"/>
            <w:hideMark/>
          </w:tcPr>
          <w:p w14:paraId="5C58F8C8" w14:textId="2B189F05" w:rsidR="00E57478" w:rsidRPr="00256B3C" w:rsidRDefault="001916A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693" w:type="dxa"/>
            <w:tcBorders>
              <w:top w:val="nil"/>
              <w:left w:val="nil"/>
              <w:bottom w:val="single" w:sz="4" w:space="0" w:color="auto"/>
              <w:right w:val="single" w:sz="4" w:space="0" w:color="auto"/>
            </w:tcBorders>
            <w:vAlign w:val="center"/>
            <w:hideMark/>
          </w:tcPr>
          <w:p w14:paraId="5C4CFBCD" w14:textId="6A993C36" w:rsidR="00E57478" w:rsidRPr="00256B3C" w:rsidRDefault="001916A2"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r>
      <w:tr w:rsidR="00841CE9" w:rsidRPr="00256B3C" w14:paraId="0D346D40" w14:textId="77777777" w:rsidTr="00E57478">
        <w:trPr>
          <w:trHeight w:val="532"/>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08A2FA56"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Indicadores Financieros y Organizacionales solicitados</w:t>
            </w:r>
          </w:p>
        </w:tc>
        <w:tc>
          <w:tcPr>
            <w:tcW w:w="2409" w:type="dxa"/>
            <w:tcBorders>
              <w:top w:val="nil"/>
              <w:left w:val="nil"/>
              <w:bottom w:val="single" w:sz="4" w:space="0" w:color="auto"/>
              <w:right w:val="single" w:sz="4" w:space="0" w:color="auto"/>
            </w:tcBorders>
            <w:vAlign w:val="center"/>
            <w:hideMark/>
          </w:tcPr>
          <w:p w14:paraId="6F6A66EB" w14:textId="6F026126" w:rsidR="00E57478" w:rsidRPr="00256B3C" w:rsidRDefault="006153C9" w:rsidP="001916A2">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3" w:type="dxa"/>
            <w:tcBorders>
              <w:top w:val="nil"/>
              <w:left w:val="nil"/>
              <w:bottom w:val="single" w:sz="4" w:space="0" w:color="auto"/>
              <w:right w:val="single" w:sz="4" w:space="0" w:color="auto"/>
            </w:tcBorders>
            <w:vAlign w:val="center"/>
            <w:hideMark/>
          </w:tcPr>
          <w:p w14:paraId="5FFB2F9E" w14:textId="13A7C2B4" w:rsidR="00E57478" w:rsidRPr="00256B3C" w:rsidRDefault="001916A2" w:rsidP="001916A2">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0" w:type="dxa"/>
            <w:tcBorders>
              <w:top w:val="nil"/>
              <w:left w:val="nil"/>
              <w:bottom w:val="single" w:sz="4" w:space="0" w:color="auto"/>
              <w:right w:val="single" w:sz="4" w:space="0" w:color="auto"/>
            </w:tcBorders>
            <w:vAlign w:val="center"/>
            <w:hideMark/>
          </w:tcPr>
          <w:p w14:paraId="425EB01E" w14:textId="25E53A20" w:rsidR="00E57478" w:rsidRPr="00256B3C" w:rsidRDefault="001916A2" w:rsidP="001916A2">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2" w:type="dxa"/>
            <w:tcBorders>
              <w:top w:val="nil"/>
              <w:left w:val="nil"/>
              <w:bottom w:val="single" w:sz="4" w:space="0" w:color="auto"/>
              <w:right w:val="single" w:sz="4" w:space="0" w:color="auto"/>
            </w:tcBorders>
            <w:vAlign w:val="center"/>
            <w:hideMark/>
          </w:tcPr>
          <w:p w14:paraId="45974212" w14:textId="65F3A315" w:rsidR="00E57478" w:rsidRPr="00256B3C" w:rsidRDefault="001916A2" w:rsidP="001916A2">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693" w:type="dxa"/>
            <w:tcBorders>
              <w:top w:val="nil"/>
              <w:left w:val="nil"/>
              <w:bottom w:val="single" w:sz="4" w:space="0" w:color="auto"/>
              <w:right w:val="single" w:sz="4" w:space="0" w:color="auto"/>
            </w:tcBorders>
            <w:vAlign w:val="center"/>
            <w:hideMark/>
          </w:tcPr>
          <w:p w14:paraId="49D86200" w14:textId="4EC44514" w:rsidR="00E57478" w:rsidRPr="00256B3C" w:rsidRDefault="001916A2" w:rsidP="001916A2">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r>
      <w:tr w:rsidR="00841CE9" w:rsidRPr="00256B3C" w14:paraId="33121A31" w14:textId="77777777" w:rsidTr="005E2F90">
        <w:trPr>
          <w:trHeight w:val="350"/>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2F4FDC29"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Garantías</w:t>
            </w:r>
          </w:p>
        </w:tc>
        <w:tc>
          <w:tcPr>
            <w:tcW w:w="2409" w:type="dxa"/>
            <w:tcBorders>
              <w:top w:val="nil"/>
              <w:left w:val="nil"/>
              <w:bottom w:val="single" w:sz="4" w:space="0" w:color="auto"/>
              <w:right w:val="single" w:sz="4" w:space="0" w:color="auto"/>
            </w:tcBorders>
            <w:vAlign w:val="center"/>
          </w:tcPr>
          <w:p w14:paraId="47F46A20" w14:textId="466B6B44" w:rsidR="009D21FE" w:rsidRPr="009D21FE" w:rsidRDefault="009D21FE" w:rsidP="009D21FE">
            <w:pPr>
              <w:spacing w:after="0"/>
              <w:jc w:val="both"/>
              <w:rPr>
                <w:rFonts w:ascii="Arial" w:hAnsi="Arial" w:cs="Arial"/>
                <w:color w:val="000000"/>
                <w:sz w:val="14"/>
                <w:szCs w:val="14"/>
                <w:lang w:eastAsia="es-CO"/>
              </w:rPr>
            </w:pPr>
            <w:r w:rsidRPr="009D21FE">
              <w:rPr>
                <w:rFonts w:ascii="Arial" w:hAnsi="Arial" w:cs="Arial"/>
                <w:b/>
                <w:bCs/>
                <w:color w:val="000000"/>
                <w:sz w:val="14"/>
                <w:szCs w:val="14"/>
                <w:lang w:eastAsia="es-CO"/>
              </w:rPr>
              <w:t>1)CUMPLIMIENTO:</w:t>
            </w:r>
            <w:r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06983721" w14:textId="763F1CA9" w:rsidR="009D21FE" w:rsidRPr="009D21FE" w:rsidRDefault="009D21FE" w:rsidP="009D21FE">
            <w:pPr>
              <w:spacing w:after="0"/>
              <w:jc w:val="both"/>
              <w:rPr>
                <w:rFonts w:ascii="Arial" w:hAnsi="Arial" w:cs="Arial"/>
                <w:color w:val="000000"/>
                <w:sz w:val="14"/>
                <w:szCs w:val="14"/>
                <w:lang w:eastAsia="es-CO"/>
              </w:rPr>
            </w:pPr>
            <w:r w:rsidRPr="009D21FE">
              <w:rPr>
                <w:rFonts w:ascii="Arial" w:hAnsi="Arial" w:cs="Arial"/>
                <w:b/>
                <w:bCs/>
                <w:color w:val="000000"/>
                <w:sz w:val="14"/>
                <w:szCs w:val="14"/>
                <w:lang w:eastAsia="es-CO"/>
              </w:rPr>
              <w:t>2) CALIDAD DEL SERVICIO:</w:t>
            </w:r>
            <w:r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25BDD54E" w14:textId="25A26B41" w:rsidR="00E57478" w:rsidRPr="00256B3C" w:rsidRDefault="009D21FE" w:rsidP="004534E4">
            <w:pPr>
              <w:spacing w:after="0"/>
              <w:jc w:val="both"/>
              <w:rPr>
                <w:rFonts w:ascii="Arial" w:hAnsi="Arial" w:cs="Arial"/>
                <w:color w:val="000000"/>
                <w:sz w:val="14"/>
                <w:szCs w:val="14"/>
                <w:lang w:eastAsia="es-CO"/>
              </w:rPr>
            </w:pPr>
            <w:r w:rsidRPr="009D21FE">
              <w:rPr>
                <w:rFonts w:ascii="Arial" w:hAnsi="Arial" w:cs="Arial"/>
                <w:color w:val="000000"/>
                <w:sz w:val="14"/>
                <w:szCs w:val="14"/>
                <w:lang w:eastAsia="es-CO"/>
              </w:rPr>
              <w:t xml:space="preserve"> </w:t>
            </w:r>
            <w:r w:rsidRPr="009D21FE">
              <w:rPr>
                <w:rFonts w:ascii="Arial" w:hAnsi="Arial" w:cs="Arial"/>
                <w:b/>
                <w:bCs/>
                <w:color w:val="000000"/>
                <w:sz w:val="14"/>
                <w:szCs w:val="14"/>
                <w:lang w:eastAsia="es-CO"/>
              </w:rPr>
              <w:t>3) SALARIOS Y PRESTACIONES</w:t>
            </w:r>
            <w:r w:rsidRPr="009D21FE">
              <w:rPr>
                <w:rFonts w:ascii="Arial" w:hAnsi="Arial" w:cs="Arial"/>
                <w:color w:val="000000"/>
                <w:sz w:val="14"/>
                <w:szCs w:val="14"/>
                <w:lang w:eastAsia="es-CO"/>
              </w:rPr>
              <w:t xml:space="preserve">: en cuantía equivalente al </w:t>
            </w:r>
            <w:r w:rsidR="00406F1C">
              <w:rPr>
                <w:rFonts w:ascii="Arial" w:hAnsi="Arial" w:cs="Arial"/>
                <w:color w:val="000000"/>
                <w:sz w:val="14"/>
                <w:szCs w:val="14"/>
                <w:lang w:eastAsia="es-CO"/>
              </w:rPr>
              <w:t>cinco</w:t>
            </w:r>
            <w:r w:rsidRPr="009D21FE">
              <w:rPr>
                <w:rFonts w:ascii="Arial" w:hAnsi="Arial" w:cs="Arial"/>
                <w:color w:val="000000"/>
                <w:sz w:val="14"/>
                <w:szCs w:val="14"/>
                <w:lang w:eastAsia="es-CO"/>
              </w:rPr>
              <w:t xml:space="preserve"> (</w:t>
            </w:r>
            <w:r w:rsidR="00406F1C">
              <w:rPr>
                <w:rFonts w:ascii="Arial" w:hAnsi="Arial" w:cs="Arial"/>
                <w:color w:val="000000"/>
                <w:sz w:val="14"/>
                <w:szCs w:val="14"/>
                <w:lang w:eastAsia="es-CO"/>
              </w:rPr>
              <w:t>5</w:t>
            </w:r>
            <w:r w:rsidRPr="009D21FE">
              <w:rPr>
                <w:rFonts w:ascii="Arial" w:hAnsi="Arial" w:cs="Arial"/>
                <w:color w:val="000000"/>
                <w:sz w:val="14"/>
                <w:szCs w:val="14"/>
                <w:lang w:eastAsia="es-CO"/>
              </w:rPr>
              <w:t>%) por ciento del valor del Contrato, con una vigencia igual al plazo de ejecución del contrato y tres (3) años más.</w:t>
            </w:r>
          </w:p>
        </w:tc>
        <w:tc>
          <w:tcPr>
            <w:tcW w:w="2553" w:type="dxa"/>
            <w:tcBorders>
              <w:top w:val="nil"/>
              <w:left w:val="nil"/>
              <w:bottom w:val="single" w:sz="4" w:space="0" w:color="auto"/>
              <w:right w:val="single" w:sz="4" w:space="0" w:color="auto"/>
            </w:tcBorders>
            <w:vAlign w:val="center"/>
          </w:tcPr>
          <w:p w14:paraId="197C8470" w14:textId="21FEDF81" w:rsidR="00EF4D2A" w:rsidRDefault="004A7C48" w:rsidP="00EF4D2A">
            <w:pPr>
              <w:spacing w:after="0"/>
              <w:jc w:val="both"/>
              <w:rPr>
                <w:rFonts w:ascii="Arial" w:hAnsi="Arial" w:cs="Arial"/>
                <w:color w:val="000000"/>
                <w:sz w:val="14"/>
                <w:szCs w:val="14"/>
                <w:lang w:eastAsia="es-CO"/>
              </w:rPr>
            </w:pPr>
            <w:r w:rsidRPr="00721CC3">
              <w:rPr>
                <w:rFonts w:ascii="Arial" w:hAnsi="Arial" w:cs="Arial"/>
                <w:b/>
                <w:bCs/>
                <w:color w:val="000000"/>
                <w:sz w:val="14"/>
                <w:szCs w:val="14"/>
                <w:lang w:eastAsia="es-CO"/>
              </w:rPr>
              <w:t xml:space="preserve">1) </w:t>
            </w:r>
            <w:r w:rsidR="008029AF" w:rsidRPr="00721CC3">
              <w:rPr>
                <w:rFonts w:ascii="Arial" w:hAnsi="Arial" w:cs="Arial"/>
                <w:b/>
                <w:bCs/>
                <w:color w:val="000000"/>
                <w:sz w:val="14"/>
                <w:szCs w:val="14"/>
                <w:lang w:eastAsia="es-CO"/>
              </w:rPr>
              <w:t>SERIEDAD DE LA PROPUESTA:</w:t>
            </w:r>
            <w:r w:rsidR="008029AF">
              <w:rPr>
                <w:rFonts w:ascii="Arial" w:hAnsi="Arial" w:cs="Arial"/>
                <w:color w:val="000000"/>
                <w:sz w:val="14"/>
                <w:szCs w:val="14"/>
                <w:lang w:eastAsia="es-CO"/>
              </w:rPr>
              <w:t xml:space="preserve"> </w:t>
            </w:r>
            <w:r w:rsidR="00EF4D2A" w:rsidRPr="009D21FE">
              <w:rPr>
                <w:rFonts w:ascii="Arial" w:hAnsi="Arial" w:cs="Arial"/>
                <w:color w:val="000000"/>
                <w:sz w:val="14"/>
                <w:szCs w:val="14"/>
                <w:lang w:eastAsia="es-CO"/>
              </w:rPr>
              <w:t>En cuantía equivalente al</w:t>
            </w:r>
            <w:r w:rsidR="004C433B">
              <w:rPr>
                <w:rFonts w:ascii="Arial" w:hAnsi="Arial" w:cs="Arial"/>
                <w:color w:val="000000"/>
                <w:sz w:val="14"/>
                <w:szCs w:val="14"/>
                <w:lang w:eastAsia="es-CO"/>
              </w:rPr>
              <w:t xml:space="preserve"> diez</w:t>
            </w:r>
            <w:r w:rsidR="00EF4D2A" w:rsidRPr="009D21FE">
              <w:rPr>
                <w:rFonts w:ascii="Arial" w:hAnsi="Arial" w:cs="Arial"/>
                <w:color w:val="000000"/>
                <w:sz w:val="14"/>
                <w:szCs w:val="14"/>
                <w:lang w:eastAsia="es-CO"/>
              </w:rPr>
              <w:t xml:space="preserve"> por ciento (</w:t>
            </w:r>
            <w:r w:rsidR="004C433B">
              <w:rPr>
                <w:rFonts w:ascii="Arial" w:hAnsi="Arial" w:cs="Arial"/>
                <w:color w:val="000000"/>
                <w:sz w:val="14"/>
                <w:szCs w:val="14"/>
                <w:lang w:eastAsia="es-CO"/>
              </w:rPr>
              <w:t>1</w:t>
            </w:r>
            <w:r w:rsidR="00EF4D2A" w:rsidRPr="009D21FE">
              <w:rPr>
                <w:rFonts w:ascii="Arial" w:hAnsi="Arial" w:cs="Arial"/>
                <w:color w:val="000000"/>
                <w:sz w:val="14"/>
                <w:szCs w:val="14"/>
                <w:lang w:eastAsia="es-CO"/>
              </w:rPr>
              <w:t>0%) del valor de</w:t>
            </w:r>
            <w:r w:rsidR="00AB3A3C">
              <w:rPr>
                <w:rFonts w:ascii="Arial" w:hAnsi="Arial" w:cs="Arial"/>
                <w:color w:val="000000"/>
                <w:sz w:val="14"/>
                <w:szCs w:val="14"/>
                <w:lang w:eastAsia="es-CO"/>
              </w:rPr>
              <w:t xml:space="preserve"> la oferta</w:t>
            </w:r>
            <w:r w:rsidR="00391ED3">
              <w:rPr>
                <w:rFonts w:ascii="Arial" w:hAnsi="Arial" w:cs="Arial"/>
                <w:color w:val="000000"/>
                <w:sz w:val="14"/>
                <w:szCs w:val="14"/>
                <w:lang w:eastAsia="es-CO"/>
              </w:rPr>
              <w:t xml:space="preserve"> </w:t>
            </w:r>
            <w:r w:rsidR="00391ED3" w:rsidRPr="009D21FE">
              <w:rPr>
                <w:rFonts w:ascii="Arial" w:hAnsi="Arial" w:cs="Arial"/>
                <w:color w:val="000000"/>
                <w:sz w:val="14"/>
                <w:szCs w:val="14"/>
                <w:lang w:eastAsia="es-CO"/>
              </w:rPr>
              <w:t xml:space="preserve">con una vigencia igual al plazo de ejecución del Contrato y </w:t>
            </w:r>
            <w:r w:rsidR="00391ED3">
              <w:rPr>
                <w:rFonts w:ascii="Arial" w:hAnsi="Arial" w:cs="Arial"/>
                <w:color w:val="000000"/>
                <w:sz w:val="14"/>
                <w:szCs w:val="14"/>
                <w:lang w:eastAsia="es-CO"/>
              </w:rPr>
              <w:t>tres</w:t>
            </w:r>
            <w:r w:rsidR="00391ED3" w:rsidRPr="009D21FE">
              <w:rPr>
                <w:rFonts w:ascii="Arial" w:hAnsi="Arial" w:cs="Arial"/>
                <w:color w:val="000000"/>
                <w:sz w:val="14"/>
                <w:szCs w:val="14"/>
                <w:lang w:eastAsia="es-CO"/>
              </w:rPr>
              <w:t xml:space="preserve"> (</w:t>
            </w:r>
            <w:r w:rsidR="00391ED3">
              <w:rPr>
                <w:rFonts w:ascii="Arial" w:hAnsi="Arial" w:cs="Arial"/>
                <w:color w:val="000000"/>
                <w:sz w:val="14"/>
                <w:szCs w:val="14"/>
                <w:lang w:eastAsia="es-CO"/>
              </w:rPr>
              <w:t>3</w:t>
            </w:r>
            <w:r w:rsidR="00391ED3" w:rsidRPr="009D21FE">
              <w:rPr>
                <w:rFonts w:ascii="Arial" w:hAnsi="Arial" w:cs="Arial"/>
                <w:color w:val="000000"/>
                <w:sz w:val="14"/>
                <w:szCs w:val="14"/>
                <w:lang w:eastAsia="es-CO"/>
              </w:rPr>
              <w:t>) meses más.</w:t>
            </w:r>
          </w:p>
          <w:p w14:paraId="7CE03CFF" w14:textId="49D11C7F" w:rsidR="00721CC3" w:rsidRPr="009D21FE" w:rsidRDefault="00721CC3" w:rsidP="00721CC3">
            <w:pPr>
              <w:spacing w:after="0"/>
              <w:jc w:val="both"/>
              <w:rPr>
                <w:rFonts w:ascii="Arial" w:hAnsi="Arial" w:cs="Arial"/>
                <w:color w:val="000000"/>
                <w:sz w:val="14"/>
                <w:szCs w:val="14"/>
                <w:lang w:eastAsia="es-CO"/>
              </w:rPr>
            </w:pPr>
            <w:r>
              <w:rPr>
                <w:rFonts w:ascii="Arial" w:hAnsi="Arial" w:cs="Arial"/>
                <w:b/>
                <w:bCs/>
                <w:color w:val="000000"/>
                <w:sz w:val="14"/>
                <w:szCs w:val="14"/>
                <w:lang w:eastAsia="es-CO"/>
              </w:rPr>
              <w:t>2</w:t>
            </w:r>
            <w:r w:rsidRPr="009D21FE">
              <w:rPr>
                <w:rFonts w:ascii="Arial" w:hAnsi="Arial" w:cs="Arial"/>
                <w:b/>
                <w:bCs/>
                <w:color w:val="000000"/>
                <w:sz w:val="14"/>
                <w:szCs w:val="14"/>
                <w:lang w:eastAsia="es-CO"/>
              </w:rPr>
              <w:t>)</w:t>
            </w:r>
            <w:r>
              <w:rPr>
                <w:rFonts w:ascii="Arial" w:hAnsi="Arial" w:cs="Arial"/>
                <w:b/>
                <w:bCs/>
                <w:color w:val="000000"/>
                <w:sz w:val="14"/>
                <w:szCs w:val="14"/>
                <w:lang w:eastAsia="es-CO"/>
              </w:rPr>
              <w:t xml:space="preserve"> </w:t>
            </w:r>
            <w:r w:rsidRPr="009D21FE">
              <w:rPr>
                <w:rFonts w:ascii="Arial" w:hAnsi="Arial" w:cs="Arial"/>
                <w:b/>
                <w:bCs/>
                <w:color w:val="000000"/>
                <w:sz w:val="14"/>
                <w:szCs w:val="14"/>
                <w:lang w:eastAsia="es-CO"/>
              </w:rPr>
              <w:t>CUMPLIMIENTO:</w:t>
            </w:r>
            <w:r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4190EE4F" w14:textId="6E3B6824" w:rsidR="00721CC3" w:rsidRPr="009D21FE" w:rsidRDefault="00721CC3" w:rsidP="00721CC3">
            <w:pPr>
              <w:spacing w:after="0"/>
              <w:jc w:val="both"/>
              <w:rPr>
                <w:rFonts w:ascii="Arial" w:hAnsi="Arial" w:cs="Arial"/>
                <w:color w:val="000000"/>
                <w:sz w:val="14"/>
                <w:szCs w:val="14"/>
                <w:lang w:eastAsia="es-CO"/>
              </w:rPr>
            </w:pPr>
            <w:r w:rsidRPr="009D21FE">
              <w:rPr>
                <w:rFonts w:ascii="Arial" w:hAnsi="Arial" w:cs="Arial"/>
                <w:b/>
                <w:bCs/>
                <w:color w:val="000000"/>
                <w:sz w:val="14"/>
                <w:szCs w:val="14"/>
                <w:lang w:eastAsia="es-CO"/>
              </w:rPr>
              <w:t>2) CALIDAD DEL SERVICIO:</w:t>
            </w:r>
            <w:r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7EACE4F4" w14:textId="4D4BDA13" w:rsidR="00E57478" w:rsidRPr="00256B3C" w:rsidRDefault="00721CC3" w:rsidP="00E57478">
            <w:pPr>
              <w:spacing w:after="0"/>
              <w:jc w:val="both"/>
              <w:rPr>
                <w:rFonts w:ascii="Arial" w:hAnsi="Arial" w:cs="Arial"/>
                <w:color w:val="000000"/>
                <w:sz w:val="14"/>
                <w:szCs w:val="14"/>
                <w:lang w:eastAsia="es-CO"/>
              </w:rPr>
            </w:pPr>
            <w:r w:rsidRPr="009D21FE">
              <w:rPr>
                <w:rFonts w:ascii="Arial" w:hAnsi="Arial" w:cs="Arial"/>
                <w:color w:val="000000"/>
                <w:sz w:val="14"/>
                <w:szCs w:val="14"/>
                <w:lang w:eastAsia="es-CO"/>
              </w:rPr>
              <w:t xml:space="preserve"> </w:t>
            </w:r>
            <w:r w:rsidRPr="009D21FE">
              <w:rPr>
                <w:rFonts w:ascii="Arial" w:hAnsi="Arial" w:cs="Arial"/>
                <w:b/>
                <w:bCs/>
                <w:color w:val="000000"/>
                <w:sz w:val="14"/>
                <w:szCs w:val="14"/>
                <w:lang w:eastAsia="es-CO"/>
              </w:rPr>
              <w:t>3)</w:t>
            </w:r>
            <w:r w:rsidR="00086BED">
              <w:rPr>
                <w:rFonts w:ascii="Arial" w:hAnsi="Arial" w:cs="Arial"/>
                <w:b/>
                <w:bCs/>
                <w:color w:val="000000"/>
                <w:sz w:val="14"/>
                <w:szCs w:val="14"/>
                <w:lang w:eastAsia="es-CO"/>
              </w:rPr>
              <w:t>CALIDAD DE LOS BIENES</w:t>
            </w:r>
            <w:r w:rsidRPr="009D21FE">
              <w:rPr>
                <w:rFonts w:ascii="Arial" w:hAnsi="Arial" w:cs="Arial"/>
                <w:color w:val="000000"/>
                <w:sz w:val="14"/>
                <w:szCs w:val="14"/>
                <w:lang w:eastAsia="es-CO"/>
              </w:rPr>
              <w:t xml:space="preserve">: en cuantía equivalente al </w:t>
            </w:r>
            <w:r w:rsidR="00086BED">
              <w:rPr>
                <w:rFonts w:ascii="Arial" w:hAnsi="Arial" w:cs="Arial"/>
                <w:color w:val="000000"/>
                <w:sz w:val="14"/>
                <w:szCs w:val="14"/>
                <w:lang w:eastAsia="es-CO"/>
              </w:rPr>
              <w:t>veinte</w:t>
            </w:r>
            <w:r w:rsidRPr="009D21FE">
              <w:rPr>
                <w:rFonts w:ascii="Arial" w:hAnsi="Arial" w:cs="Arial"/>
                <w:color w:val="000000"/>
                <w:sz w:val="14"/>
                <w:szCs w:val="14"/>
                <w:lang w:eastAsia="es-CO"/>
              </w:rPr>
              <w:t xml:space="preserve"> (</w:t>
            </w:r>
            <w:r w:rsidR="00086BED">
              <w:rPr>
                <w:rFonts w:ascii="Arial" w:hAnsi="Arial" w:cs="Arial"/>
                <w:color w:val="000000"/>
                <w:sz w:val="14"/>
                <w:szCs w:val="14"/>
                <w:lang w:eastAsia="es-CO"/>
              </w:rPr>
              <w:t>20</w:t>
            </w:r>
            <w:r w:rsidRPr="009D21FE">
              <w:rPr>
                <w:rFonts w:ascii="Arial" w:hAnsi="Arial" w:cs="Arial"/>
                <w:color w:val="000000"/>
                <w:sz w:val="14"/>
                <w:szCs w:val="14"/>
                <w:lang w:eastAsia="es-CO"/>
              </w:rPr>
              <w:t>%) por ciento del valor del Contrato, con una vigencia igual al plazo de ejecución del contrato y</w:t>
            </w:r>
            <w:r w:rsidR="005E2F90">
              <w:rPr>
                <w:rFonts w:ascii="Arial" w:hAnsi="Arial" w:cs="Arial"/>
                <w:color w:val="000000"/>
                <w:sz w:val="14"/>
                <w:szCs w:val="14"/>
                <w:lang w:eastAsia="es-CO"/>
              </w:rPr>
              <w:t xml:space="preserve"> seis (6</w:t>
            </w:r>
            <w:r w:rsidRPr="009D21FE">
              <w:rPr>
                <w:rFonts w:ascii="Arial" w:hAnsi="Arial" w:cs="Arial"/>
                <w:color w:val="000000"/>
                <w:sz w:val="14"/>
                <w:szCs w:val="14"/>
                <w:lang w:eastAsia="es-CO"/>
              </w:rPr>
              <w:t xml:space="preserve">) </w:t>
            </w:r>
            <w:r w:rsidR="005E2F90">
              <w:rPr>
                <w:rFonts w:ascii="Arial" w:hAnsi="Arial" w:cs="Arial"/>
                <w:color w:val="000000"/>
                <w:sz w:val="14"/>
                <w:szCs w:val="14"/>
                <w:lang w:eastAsia="es-CO"/>
              </w:rPr>
              <w:t>meses</w:t>
            </w:r>
            <w:r w:rsidRPr="009D21FE">
              <w:rPr>
                <w:rFonts w:ascii="Arial" w:hAnsi="Arial" w:cs="Arial"/>
                <w:color w:val="000000"/>
                <w:sz w:val="14"/>
                <w:szCs w:val="14"/>
                <w:lang w:eastAsia="es-CO"/>
              </w:rPr>
              <w:t xml:space="preserve"> más.</w:t>
            </w:r>
          </w:p>
        </w:tc>
        <w:tc>
          <w:tcPr>
            <w:tcW w:w="2550" w:type="dxa"/>
            <w:tcBorders>
              <w:top w:val="nil"/>
              <w:left w:val="nil"/>
              <w:bottom w:val="single" w:sz="4" w:space="0" w:color="auto"/>
              <w:right w:val="single" w:sz="4" w:space="0" w:color="auto"/>
            </w:tcBorders>
            <w:vAlign w:val="center"/>
          </w:tcPr>
          <w:p w14:paraId="4239C5BB" w14:textId="272480EE" w:rsidR="00C1240C" w:rsidRDefault="00C1240C" w:rsidP="00C1240C">
            <w:pPr>
              <w:spacing w:after="0"/>
              <w:jc w:val="both"/>
              <w:rPr>
                <w:rFonts w:ascii="Arial" w:hAnsi="Arial" w:cs="Arial"/>
                <w:color w:val="000000"/>
                <w:sz w:val="14"/>
                <w:szCs w:val="14"/>
                <w:lang w:eastAsia="es-CO"/>
              </w:rPr>
            </w:pPr>
            <w:r w:rsidRPr="00721CC3">
              <w:rPr>
                <w:rFonts w:ascii="Arial" w:hAnsi="Arial" w:cs="Arial"/>
                <w:b/>
                <w:bCs/>
                <w:color w:val="000000"/>
                <w:sz w:val="14"/>
                <w:szCs w:val="14"/>
                <w:lang w:eastAsia="es-CO"/>
              </w:rPr>
              <w:t>1) SERIEDAD DE LA PROPUESTA:</w:t>
            </w:r>
            <w:r>
              <w:rPr>
                <w:rFonts w:ascii="Arial" w:hAnsi="Arial" w:cs="Arial"/>
                <w:color w:val="000000"/>
                <w:sz w:val="14"/>
                <w:szCs w:val="14"/>
                <w:lang w:eastAsia="es-CO"/>
              </w:rPr>
              <w:t xml:space="preserve"> </w:t>
            </w:r>
            <w:r w:rsidRPr="009D21FE">
              <w:rPr>
                <w:rFonts w:ascii="Arial" w:hAnsi="Arial" w:cs="Arial"/>
                <w:color w:val="000000"/>
                <w:sz w:val="14"/>
                <w:szCs w:val="14"/>
                <w:lang w:eastAsia="es-CO"/>
              </w:rPr>
              <w:t>En cuantía equivalente al</w:t>
            </w:r>
            <w:r>
              <w:rPr>
                <w:rFonts w:ascii="Arial" w:hAnsi="Arial" w:cs="Arial"/>
                <w:color w:val="000000"/>
                <w:sz w:val="14"/>
                <w:szCs w:val="14"/>
                <w:lang w:eastAsia="es-CO"/>
              </w:rPr>
              <w:t xml:space="preserve"> quince</w:t>
            </w:r>
            <w:r w:rsidRPr="009D21FE">
              <w:rPr>
                <w:rFonts w:ascii="Arial" w:hAnsi="Arial" w:cs="Arial"/>
                <w:color w:val="000000"/>
                <w:sz w:val="14"/>
                <w:szCs w:val="14"/>
                <w:lang w:eastAsia="es-CO"/>
              </w:rPr>
              <w:t xml:space="preserve"> por ciento (</w:t>
            </w:r>
            <w:r>
              <w:rPr>
                <w:rFonts w:ascii="Arial" w:hAnsi="Arial" w:cs="Arial"/>
                <w:color w:val="000000"/>
                <w:sz w:val="14"/>
                <w:szCs w:val="14"/>
                <w:lang w:eastAsia="es-CO"/>
              </w:rPr>
              <w:t>15</w:t>
            </w:r>
            <w:r w:rsidRPr="009D21FE">
              <w:rPr>
                <w:rFonts w:ascii="Arial" w:hAnsi="Arial" w:cs="Arial"/>
                <w:color w:val="000000"/>
                <w:sz w:val="14"/>
                <w:szCs w:val="14"/>
                <w:lang w:eastAsia="es-CO"/>
              </w:rPr>
              <w:t>%) del valor de</w:t>
            </w:r>
            <w:r>
              <w:rPr>
                <w:rFonts w:ascii="Arial" w:hAnsi="Arial" w:cs="Arial"/>
                <w:color w:val="000000"/>
                <w:sz w:val="14"/>
                <w:szCs w:val="14"/>
                <w:lang w:eastAsia="es-CO"/>
              </w:rPr>
              <w:t xml:space="preserve"> la oferta </w:t>
            </w:r>
            <w:r w:rsidRPr="009D21FE">
              <w:rPr>
                <w:rFonts w:ascii="Arial" w:hAnsi="Arial" w:cs="Arial"/>
                <w:color w:val="000000"/>
                <w:sz w:val="14"/>
                <w:szCs w:val="14"/>
                <w:lang w:eastAsia="es-CO"/>
              </w:rPr>
              <w:t xml:space="preserve">con una vigencia igual al plazo de ejecución del Contrato y </w:t>
            </w:r>
            <w:r>
              <w:rPr>
                <w:rFonts w:ascii="Arial" w:hAnsi="Arial" w:cs="Arial"/>
                <w:color w:val="000000"/>
                <w:sz w:val="14"/>
                <w:szCs w:val="14"/>
                <w:lang w:eastAsia="es-CO"/>
              </w:rPr>
              <w:t>tres</w:t>
            </w:r>
            <w:r w:rsidRPr="009D21FE">
              <w:rPr>
                <w:rFonts w:ascii="Arial" w:hAnsi="Arial" w:cs="Arial"/>
                <w:color w:val="000000"/>
                <w:sz w:val="14"/>
                <w:szCs w:val="14"/>
                <w:lang w:eastAsia="es-CO"/>
              </w:rPr>
              <w:t xml:space="preserve"> (</w:t>
            </w:r>
            <w:r>
              <w:rPr>
                <w:rFonts w:ascii="Arial" w:hAnsi="Arial" w:cs="Arial"/>
                <w:color w:val="000000"/>
                <w:sz w:val="14"/>
                <w:szCs w:val="14"/>
                <w:lang w:eastAsia="es-CO"/>
              </w:rPr>
              <w:t>3</w:t>
            </w:r>
            <w:r w:rsidRPr="009D21FE">
              <w:rPr>
                <w:rFonts w:ascii="Arial" w:hAnsi="Arial" w:cs="Arial"/>
                <w:color w:val="000000"/>
                <w:sz w:val="14"/>
                <w:szCs w:val="14"/>
                <w:lang w:eastAsia="es-CO"/>
              </w:rPr>
              <w:t>) meses más.</w:t>
            </w:r>
          </w:p>
          <w:p w14:paraId="13E34C7F" w14:textId="3734AA62" w:rsidR="00064A5F" w:rsidRPr="009D21FE" w:rsidRDefault="00256DBA" w:rsidP="00064A5F">
            <w:pPr>
              <w:spacing w:after="0"/>
              <w:jc w:val="both"/>
              <w:rPr>
                <w:rFonts w:ascii="Arial" w:hAnsi="Arial" w:cs="Arial"/>
                <w:color w:val="000000"/>
                <w:sz w:val="14"/>
                <w:szCs w:val="14"/>
                <w:lang w:eastAsia="es-CO"/>
              </w:rPr>
            </w:pPr>
            <w:r>
              <w:rPr>
                <w:rFonts w:ascii="Arial" w:hAnsi="Arial" w:cs="Arial"/>
                <w:b/>
                <w:bCs/>
                <w:color w:val="000000"/>
                <w:sz w:val="14"/>
                <w:szCs w:val="14"/>
                <w:lang w:eastAsia="es-CO"/>
              </w:rPr>
              <w:t>2</w:t>
            </w:r>
            <w:r w:rsidR="00064A5F" w:rsidRPr="009D21FE">
              <w:rPr>
                <w:rFonts w:ascii="Arial" w:hAnsi="Arial" w:cs="Arial"/>
                <w:b/>
                <w:bCs/>
                <w:color w:val="000000"/>
                <w:sz w:val="14"/>
                <w:szCs w:val="14"/>
                <w:lang w:eastAsia="es-CO"/>
              </w:rPr>
              <w:t>)CUMPLIMIENTO:</w:t>
            </w:r>
            <w:r w:rsidR="00064A5F"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w:t>
            </w:r>
            <w:r w:rsidR="00C1240C">
              <w:rPr>
                <w:rFonts w:ascii="Arial" w:hAnsi="Arial" w:cs="Arial"/>
                <w:color w:val="000000"/>
                <w:sz w:val="14"/>
                <w:szCs w:val="14"/>
                <w:lang w:eastAsia="es-CO"/>
              </w:rPr>
              <w:t>y cuatro</w:t>
            </w:r>
            <w:r w:rsidR="00064A5F" w:rsidRPr="009D21FE">
              <w:rPr>
                <w:rFonts w:ascii="Arial" w:hAnsi="Arial" w:cs="Arial"/>
                <w:color w:val="000000"/>
                <w:sz w:val="14"/>
                <w:szCs w:val="14"/>
                <w:lang w:eastAsia="es-CO"/>
              </w:rPr>
              <w:t xml:space="preserve"> (</w:t>
            </w:r>
            <w:r w:rsidR="00C1240C">
              <w:rPr>
                <w:rFonts w:ascii="Arial" w:hAnsi="Arial" w:cs="Arial"/>
                <w:color w:val="000000"/>
                <w:sz w:val="14"/>
                <w:szCs w:val="14"/>
                <w:lang w:eastAsia="es-CO"/>
              </w:rPr>
              <w:t>4</w:t>
            </w:r>
            <w:r w:rsidR="00064A5F" w:rsidRPr="009D21FE">
              <w:rPr>
                <w:rFonts w:ascii="Arial" w:hAnsi="Arial" w:cs="Arial"/>
                <w:color w:val="000000"/>
                <w:sz w:val="14"/>
                <w:szCs w:val="14"/>
                <w:lang w:eastAsia="es-CO"/>
              </w:rPr>
              <w:t xml:space="preserve">) meses más. </w:t>
            </w:r>
          </w:p>
          <w:p w14:paraId="11FA5A17" w14:textId="175641FF" w:rsidR="00064A5F" w:rsidRPr="009D21FE" w:rsidRDefault="00256DBA" w:rsidP="00064A5F">
            <w:pPr>
              <w:spacing w:after="0"/>
              <w:jc w:val="both"/>
              <w:rPr>
                <w:rFonts w:ascii="Arial" w:hAnsi="Arial" w:cs="Arial"/>
                <w:color w:val="000000"/>
                <w:sz w:val="14"/>
                <w:szCs w:val="14"/>
                <w:lang w:eastAsia="es-CO"/>
              </w:rPr>
            </w:pPr>
            <w:r>
              <w:rPr>
                <w:rFonts w:ascii="Arial" w:hAnsi="Arial" w:cs="Arial"/>
                <w:b/>
                <w:bCs/>
                <w:color w:val="000000"/>
                <w:sz w:val="14"/>
                <w:szCs w:val="14"/>
                <w:lang w:eastAsia="es-CO"/>
              </w:rPr>
              <w:t>3</w:t>
            </w:r>
            <w:r w:rsidR="00064A5F" w:rsidRPr="009D21FE">
              <w:rPr>
                <w:rFonts w:ascii="Arial" w:hAnsi="Arial" w:cs="Arial"/>
                <w:b/>
                <w:bCs/>
                <w:color w:val="000000"/>
                <w:sz w:val="14"/>
                <w:szCs w:val="14"/>
                <w:lang w:eastAsia="es-CO"/>
              </w:rPr>
              <w:t>) CALIDAD</w:t>
            </w:r>
            <w:r w:rsidR="00C1240C">
              <w:rPr>
                <w:rFonts w:ascii="Arial" w:hAnsi="Arial" w:cs="Arial"/>
                <w:b/>
                <w:bCs/>
                <w:color w:val="000000"/>
                <w:sz w:val="14"/>
                <w:szCs w:val="14"/>
                <w:lang w:eastAsia="es-CO"/>
              </w:rPr>
              <w:t xml:space="preserve"> Y CORRECTO FUNCIONAMIENTO DE LOS BIENES</w:t>
            </w:r>
            <w:r w:rsidR="00064A5F" w:rsidRPr="009D21FE">
              <w:rPr>
                <w:rFonts w:ascii="Arial" w:hAnsi="Arial" w:cs="Arial"/>
                <w:b/>
                <w:bCs/>
                <w:color w:val="000000"/>
                <w:sz w:val="14"/>
                <w:szCs w:val="14"/>
                <w:lang w:eastAsia="es-CO"/>
              </w:rPr>
              <w:t>:</w:t>
            </w:r>
            <w:r w:rsidR="00064A5F"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49D859C1" w14:textId="27CCEC91" w:rsidR="00E57478" w:rsidRPr="00256B3C" w:rsidRDefault="00E57478" w:rsidP="00F15644">
            <w:pPr>
              <w:spacing w:after="0"/>
              <w:jc w:val="both"/>
              <w:rPr>
                <w:rFonts w:ascii="Arial" w:hAnsi="Arial" w:cs="Arial"/>
                <w:color w:val="000000"/>
                <w:sz w:val="14"/>
                <w:szCs w:val="14"/>
                <w:lang w:eastAsia="es-CO"/>
              </w:rPr>
            </w:pPr>
          </w:p>
        </w:tc>
        <w:tc>
          <w:tcPr>
            <w:tcW w:w="2552" w:type="dxa"/>
            <w:tcBorders>
              <w:top w:val="nil"/>
              <w:left w:val="nil"/>
              <w:bottom w:val="single" w:sz="4" w:space="0" w:color="auto"/>
              <w:right w:val="single" w:sz="4" w:space="0" w:color="auto"/>
            </w:tcBorders>
            <w:vAlign w:val="center"/>
          </w:tcPr>
          <w:p w14:paraId="49C0162F" w14:textId="60E0EF8F" w:rsidR="00770F43" w:rsidRPr="009D21FE" w:rsidRDefault="00770F43" w:rsidP="00770F43">
            <w:pPr>
              <w:spacing w:after="0"/>
              <w:jc w:val="both"/>
              <w:rPr>
                <w:rFonts w:ascii="Arial" w:hAnsi="Arial" w:cs="Arial"/>
                <w:color w:val="000000"/>
                <w:sz w:val="14"/>
                <w:szCs w:val="14"/>
                <w:lang w:eastAsia="es-CO"/>
              </w:rPr>
            </w:pPr>
            <w:r w:rsidRPr="009D21FE">
              <w:rPr>
                <w:rFonts w:ascii="Arial" w:hAnsi="Arial" w:cs="Arial"/>
                <w:b/>
                <w:bCs/>
                <w:color w:val="000000"/>
                <w:sz w:val="14"/>
                <w:szCs w:val="14"/>
                <w:lang w:eastAsia="es-CO"/>
              </w:rPr>
              <w:t>1)CUMPLIMIENTO:</w:t>
            </w:r>
            <w:r w:rsidRPr="009D21FE">
              <w:rPr>
                <w:rFonts w:ascii="Arial" w:hAnsi="Arial" w:cs="Arial"/>
                <w:color w:val="000000"/>
                <w:sz w:val="14"/>
                <w:szCs w:val="14"/>
                <w:lang w:eastAsia="es-CO"/>
              </w:rPr>
              <w:t xml:space="preserve"> En cuantía equivalente al</w:t>
            </w:r>
            <w:r w:rsidR="002C6D15">
              <w:rPr>
                <w:rFonts w:ascii="Arial" w:hAnsi="Arial" w:cs="Arial"/>
                <w:color w:val="000000"/>
                <w:sz w:val="14"/>
                <w:szCs w:val="14"/>
                <w:lang w:eastAsia="es-CO"/>
              </w:rPr>
              <w:t xml:space="preserve"> diez</w:t>
            </w:r>
            <w:r w:rsidRPr="009D21FE">
              <w:rPr>
                <w:rFonts w:ascii="Arial" w:hAnsi="Arial" w:cs="Arial"/>
                <w:color w:val="000000"/>
                <w:sz w:val="14"/>
                <w:szCs w:val="14"/>
                <w:lang w:eastAsia="es-CO"/>
              </w:rPr>
              <w:t xml:space="preserve"> por ciento (</w:t>
            </w:r>
            <w:r w:rsidR="002C6D15">
              <w:rPr>
                <w:rFonts w:ascii="Arial" w:hAnsi="Arial" w:cs="Arial"/>
                <w:color w:val="000000"/>
                <w:sz w:val="14"/>
                <w:szCs w:val="14"/>
                <w:lang w:eastAsia="es-CO"/>
              </w:rPr>
              <w:t>1</w:t>
            </w:r>
            <w:r w:rsidRPr="009D21FE">
              <w:rPr>
                <w:rFonts w:ascii="Arial" w:hAnsi="Arial" w:cs="Arial"/>
                <w:color w:val="000000"/>
                <w:sz w:val="14"/>
                <w:szCs w:val="14"/>
                <w:lang w:eastAsia="es-CO"/>
              </w:rPr>
              <w:t xml:space="preserve">0%) del valor del Contrato con una vigencia igual al plazo de ejecución del Contrato y seis (6) meses más. </w:t>
            </w:r>
          </w:p>
          <w:p w14:paraId="691FF69E" w14:textId="068E430B" w:rsidR="00770F43" w:rsidRPr="009D21FE" w:rsidRDefault="00770F43" w:rsidP="00770F43">
            <w:pPr>
              <w:spacing w:after="0"/>
              <w:jc w:val="both"/>
              <w:rPr>
                <w:rFonts w:ascii="Arial" w:hAnsi="Arial" w:cs="Arial"/>
                <w:color w:val="000000"/>
                <w:sz w:val="14"/>
                <w:szCs w:val="14"/>
                <w:lang w:eastAsia="es-CO"/>
              </w:rPr>
            </w:pPr>
            <w:r w:rsidRPr="009D21FE">
              <w:rPr>
                <w:rFonts w:ascii="Arial" w:hAnsi="Arial" w:cs="Arial"/>
                <w:b/>
                <w:bCs/>
                <w:color w:val="000000"/>
                <w:sz w:val="14"/>
                <w:szCs w:val="14"/>
                <w:lang w:eastAsia="es-CO"/>
              </w:rPr>
              <w:t>2)</w:t>
            </w:r>
            <w:r w:rsidR="002C6D15" w:rsidRPr="009D21FE">
              <w:rPr>
                <w:rFonts w:ascii="Arial" w:hAnsi="Arial" w:cs="Arial"/>
                <w:b/>
                <w:bCs/>
                <w:color w:val="000000"/>
                <w:sz w:val="14"/>
                <w:szCs w:val="14"/>
                <w:lang w:eastAsia="es-CO"/>
              </w:rPr>
              <w:t xml:space="preserve"> CALIDAD</w:t>
            </w:r>
            <w:r w:rsidR="002C6D15">
              <w:rPr>
                <w:rFonts w:ascii="Arial" w:hAnsi="Arial" w:cs="Arial"/>
                <w:b/>
                <w:bCs/>
                <w:color w:val="000000"/>
                <w:sz w:val="14"/>
                <w:szCs w:val="14"/>
                <w:lang w:eastAsia="es-CO"/>
              </w:rPr>
              <w:t xml:space="preserve"> Y CORRECTO FUNCIONAMIENTO DE LOS BIENES</w:t>
            </w:r>
            <w:r w:rsidRPr="009D21FE">
              <w:rPr>
                <w:rFonts w:ascii="Arial" w:hAnsi="Arial" w:cs="Arial"/>
                <w:b/>
                <w:bCs/>
                <w:color w:val="000000"/>
                <w:sz w:val="14"/>
                <w:szCs w:val="14"/>
                <w:lang w:eastAsia="es-CO"/>
              </w:rPr>
              <w:t>:</w:t>
            </w:r>
            <w:r w:rsidRPr="009D21FE">
              <w:rPr>
                <w:rFonts w:ascii="Arial" w:hAnsi="Arial" w:cs="Arial"/>
                <w:color w:val="000000"/>
                <w:sz w:val="14"/>
                <w:szCs w:val="14"/>
                <w:lang w:eastAsia="es-CO"/>
              </w:rPr>
              <w:t xml:space="preserve"> En cuantía equivalente al veinte por ciento (20%) del valor del Contrato con una vigencia igual al plazo de ejecución del Contrato y seis (6) meses más. </w:t>
            </w:r>
          </w:p>
          <w:p w14:paraId="1A5FFFB4" w14:textId="620F00D1" w:rsidR="00E57478" w:rsidRPr="00256B3C" w:rsidRDefault="00E57478" w:rsidP="00E57478">
            <w:pPr>
              <w:spacing w:after="0"/>
              <w:jc w:val="both"/>
              <w:rPr>
                <w:rFonts w:ascii="Arial" w:hAnsi="Arial" w:cs="Arial"/>
                <w:color w:val="000000"/>
                <w:sz w:val="14"/>
                <w:szCs w:val="14"/>
                <w:lang w:eastAsia="es-CO"/>
              </w:rPr>
            </w:pPr>
          </w:p>
        </w:tc>
        <w:tc>
          <w:tcPr>
            <w:tcW w:w="2693" w:type="dxa"/>
            <w:tcBorders>
              <w:top w:val="nil"/>
              <w:left w:val="nil"/>
              <w:bottom w:val="single" w:sz="4" w:space="0" w:color="auto"/>
              <w:right w:val="single" w:sz="4" w:space="0" w:color="auto"/>
            </w:tcBorders>
            <w:vAlign w:val="center"/>
          </w:tcPr>
          <w:p w14:paraId="6FE158A1" w14:textId="41E567B2" w:rsidR="00E57478" w:rsidRPr="00256B3C" w:rsidRDefault="00B32706" w:rsidP="00B32706">
            <w:pPr>
              <w:spacing w:after="0"/>
              <w:jc w:val="both"/>
              <w:rPr>
                <w:rFonts w:ascii="Arial" w:hAnsi="Arial" w:cs="Arial"/>
                <w:color w:val="000000"/>
                <w:sz w:val="14"/>
                <w:szCs w:val="14"/>
                <w:lang w:eastAsia="es-CO"/>
              </w:rPr>
            </w:pPr>
            <w:r w:rsidRPr="00B32706">
              <w:rPr>
                <w:rFonts w:ascii="Arial" w:hAnsi="Arial" w:cs="Arial"/>
                <w:color w:val="000000"/>
                <w:sz w:val="14"/>
                <w:szCs w:val="14"/>
                <w:lang w:eastAsia="es-CO"/>
              </w:rPr>
              <w:t>No se exigirán garantías por tratarse de un proceso de contratación de mínima cuantía,</w:t>
            </w:r>
            <w:r>
              <w:rPr>
                <w:rFonts w:ascii="Arial" w:hAnsi="Arial" w:cs="Arial"/>
                <w:color w:val="000000"/>
                <w:sz w:val="14"/>
                <w:szCs w:val="14"/>
                <w:lang w:eastAsia="es-CO"/>
              </w:rPr>
              <w:t xml:space="preserve"> </w:t>
            </w:r>
            <w:r w:rsidRPr="00B32706">
              <w:rPr>
                <w:rFonts w:ascii="Arial" w:hAnsi="Arial" w:cs="Arial"/>
                <w:color w:val="000000"/>
                <w:sz w:val="14"/>
                <w:szCs w:val="14"/>
                <w:lang w:eastAsia="es-CO"/>
              </w:rPr>
              <w:t>tal y como lo señala el artículo 2.2.1.2.1.5.4 del Decreto 1082 de 2015: “La Entidad</w:t>
            </w:r>
            <w:r>
              <w:rPr>
                <w:rFonts w:ascii="Arial" w:hAnsi="Arial" w:cs="Arial"/>
                <w:color w:val="000000"/>
                <w:sz w:val="14"/>
                <w:szCs w:val="14"/>
                <w:lang w:eastAsia="es-CO"/>
              </w:rPr>
              <w:t xml:space="preserve"> </w:t>
            </w:r>
            <w:r w:rsidRPr="00B32706">
              <w:rPr>
                <w:rFonts w:ascii="Arial" w:hAnsi="Arial" w:cs="Arial"/>
                <w:color w:val="000000"/>
                <w:sz w:val="14"/>
                <w:szCs w:val="14"/>
                <w:lang w:eastAsia="es-CO"/>
              </w:rPr>
              <w:t>Estatal es libre de exigir o no garantías en el proceso de selección de mínima cuantía y</w:t>
            </w:r>
            <w:r>
              <w:rPr>
                <w:rFonts w:ascii="Arial" w:hAnsi="Arial" w:cs="Arial"/>
                <w:color w:val="000000"/>
                <w:sz w:val="14"/>
                <w:szCs w:val="14"/>
                <w:lang w:eastAsia="es-CO"/>
              </w:rPr>
              <w:t xml:space="preserve"> </w:t>
            </w:r>
            <w:r w:rsidRPr="00B32706">
              <w:rPr>
                <w:rFonts w:ascii="Arial" w:hAnsi="Arial" w:cs="Arial"/>
                <w:color w:val="000000"/>
                <w:sz w:val="14"/>
                <w:szCs w:val="14"/>
                <w:lang w:eastAsia="es-CO"/>
              </w:rPr>
              <w:t>en la adquisición en Grandes Superficies.”</w:t>
            </w:r>
          </w:p>
        </w:tc>
      </w:tr>
      <w:tr w:rsidR="00841CE9" w:rsidRPr="00256B3C" w14:paraId="29D9158B" w14:textId="77777777" w:rsidTr="00E57478">
        <w:trPr>
          <w:trHeight w:val="2835"/>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58838D76" w14:textId="77777777" w:rsidR="00E57478" w:rsidRPr="00256B3C" w:rsidRDefault="00E57478" w:rsidP="00E57478">
            <w:pPr>
              <w:spacing w:after="0"/>
              <w:rPr>
                <w:rFonts w:ascii="Arial" w:hAnsi="Arial" w:cs="Arial"/>
                <w:b/>
                <w:bCs/>
                <w:color w:val="000000"/>
                <w:sz w:val="14"/>
                <w:szCs w:val="14"/>
                <w:lang w:eastAsia="es-CO"/>
              </w:rPr>
            </w:pPr>
            <w:r w:rsidRPr="00256B3C">
              <w:rPr>
                <w:rFonts w:ascii="Arial" w:hAnsi="Arial" w:cs="Arial"/>
                <w:b/>
                <w:bCs/>
                <w:color w:val="000000"/>
                <w:sz w:val="14"/>
                <w:szCs w:val="14"/>
                <w:lang w:eastAsia="es-CO"/>
              </w:rPr>
              <w:t>Forma de pago</w:t>
            </w:r>
          </w:p>
        </w:tc>
        <w:tc>
          <w:tcPr>
            <w:tcW w:w="2409" w:type="dxa"/>
            <w:tcBorders>
              <w:top w:val="nil"/>
              <w:left w:val="nil"/>
              <w:bottom w:val="single" w:sz="4" w:space="0" w:color="auto"/>
              <w:right w:val="single" w:sz="4" w:space="0" w:color="auto"/>
            </w:tcBorders>
            <w:vAlign w:val="center"/>
            <w:hideMark/>
          </w:tcPr>
          <w:p w14:paraId="49D6C288" w14:textId="48494E55" w:rsidR="00E57478" w:rsidRPr="00256B3C" w:rsidRDefault="00AB77FA" w:rsidP="0052561A">
            <w:pPr>
              <w:spacing w:after="0"/>
              <w:jc w:val="both"/>
              <w:rPr>
                <w:rFonts w:ascii="Arial" w:hAnsi="Arial" w:cs="Arial"/>
                <w:color w:val="000000"/>
                <w:sz w:val="14"/>
                <w:szCs w:val="14"/>
                <w:lang w:eastAsia="es-CO"/>
              </w:rPr>
            </w:pPr>
            <w:r w:rsidRPr="00AB77FA">
              <w:rPr>
                <w:rFonts w:ascii="Arial" w:hAnsi="Arial" w:cs="Arial"/>
                <w:color w:val="000000"/>
                <w:sz w:val="14"/>
                <w:szCs w:val="14"/>
                <w:lang w:eastAsia="es-CO"/>
              </w:rPr>
              <w:t>El Distrito de Santiago de Cali - Secretaría de Bienestar Social, realizará un único pago por la</w:t>
            </w:r>
            <w:r w:rsidR="0052561A">
              <w:rPr>
                <w:rFonts w:ascii="Arial" w:hAnsi="Arial" w:cs="Arial"/>
                <w:color w:val="000000"/>
                <w:sz w:val="14"/>
                <w:szCs w:val="14"/>
                <w:lang w:eastAsia="es-CO"/>
              </w:rPr>
              <w:t xml:space="preserve"> </w:t>
            </w:r>
            <w:r w:rsidRPr="00AB77FA">
              <w:rPr>
                <w:rFonts w:ascii="Arial" w:hAnsi="Arial" w:cs="Arial"/>
                <w:color w:val="000000"/>
                <w:sz w:val="14"/>
                <w:szCs w:val="14"/>
                <w:lang w:eastAsia="es-CO"/>
              </w:rPr>
              <w:t>suma correspondiente a los bienes efectivamente entregados por el contratista, los cuales</w:t>
            </w:r>
            <w:r w:rsidR="0052561A">
              <w:rPr>
                <w:rFonts w:ascii="Arial" w:hAnsi="Arial" w:cs="Arial"/>
                <w:color w:val="000000"/>
                <w:sz w:val="14"/>
                <w:szCs w:val="14"/>
                <w:lang w:eastAsia="es-CO"/>
              </w:rPr>
              <w:t xml:space="preserve"> </w:t>
            </w:r>
            <w:r w:rsidRPr="00AB77FA">
              <w:rPr>
                <w:rFonts w:ascii="Arial" w:hAnsi="Arial" w:cs="Arial"/>
                <w:color w:val="000000"/>
                <w:sz w:val="14"/>
                <w:szCs w:val="14"/>
                <w:lang w:eastAsia="es-CO"/>
              </w:rPr>
              <w:t>deberán ser aprobados por el supervisor del contrato mediante informe que registre el</w:t>
            </w:r>
            <w:r w:rsidR="0052561A">
              <w:rPr>
                <w:rFonts w:ascii="Arial" w:hAnsi="Arial" w:cs="Arial"/>
                <w:color w:val="000000"/>
                <w:sz w:val="14"/>
                <w:szCs w:val="14"/>
                <w:lang w:eastAsia="es-CO"/>
              </w:rPr>
              <w:t xml:space="preserve"> </w:t>
            </w:r>
            <w:r w:rsidRPr="00AB77FA">
              <w:rPr>
                <w:rFonts w:ascii="Arial" w:hAnsi="Arial" w:cs="Arial"/>
                <w:color w:val="000000"/>
                <w:sz w:val="14"/>
                <w:szCs w:val="14"/>
                <w:lang w:eastAsia="es-CO"/>
              </w:rPr>
              <w:t>cumplimiento de las actividades del contrato (acta de entrega y cumplimiento).</w:t>
            </w:r>
          </w:p>
        </w:tc>
        <w:tc>
          <w:tcPr>
            <w:tcW w:w="2553" w:type="dxa"/>
            <w:tcBorders>
              <w:top w:val="nil"/>
              <w:left w:val="nil"/>
              <w:bottom w:val="single" w:sz="4" w:space="0" w:color="auto"/>
              <w:right w:val="single" w:sz="4" w:space="0" w:color="auto"/>
            </w:tcBorders>
            <w:vAlign w:val="center"/>
            <w:hideMark/>
          </w:tcPr>
          <w:p w14:paraId="089F1D4F" w14:textId="633C64E4" w:rsidR="00B564DC" w:rsidRPr="00B564DC" w:rsidRDefault="00B564DC" w:rsidP="00B564DC">
            <w:pPr>
              <w:spacing w:after="0"/>
              <w:jc w:val="both"/>
              <w:rPr>
                <w:rFonts w:ascii="Arial" w:hAnsi="Arial" w:cs="Arial"/>
                <w:color w:val="000000"/>
                <w:sz w:val="14"/>
                <w:szCs w:val="14"/>
                <w:lang w:eastAsia="es-CO"/>
              </w:rPr>
            </w:pPr>
            <w:r w:rsidRPr="00B564DC">
              <w:rPr>
                <w:rFonts w:ascii="Arial" w:hAnsi="Arial" w:cs="Arial"/>
                <w:color w:val="000000"/>
                <w:sz w:val="14"/>
                <w:szCs w:val="14"/>
                <w:lang w:eastAsia="es-CO"/>
              </w:rPr>
              <w:t>El Municipio de Bucaramanga, determina como forma de pago la siguiente manera: Se</w:t>
            </w:r>
            <w:r w:rsidR="00542820">
              <w:rPr>
                <w:rFonts w:ascii="Arial" w:hAnsi="Arial" w:cs="Arial"/>
                <w:color w:val="000000"/>
                <w:sz w:val="14"/>
                <w:szCs w:val="14"/>
                <w:lang w:eastAsia="es-CO"/>
              </w:rPr>
              <w:t xml:space="preserve"> </w:t>
            </w:r>
            <w:r w:rsidRPr="00B564DC">
              <w:rPr>
                <w:rFonts w:ascii="Arial" w:hAnsi="Arial" w:cs="Arial"/>
                <w:color w:val="000000"/>
                <w:sz w:val="14"/>
                <w:szCs w:val="14"/>
                <w:lang w:eastAsia="es-CO"/>
              </w:rPr>
              <w:t>efectuará mediante actas parciales correspondientes a los elementos efectivamente</w:t>
            </w:r>
            <w:r w:rsidR="003D5B07">
              <w:rPr>
                <w:rFonts w:ascii="Arial" w:hAnsi="Arial" w:cs="Arial"/>
                <w:color w:val="000000"/>
                <w:sz w:val="14"/>
                <w:szCs w:val="14"/>
                <w:lang w:eastAsia="es-CO"/>
              </w:rPr>
              <w:t xml:space="preserve"> </w:t>
            </w:r>
            <w:r w:rsidRPr="00B564DC">
              <w:rPr>
                <w:rFonts w:ascii="Arial" w:hAnsi="Arial" w:cs="Arial"/>
                <w:color w:val="000000"/>
                <w:sz w:val="14"/>
                <w:szCs w:val="14"/>
                <w:lang w:eastAsia="es-CO"/>
              </w:rPr>
              <w:t>suministrados hasta completar el 100% del valor del contrato o hasta la terminación del</w:t>
            </w:r>
          </w:p>
          <w:p w14:paraId="4EF1AD01" w14:textId="5B3013E9" w:rsidR="00E57478" w:rsidRPr="00256B3C" w:rsidRDefault="00B564DC" w:rsidP="003D5B07">
            <w:pPr>
              <w:spacing w:after="0"/>
              <w:jc w:val="both"/>
              <w:rPr>
                <w:rFonts w:ascii="Arial" w:hAnsi="Arial" w:cs="Arial"/>
                <w:color w:val="000000"/>
                <w:sz w:val="14"/>
                <w:szCs w:val="14"/>
                <w:lang w:eastAsia="es-CO"/>
              </w:rPr>
            </w:pPr>
            <w:r w:rsidRPr="00B564DC">
              <w:rPr>
                <w:rFonts w:ascii="Arial" w:hAnsi="Arial" w:cs="Arial"/>
                <w:color w:val="000000"/>
                <w:sz w:val="14"/>
                <w:szCs w:val="14"/>
                <w:lang w:eastAsia="es-CO"/>
              </w:rPr>
              <w:t>plazo establecido, lo que ocurra primero, que será cancelado con la presentación de</w:t>
            </w:r>
            <w:r w:rsidR="003D5B07">
              <w:rPr>
                <w:rFonts w:ascii="Arial" w:hAnsi="Arial" w:cs="Arial"/>
                <w:color w:val="000000"/>
                <w:sz w:val="14"/>
                <w:szCs w:val="14"/>
                <w:lang w:eastAsia="es-CO"/>
              </w:rPr>
              <w:t xml:space="preserve"> </w:t>
            </w:r>
            <w:r w:rsidRPr="00B564DC">
              <w:rPr>
                <w:rFonts w:ascii="Arial" w:hAnsi="Arial" w:cs="Arial"/>
                <w:color w:val="000000"/>
                <w:sz w:val="14"/>
                <w:szCs w:val="14"/>
                <w:lang w:eastAsia="es-CO"/>
              </w:rPr>
              <w:t>factura o cuenta de cobro correspondiente, de acuerdo a la ley tributaria vigente, informe</w:t>
            </w:r>
            <w:r w:rsidR="003D5B07">
              <w:rPr>
                <w:rFonts w:ascii="Arial" w:hAnsi="Arial" w:cs="Arial"/>
                <w:color w:val="000000"/>
                <w:sz w:val="14"/>
                <w:szCs w:val="14"/>
                <w:lang w:eastAsia="es-CO"/>
              </w:rPr>
              <w:t xml:space="preserve"> </w:t>
            </w:r>
            <w:r w:rsidRPr="00B564DC">
              <w:rPr>
                <w:rFonts w:ascii="Arial" w:hAnsi="Arial" w:cs="Arial"/>
                <w:color w:val="000000"/>
                <w:sz w:val="14"/>
                <w:szCs w:val="14"/>
                <w:lang w:eastAsia="es-CO"/>
              </w:rPr>
              <w:t>de ejecución debidamente soportado, previa certificación sobre su recibo a satisfacción</w:t>
            </w:r>
            <w:r w:rsidR="003D5B07">
              <w:rPr>
                <w:rFonts w:ascii="Arial" w:hAnsi="Arial" w:cs="Arial"/>
                <w:color w:val="000000"/>
                <w:sz w:val="14"/>
                <w:szCs w:val="14"/>
                <w:lang w:eastAsia="es-CO"/>
              </w:rPr>
              <w:t xml:space="preserve"> </w:t>
            </w:r>
            <w:r w:rsidRPr="00B564DC">
              <w:rPr>
                <w:rFonts w:ascii="Arial" w:hAnsi="Arial" w:cs="Arial"/>
                <w:color w:val="000000"/>
                <w:sz w:val="14"/>
                <w:szCs w:val="14"/>
                <w:lang w:eastAsia="es-CO"/>
              </w:rPr>
              <w:t>por parte del supervisor, suscripción del acta de ejecución entre el contratista y el</w:t>
            </w:r>
            <w:r w:rsidR="003D5B07">
              <w:rPr>
                <w:rFonts w:ascii="Arial" w:hAnsi="Arial" w:cs="Arial"/>
                <w:color w:val="000000"/>
                <w:sz w:val="14"/>
                <w:szCs w:val="14"/>
                <w:lang w:eastAsia="es-CO"/>
              </w:rPr>
              <w:t xml:space="preserve"> </w:t>
            </w:r>
            <w:r w:rsidR="003D5B07" w:rsidRPr="003D5B07">
              <w:rPr>
                <w:rFonts w:ascii="Arial" w:hAnsi="Arial" w:cs="Arial"/>
                <w:color w:val="000000"/>
                <w:sz w:val="14"/>
                <w:szCs w:val="14"/>
                <w:lang w:eastAsia="es-CO"/>
              </w:rPr>
              <w:t>supervisor de la Administración Municipal.</w:t>
            </w:r>
          </w:p>
        </w:tc>
        <w:tc>
          <w:tcPr>
            <w:tcW w:w="2550" w:type="dxa"/>
            <w:tcBorders>
              <w:top w:val="nil"/>
              <w:left w:val="nil"/>
              <w:bottom w:val="single" w:sz="4" w:space="0" w:color="auto"/>
              <w:right w:val="single" w:sz="4" w:space="0" w:color="auto"/>
            </w:tcBorders>
            <w:vAlign w:val="center"/>
            <w:hideMark/>
          </w:tcPr>
          <w:p w14:paraId="6DC99E7D" w14:textId="2DCBF45E" w:rsidR="0070040C" w:rsidRPr="0070040C" w:rsidRDefault="0070040C" w:rsidP="0070040C">
            <w:pPr>
              <w:spacing w:after="0"/>
              <w:jc w:val="both"/>
              <w:rPr>
                <w:rFonts w:ascii="Arial" w:hAnsi="Arial" w:cs="Arial"/>
                <w:color w:val="000000"/>
                <w:sz w:val="14"/>
                <w:szCs w:val="14"/>
                <w:lang w:eastAsia="es-CO"/>
              </w:rPr>
            </w:pPr>
            <w:r w:rsidRPr="0070040C">
              <w:rPr>
                <w:rFonts w:ascii="Arial" w:hAnsi="Arial" w:cs="Arial"/>
                <w:color w:val="000000"/>
                <w:sz w:val="14"/>
                <w:szCs w:val="14"/>
                <w:lang w:eastAsia="es-CO"/>
              </w:rPr>
              <w:t>El valor total del contrato se cancelará por el Municipio, de la siguiente manera: El Municipio de Puerto</w:t>
            </w:r>
            <w:r>
              <w:rPr>
                <w:rFonts w:ascii="Arial" w:hAnsi="Arial" w:cs="Arial"/>
                <w:color w:val="000000"/>
                <w:sz w:val="14"/>
                <w:szCs w:val="14"/>
                <w:lang w:eastAsia="es-CO"/>
              </w:rPr>
              <w:t xml:space="preserve"> </w:t>
            </w:r>
            <w:r w:rsidRPr="0070040C">
              <w:rPr>
                <w:rFonts w:ascii="Arial" w:hAnsi="Arial" w:cs="Arial"/>
                <w:color w:val="000000"/>
                <w:sz w:val="14"/>
                <w:szCs w:val="14"/>
                <w:lang w:eastAsia="es-CO"/>
              </w:rPr>
              <w:t>Gaitán pagará al contratista el valor del contrato de la siguiente manera: un único pago equivalente</w:t>
            </w:r>
            <w:r>
              <w:rPr>
                <w:rFonts w:ascii="Arial" w:hAnsi="Arial" w:cs="Arial"/>
                <w:color w:val="000000"/>
                <w:sz w:val="14"/>
                <w:szCs w:val="14"/>
                <w:lang w:eastAsia="es-CO"/>
              </w:rPr>
              <w:t xml:space="preserve"> </w:t>
            </w:r>
            <w:r w:rsidRPr="0070040C">
              <w:rPr>
                <w:rFonts w:ascii="Arial" w:hAnsi="Arial" w:cs="Arial"/>
                <w:color w:val="000000"/>
                <w:sz w:val="14"/>
                <w:szCs w:val="14"/>
                <w:lang w:eastAsia="es-CO"/>
              </w:rPr>
              <w:t>al 100% del valor del contrato. Dicho pago se realizará con base en los precios unitarios ofertados</w:t>
            </w:r>
            <w:r>
              <w:rPr>
                <w:rFonts w:ascii="Arial" w:hAnsi="Arial" w:cs="Arial"/>
                <w:color w:val="000000"/>
                <w:sz w:val="14"/>
                <w:szCs w:val="14"/>
                <w:lang w:eastAsia="es-CO"/>
              </w:rPr>
              <w:t xml:space="preserve"> </w:t>
            </w:r>
            <w:r w:rsidRPr="0070040C">
              <w:rPr>
                <w:rFonts w:ascii="Arial" w:hAnsi="Arial" w:cs="Arial"/>
                <w:color w:val="000000"/>
                <w:sz w:val="14"/>
                <w:szCs w:val="14"/>
                <w:lang w:eastAsia="es-CO"/>
              </w:rPr>
              <w:t>por el contratista en su propuesta económica, previo recibido a satisfacción del supervisor,</w:t>
            </w:r>
          </w:p>
          <w:p w14:paraId="2886D1C9" w14:textId="1CA831A0" w:rsidR="00E57478" w:rsidRPr="00256B3C" w:rsidRDefault="0070040C" w:rsidP="0070040C">
            <w:pPr>
              <w:spacing w:after="0"/>
              <w:jc w:val="both"/>
              <w:rPr>
                <w:rFonts w:ascii="Arial" w:hAnsi="Arial" w:cs="Arial"/>
                <w:color w:val="000000"/>
                <w:sz w:val="14"/>
                <w:szCs w:val="14"/>
                <w:lang w:eastAsia="es-CO"/>
              </w:rPr>
            </w:pPr>
            <w:r w:rsidRPr="0070040C">
              <w:rPr>
                <w:rFonts w:ascii="Arial" w:hAnsi="Arial" w:cs="Arial"/>
                <w:color w:val="000000"/>
                <w:sz w:val="14"/>
                <w:szCs w:val="14"/>
                <w:lang w:eastAsia="es-CO"/>
              </w:rPr>
              <w:t>presentación de la factura, informe del contratista, informe del supervisor y soporte de pago de</w:t>
            </w:r>
            <w:r>
              <w:rPr>
                <w:rFonts w:ascii="Arial" w:hAnsi="Arial" w:cs="Arial"/>
                <w:color w:val="000000"/>
                <w:sz w:val="14"/>
                <w:szCs w:val="14"/>
                <w:lang w:eastAsia="es-CO"/>
              </w:rPr>
              <w:t xml:space="preserve"> </w:t>
            </w:r>
            <w:r w:rsidRPr="0070040C">
              <w:rPr>
                <w:rFonts w:ascii="Arial" w:hAnsi="Arial" w:cs="Arial"/>
                <w:color w:val="000000"/>
                <w:sz w:val="14"/>
                <w:szCs w:val="14"/>
                <w:lang w:eastAsia="es-CO"/>
              </w:rPr>
              <w:t>obligaciones de seguridad social integral y parafiscales.</w:t>
            </w:r>
          </w:p>
        </w:tc>
        <w:tc>
          <w:tcPr>
            <w:tcW w:w="2552" w:type="dxa"/>
            <w:tcBorders>
              <w:top w:val="nil"/>
              <w:left w:val="nil"/>
              <w:bottom w:val="single" w:sz="4" w:space="0" w:color="auto"/>
              <w:right w:val="single" w:sz="4" w:space="0" w:color="auto"/>
            </w:tcBorders>
            <w:vAlign w:val="center"/>
            <w:hideMark/>
          </w:tcPr>
          <w:p w14:paraId="572ADE5D" w14:textId="7C5992FB" w:rsidR="00E57478" w:rsidRPr="00256B3C" w:rsidRDefault="00B468E2" w:rsidP="00B468E2">
            <w:pPr>
              <w:spacing w:after="0"/>
              <w:jc w:val="both"/>
              <w:rPr>
                <w:rFonts w:ascii="Arial" w:hAnsi="Arial" w:cs="Arial"/>
                <w:color w:val="000000"/>
                <w:sz w:val="14"/>
                <w:szCs w:val="14"/>
                <w:lang w:eastAsia="es-CO"/>
              </w:rPr>
            </w:pPr>
            <w:r w:rsidRPr="00B468E2">
              <w:rPr>
                <w:rFonts w:ascii="Arial" w:hAnsi="Arial" w:cs="Arial"/>
                <w:color w:val="000000"/>
                <w:sz w:val="14"/>
                <w:szCs w:val="14"/>
                <w:lang w:eastAsia="es-CO"/>
              </w:rPr>
              <w:t>El municipio cancelará al contratista el valor del contrato mediante un solo pago del 100% del</w:t>
            </w:r>
            <w:r>
              <w:rPr>
                <w:rFonts w:ascii="Arial" w:hAnsi="Arial" w:cs="Arial"/>
                <w:color w:val="000000"/>
                <w:sz w:val="14"/>
                <w:szCs w:val="14"/>
                <w:lang w:eastAsia="es-CO"/>
              </w:rPr>
              <w:t xml:space="preserve"> </w:t>
            </w:r>
            <w:r w:rsidRPr="00B468E2">
              <w:rPr>
                <w:rFonts w:ascii="Arial" w:hAnsi="Arial" w:cs="Arial"/>
                <w:color w:val="000000"/>
                <w:sz w:val="14"/>
                <w:szCs w:val="14"/>
                <w:lang w:eastAsia="es-CO"/>
              </w:rPr>
              <w:t>valor del contrato una vez se entreguen a satisfacción los productos adquiridos, se haga</w:t>
            </w:r>
            <w:r>
              <w:rPr>
                <w:rFonts w:ascii="Arial" w:hAnsi="Arial" w:cs="Arial"/>
                <w:color w:val="000000"/>
                <w:sz w:val="14"/>
                <w:szCs w:val="14"/>
                <w:lang w:eastAsia="es-CO"/>
              </w:rPr>
              <w:t xml:space="preserve"> </w:t>
            </w:r>
            <w:r w:rsidRPr="00B468E2">
              <w:rPr>
                <w:rFonts w:ascii="Arial" w:hAnsi="Arial" w:cs="Arial"/>
                <w:color w:val="000000"/>
                <w:sz w:val="14"/>
                <w:szCs w:val="14"/>
                <w:lang w:eastAsia="es-CO"/>
              </w:rPr>
              <w:t xml:space="preserve">entrega igualmente de la factura correspondiente y se emita </w:t>
            </w:r>
            <w:r w:rsidR="00D42ECE" w:rsidRPr="00B468E2">
              <w:rPr>
                <w:rFonts w:ascii="Arial" w:hAnsi="Arial" w:cs="Arial"/>
                <w:color w:val="000000"/>
                <w:sz w:val="14"/>
                <w:szCs w:val="14"/>
                <w:lang w:eastAsia="es-CO"/>
              </w:rPr>
              <w:t>informe</w:t>
            </w:r>
            <w:r w:rsidRPr="00B468E2">
              <w:rPr>
                <w:rFonts w:ascii="Arial" w:hAnsi="Arial" w:cs="Arial"/>
                <w:color w:val="000000"/>
                <w:sz w:val="14"/>
                <w:szCs w:val="14"/>
                <w:lang w:eastAsia="es-CO"/>
              </w:rPr>
              <w:t xml:space="preserve"> de supervisión del</w:t>
            </w:r>
            <w:r>
              <w:rPr>
                <w:rFonts w:ascii="Arial" w:hAnsi="Arial" w:cs="Arial"/>
                <w:color w:val="000000"/>
                <w:sz w:val="14"/>
                <w:szCs w:val="14"/>
                <w:lang w:eastAsia="es-CO"/>
              </w:rPr>
              <w:t xml:space="preserve"> </w:t>
            </w:r>
            <w:r w:rsidRPr="00B468E2">
              <w:rPr>
                <w:rFonts w:ascii="Arial" w:hAnsi="Arial" w:cs="Arial"/>
                <w:color w:val="000000"/>
                <w:sz w:val="14"/>
                <w:szCs w:val="14"/>
                <w:lang w:eastAsia="es-CO"/>
              </w:rPr>
              <w:t>contrato, todo con sujeci</w:t>
            </w:r>
            <w:r w:rsidR="00D42ECE">
              <w:rPr>
                <w:rFonts w:ascii="Arial" w:hAnsi="Arial" w:cs="Arial"/>
                <w:color w:val="000000"/>
                <w:sz w:val="14"/>
                <w:szCs w:val="14"/>
                <w:lang w:eastAsia="es-CO"/>
              </w:rPr>
              <w:t>ó</w:t>
            </w:r>
            <w:r w:rsidRPr="00B468E2">
              <w:rPr>
                <w:rFonts w:ascii="Arial" w:hAnsi="Arial" w:cs="Arial"/>
                <w:color w:val="000000"/>
                <w:sz w:val="14"/>
                <w:szCs w:val="14"/>
                <w:lang w:eastAsia="es-CO"/>
              </w:rPr>
              <w:t>n a la disponibilidad de recursos PAC</w:t>
            </w:r>
            <w:r>
              <w:rPr>
                <w:rFonts w:ascii="Arial" w:hAnsi="Arial" w:cs="Arial"/>
                <w:color w:val="000000"/>
                <w:sz w:val="14"/>
                <w:szCs w:val="14"/>
                <w:lang w:eastAsia="es-CO"/>
              </w:rPr>
              <w:t>.</w:t>
            </w:r>
          </w:p>
        </w:tc>
        <w:tc>
          <w:tcPr>
            <w:tcW w:w="2693" w:type="dxa"/>
            <w:tcBorders>
              <w:top w:val="nil"/>
              <w:left w:val="nil"/>
              <w:bottom w:val="single" w:sz="4" w:space="0" w:color="auto"/>
              <w:right w:val="single" w:sz="4" w:space="0" w:color="auto"/>
            </w:tcBorders>
            <w:vAlign w:val="center"/>
            <w:hideMark/>
          </w:tcPr>
          <w:p w14:paraId="22A18787" w14:textId="0CCA1723" w:rsidR="00E57478" w:rsidRPr="00256B3C" w:rsidRDefault="0052561A" w:rsidP="006145B5">
            <w:pPr>
              <w:spacing w:after="0"/>
              <w:jc w:val="both"/>
              <w:rPr>
                <w:rFonts w:ascii="Arial" w:hAnsi="Arial" w:cs="Arial"/>
                <w:color w:val="000000"/>
                <w:sz w:val="14"/>
                <w:szCs w:val="14"/>
                <w:lang w:eastAsia="es-CO"/>
              </w:rPr>
            </w:pPr>
            <w:r w:rsidRPr="0052561A">
              <w:rPr>
                <w:rFonts w:ascii="Arial" w:hAnsi="Arial" w:cs="Arial"/>
                <w:color w:val="000000"/>
                <w:sz w:val="14"/>
                <w:szCs w:val="14"/>
                <w:lang w:eastAsia="es-CO"/>
              </w:rPr>
              <w:t>Acta única una vez ejecutado el objeto contractual</w:t>
            </w:r>
            <w:r w:rsidR="00F6785E">
              <w:rPr>
                <w:rFonts w:ascii="Arial" w:hAnsi="Arial" w:cs="Arial"/>
                <w:color w:val="000000"/>
                <w:sz w:val="14"/>
                <w:szCs w:val="14"/>
                <w:lang w:eastAsia="es-CO"/>
              </w:rPr>
              <w:t xml:space="preserve">. </w:t>
            </w:r>
            <w:r w:rsidR="00F6785E" w:rsidRPr="00F6785E">
              <w:rPr>
                <w:rFonts w:ascii="Arial" w:hAnsi="Arial" w:cs="Arial"/>
                <w:color w:val="000000"/>
                <w:sz w:val="14"/>
                <w:szCs w:val="14"/>
                <w:lang w:eastAsia="es-CO"/>
              </w:rPr>
              <w:t>EL CONTRATISTA para el pago deberá presentar: a. Cuenta de cobro. b.</w:t>
            </w:r>
            <w:r w:rsidR="00F6785E">
              <w:rPr>
                <w:rFonts w:ascii="Arial" w:hAnsi="Arial" w:cs="Arial"/>
                <w:color w:val="000000"/>
                <w:sz w:val="14"/>
                <w:szCs w:val="14"/>
                <w:lang w:eastAsia="es-CO"/>
              </w:rPr>
              <w:t xml:space="preserve"> </w:t>
            </w:r>
            <w:r w:rsidR="00F6785E" w:rsidRPr="00F6785E">
              <w:rPr>
                <w:rFonts w:ascii="Arial" w:hAnsi="Arial" w:cs="Arial"/>
                <w:color w:val="000000"/>
                <w:sz w:val="14"/>
                <w:szCs w:val="14"/>
                <w:lang w:eastAsia="es-CO"/>
              </w:rPr>
              <w:t>Factura cambiaria de compraventa si es del caso. c. Acta de supervisión y de</w:t>
            </w:r>
            <w:r w:rsidR="00F6785E">
              <w:rPr>
                <w:rFonts w:ascii="Arial" w:hAnsi="Arial" w:cs="Arial"/>
                <w:color w:val="000000"/>
                <w:sz w:val="14"/>
                <w:szCs w:val="14"/>
                <w:lang w:eastAsia="es-CO"/>
              </w:rPr>
              <w:t xml:space="preserve"> </w:t>
            </w:r>
            <w:r w:rsidR="00F6785E" w:rsidRPr="00F6785E">
              <w:rPr>
                <w:rFonts w:ascii="Arial" w:hAnsi="Arial" w:cs="Arial"/>
                <w:color w:val="000000"/>
                <w:sz w:val="14"/>
                <w:szCs w:val="14"/>
                <w:lang w:eastAsia="es-CO"/>
              </w:rPr>
              <w:t>pago. d. Constancia de pago a los regímenes de Seguridad Social Integral y de</w:t>
            </w:r>
            <w:r w:rsidR="00F6785E">
              <w:rPr>
                <w:rFonts w:ascii="Arial" w:hAnsi="Arial" w:cs="Arial"/>
                <w:color w:val="000000"/>
                <w:sz w:val="14"/>
                <w:szCs w:val="14"/>
                <w:lang w:eastAsia="es-CO"/>
              </w:rPr>
              <w:t xml:space="preserve"> </w:t>
            </w:r>
            <w:r w:rsidR="00F6785E" w:rsidRPr="00F6785E">
              <w:rPr>
                <w:rFonts w:ascii="Arial" w:hAnsi="Arial" w:cs="Arial"/>
                <w:color w:val="000000"/>
                <w:sz w:val="14"/>
                <w:szCs w:val="14"/>
                <w:lang w:eastAsia="es-CO"/>
              </w:rPr>
              <w:t>Riesgos Laborales, parafiscales, y demás documentos que sean requeridos para</w:t>
            </w:r>
            <w:r w:rsidR="00F6785E">
              <w:rPr>
                <w:rFonts w:ascii="Arial" w:hAnsi="Arial" w:cs="Arial"/>
                <w:color w:val="000000"/>
                <w:sz w:val="14"/>
                <w:szCs w:val="14"/>
                <w:lang w:eastAsia="es-CO"/>
              </w:rPr>
              <w:t xml:space="preserve"> </w:t>
            </w:r>
            <w:r w:rsidR="00F6785E" w:rsidRPr="00F6785E">
              <w:rPr>
                <w:rFonts w:ascii="Arial" w:hAnsi="Arial" w:cs="Arial"/>
                <w:color w:val="000000"/>
                <w:sz w:val="14"/>
                <w:szCs w:val="14"/>
                <w:lang w:eastAsia="es-CO"/>
              </w:rPr>
              <w:t>el pago. e. Informe de actividades.</w:t>
            </w:r>
          </w:p>
        </w:tc>
      </w:tr>
      <w:tr w:rsidR="00841CE9" w:rsidRPr="00256B3C" w14:paraId="7623518E" w14:textId="77777777" w:rsidTr="00E57478">
        <w:trPr>
          <w:trHeight w:val="397"/>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081C44A0" w14:textId="77777777" w:rsidR="00E57478" w:rsidRPr="00256B3C" w:rsidRDefault="00E57478" w:rsidP="00E57478">
            <w:pPr>
              <w:spacing w:after="0"/>
              <w:rPr>
                <w:rFonts w:ascii="Arial" w:hAnsi="Arial" w:cs="Arial"/>
                <w:b/>
                <w:color w:val="000000"/>
                <w:sz w:val="14"/>
                <w:szCs w:val="14"/>
                <w:lang w:eastAsia="es-CO"/>
              </w:rPr>
            </w:pPr>
            <w:r w:rsidRPr="00256B3C">
              <w:rPr>
                <w:rFonts w:ascii="Arial" w:hAnsi="Arial" w:cs="Arial"/>
                <w:b/>
                <w:color w:val="000000"/>
                <w:sz w:val="14"/>
                <w:szCs w:val="14"/>
                <w:lang w:eastAsia="es-CO"/>
              </w:rPr>
              <w:t xml:space="preserve">Margen mínimo de mejora </w:t>
            </w:r>
          </w:p>
        </w:tc>
        <w:tc>
          <w:tcPr>
            <w:tcW w:w="2409" w:type="dxa"/>
            <w:tcBorders>
              <w:top w:val="nil"/>
              <w:left w:val="nil"/>
              <w:bottom w:val="single" w:sz="4" w:space="0" w:color="auto"/>
              <w:right w:val="single" w:sz="4" w:space="0" w:color="auto"/>
            </w:tcBorders>
            <w:vAlign w:val="center"/>
            <w:hideMark/>
          </w:tcPr>
          <w:p w14:paraId="3F815A68" w14:textId="41660191" w:rsidR="00E57478" w:rsidRPr="00256B3C" w:rsidRDefault="00AB77F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3" w:type="dxa"/>
            <w:tcBorders>
              <w:top w:val="nil"/>
              <w:left w:val="nil"/>
              <w:bottom w:val="single" w:sz="4" w:space="0" w:color="auto"/>
              <w:right w:val="single" w:sz="4" w:space="0" w:color="auto"/>
            </w:tcBorders>
            <w:vAlign w:val="center"/>
            <w:hideMark/>
          </w:tcPr>
          <w:p w14:paraId="60762F08" w14:textId="7DAA7B93" w:rsidR="00E57478" w:rsidRPr="00256B3C" w:rsidRDefault="00AB77F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0" w:type="dxa"/>
            <w:tcBorders>
              <w:top w:val="nil"/>
              <w:left w:val="nil"/>
              <w:bottom w:val="single" w:sz="4" w:space="0" w:color="auto"/>
              <w:right w:val="single" w:sz="4" w:space="0" w:color="auto"/>
            </w:tcBorders>
            <w:vAlign w:val="center"/>
            <w:hideMark/>
          </w:tcPr>
          <w:p w14:paraId="30F72B49" w14:textId="10539F3B" w:rsidR="00E57478" w:rsidRPr="00256B3C" w:rsidRDefault="00AB77F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552" w:type="dxa"/>
            <w:tcBorders>
              <w:top w:val="nil"/>
              <w:left w:val="nil"/>
              <w:bottom w:val="single" w:sz="4" w:space="0" w:color="auto"/>
              <w:right w:val="single" w:sz="4" w:space="0" w:color="auto"/>
            </w:tcBorders>
            <w:vAlign w:val="center"/>
            <w:hideMark/>
          </w:tcPr>
          <w:p w14:paraId="15446025" w14:textId="73105DF1" w:rsidR="00E57478" w:rsidRPr="00256B3C" w:rsidRDefault="00AB77F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c>
          <w:tcPr>
            <w:tcW w:w="2693" w:type="dxa"/>
            <w:tcBorders>
              <w:top w:val="nil"/>
              <w:left w:val="nil"/>
              <w:bottom w:val="single" w:sz="4" w:space="0" w:color="auto"/>
              <w:right w:val="single" w:sz="4" w:space="0" w:color="auto"/>
            </w:tcBorders>
            <w:vAlign w:val="center"/>
            <w:hideMark/>
          </w:tcPr>
          <w:p w14:paraId="7B292FFF" w14:textId="55F0D9A4" w:rsidR="00E57478" w:rsidRPr="00256B3C" w:rsidRDefault="00AB77FA" w:rsidP="00E57478">
            <w:pPr>
              <w:spacing w:after="0"/>
              <w:jc w:val="center"/>
              <w:rPr>
                <w:rFonts w:ascii="Arial" w:hAnsi="Arial" w:cs="Arial"/>
                <w:color w:val="000000"/>
                <w:sz w:val="14"/>
                <w:szCs w:val="14"/>
                <w:lang w:eastAsia="es-CO"/>
              </w:rPr>
            </w:pPr>
            <w:r>
              <w:rPr>
                <w:rFonts w:ascii="Arial" w:hAnsi="Arial" w:cs="Arial"/>
                <w:color w:val="000000"/>
                <w:sz w:val="14"/>
                <w:szCs w:val="14"/>
                <w:lang w:eastAsia="es-CO"/>
              </w:rPr>
              <w:t>No aplica</w:t>
            </w:r>
          </w:p>
        </w:tc>
      </w:tr>
      <w:tr w:rsidR="00841CE9" w:rsidRPr="00256B3C" w14:paraId="3AFCEB57" w14:textId="77777777" w:rsidTr="00E57478">
        <w:trPr>
          <w:trHeight w:val="674"/>
        </w:trPr>
        <w:tc>
          <w:tcPr>
            <w:tcW w:w="993" w:type="dxa"/>
            <w:tcBorders>
              <w:top w:val="nil"/>
              <w:left w:val="single" w:sz="4" w:space="0" w:color="auto"/>
              <w:bottom w:val="single" w:sz="4" w:space="0" w:color="auto"/>
              <w:right w:val="single" w:sz="4" w:space="0" w:color="auto"/>
            </w:tcBorders>
            <w:shd w:val="clear" w:color="000000" w:fill="D0D0D0"/>
            <w:vAlign w:val="center"/>
            <w:hideMark/>
          </w:tcPr>
          <w:p w14:paraId="43FCA19B" w14:textId="77777777" w:rsidR="00E57478" w:rsidRPr="00256B3C" w:rsidRDefault="00E57478" w:rsidP="00E57478">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Link de SECOP</w:t>
            </w:r>
          </w:p>
        </w:tc>
        <w:tc>
          <w:tcPr>
            <w:tcW w:w="2409" w:type="dxa"/>
            <w:tcBorders>
              <w:top w:val="nil"/>
              <w:left w:val="nil"/>
              <w:bottom w:val="single" w:sz="4" w:space="0" w:color="auto"/>
              <w:right w:val="single" w:sz="4" w:space="0" w:color="auto"/>
            </w:tcBorders>
            <w:vAlign w:val="center"/>
            <w:hideMark/>
          </w:tcPr>
          <w:p w14:paraId="4DD09C3D" w14:textId="0087D90A" w:rsidR="00E57478" w:rsidRPr="00256B3C" w:rsidRDefault="007D0D3E" w:rsidP="00E57478">
            <w:pPr>
              <w:spacing w:after="0"/>
              <w:jc w:val="both"/>
              <w:rPr>
                <w:rFonts w:ascii="Arial" w:hAnsi="Arial" w:cs="Arial"/>
                <w:b/>
                <w:bCs/>
                <w:color w:val="0070C0"/>
                <w:sz w:val="14"/>
                <w:szCs w:val="14"/>
                <w:u w:val="single"/>
                <w:lang w:eastAsia="es-CO"/>
              </w:rPr>
            </w:pPr>
            <w:r w:rsidRPr="007D0D3E">
              <w:rPr>
                <w:rFonts w:ascii="Arial" w:hAnsi="Arial" w:cs="Arial"/>
                <w:b/>
                <w:bCs/>
                <w:color w:val="0070C0"/>
                <w:sz w:val="14"/>
                <w:szCs w:val="14"/>
                <w:u w:val="single"/>
                <w:lang w:eastAsia="es-CO"/>
              </w:rPr>
              <w:t>https://community.secop.gov.co/Public/Tendering/OpportunityDetail/Index?noticeUID=CO1.NTC.6971583&amp;isFromPublicArea=True&amp;isModal=true&amp;asPopupView=true</w:t>
            </w:r>
          </w:p>
        </w:tc>
        <w:tc>
          <w:tcPr>
            <w:tcW w:w="2553" w:type="dxa"/>
            <w:tcBorders>
              <w:top w:val="nil"/>
              <w:left w:val="nil"/>
              <w:bottom w:val="single" w:sz="4" w:space="0" w:color="auto"/>
              <w:right w:val="single" w:sz="4" w:space="0" w:color="auto"/>
            </w:tcBorders>
            <w:vAlign w:val="center"/>
            <w:hideMark/>
          </w:tcPr>
          <w:p w14:paraId="57069D56" w14:textId="12464DC1" w:rsidR="00E57478" w:rsidRPr="00256B3C" w:rsidRDefault="00402A17" w:rsidP="00E57478">
            <w:pPr>
              <w:spacing w:after="0"/>
              <w:jc w:val="both"/>
              <w:rPr>
                <w:rFonts w:ascii="Arial" w:hAnsi="Arial" w:cs="Arial"/>
                <w:b/>
                <w:bCs/>
                <w:color w:val="0070C0"/>
                <w:sz w:val="14"/>
                <w:szCs w:val="14"/>
                <w:u w:val="single"/>
                <w:lang w:eastAsia="es-CO"/>
              </w:rPr>
            </w:pPr>
            <w:r w:rsidRPr="00402A17">
              <w:rPr>
                <w:rFonts w:ascii="Arial" w:hAnsi="Arial" w:cs="Arial"/>
                <w:b/>
                <w:bCs/>
                <w:color w:val="0070C0"/>
                <w:sz w:val="14"/>
                <w:szCs w:val="14"/>
                <w:u w:val="single"/>
                <w:lang w:eastAsia="es-CO"/>
              </w:rPr>
              <w:t>https://community.secop.gov.co/Public/Tendering/OpportunityDetail/Index?noticeUID=CO1.NTC.7867880&amp;isFromPublicArea=True&amp;isModal=true&amp;asPopupView=true</w:t>
            </w:r>
          </w:p>
        </w:tc>
        <w:tc>
          <w:tcPr>
            <w:tcW w:w="2550" w:type="dxa"/>
            <w:tcBorders>
              <w:top w:val="nil"/>
              <w:left w:val="nil"/>
              <w:bottom w:val="single" w:sz="4" w:space="0" w:color="auto"/>
              <w:right w:val="single" w:sz="4" w:space="0" w:color="auto"/>
            </w:tcBorders>
            <w:vAlign w:val="center"/>
            <w:hideMark/>
          </w:tcPr>
          <w:p w14:paraId="33CEC987" w14:textId="4B3FB521" w:rsidR="00E57478" w:rsidRPr="00256B3C" w:rsidRDefault="00420AB0" w:rsidP="00E57478">
            <w:pPr>
              <w:spacing w:after="0"/>
              <w:jc w:val="both"/>
              <w:rPr>
                <w:rFonts w:ascii="Arial" w:hAnsi="Arial" w:cs="Arial"/>
                <w:b/>
                <w:bCs/>
                <w:color w:val="0070C0"/>
                <w:sz w:val="14"/>
                <w:szCs w:val="14"/>
                <w:u w:val="single"/>
                <w:lang w:eastAsia="es-CO"/>
              </w:rPr>
            </w:pPr>
            <w:r w:rsidRPr="00420AB0">
              <w:rPr>
                <w:rFonts w:ascii="Arial" w:hAnsi="Arial" w:cs="Arial"/>
                <w:b/>
                <w:bCs/>
                <w:color w:val="0070C0"/>
                <w:sz w:val="14"/>
                <w:szCs w:val="14"/>
                <w:u w:val="single"/>
                <w:lang w:eastAsia="es-CO"/>
              </w:rPr>
              <w:t>https://community.secop.gov.co/Public/Tendering/OpportunityDetail/Index?noticeUID=CO1.NTC.9227254&amp;isFromPublicArea=True&amp;isModal=true&amp;asPopupView=true</w:t>
            </w:r>
          </w:p>
        </w:tc>
        <w:tc>
          <w:tcPr>
            <w:tcW w:w="2552" w:type="dxa"/>
            <w:tcBorders>
              <w:top w:val="nil"/>
              <w:left w:val="nil"/>
              <w:bottom w:val="single" w:sz="4" w:space="0" w:color="auto"/>
              <w:right w:val="single" w:sz="4" w:space="0" w:color="auto"/>
            </w:tcBorders>
            <w:vAlign w:val="center"/>
            <w:hideMark/>
          </w:tcPr>
          <w:p w14:paraId="1F161F5B" w14:textId="3A8BD1F8" w:rsidR="00E57478" w:rsidRPr="00256B3C" w:rsidRDefault="00C95E67" w:rsidP="00E57478">
            <w:pPr>
              <w:spacing w:after="0"/>
              <w:jc w:val="both"/>
              <w:rPr>
                <w:rFonts w:ascii="Arial" w:hAnsi="Arial" w:cs="Arial"/>
                <w:b/>
                <w:bCs/>
                <w:color w:val="0070C0"/>
                <w:sz w:val="14"/>
                <w:szCs w:val="14"/>
                <w:u w:val="single"/>
                <w:lang w:eastAsia="es-CO"/>
              </w:rPr>
            </w:pPr>
            <w:r w:rsidRPr="00C95E67">
              <w:rPr>
                <w:rFonts w:ascii="Arial" w:hAnsi="Arial" w:cs="Arial"/>
                <w:b/>
                <w:bCs/>
                <w:color w:val="0070C0"/>
                <w:sz w:val="14"/>
                <w:szCs w:val="14"/>
                <w:u w:val="single"/>
                <w:lang w:eastAsia="es-CO"/>
              </w:rPr>
              <w:t>https://community.secop.gov.co/Public/Tendering/OpportunityDetail/Index?noticeUID=CO1.NTC.6753615&amp;isFromPublicArea=True&amp;isModal=true&amp;asPopupView=true</w:t>
            </w:r>
          </w:p>
        </w:tc>
        <w:tc>
          <w:tcPr>
            <w:tcW w:w="2693" w:type="dxa"/>
            <w:tcBorders>
              <w:top w:val="nil"/>
              <w:left w:val="nil"/>
              <w:bottom w:val="single" w:sz="4" w:space="0" w:color="auto"/>
              <w:right w:val="single" w:sz="4" w:space="0" w:color="auto"/>
            </w:tcBorders>
            <w:vAlign w:val="center"/>
            <w:hideMark/>
          </w:tcPr>
          <w:p w14:paraId="2EBD9B56" w14:textId="2165DC17" w:rsidR="00E57478" w:rsidRPr="00256B3C" w:rsidRDefault="00F60FCC" w:rsidP="00E57478">
            <w:pPr>
              <w:spacing w:after="0"/>
              <w:jc w:val="both"/>
              <w:rPr>
                <w:rFonts w:ascii="Arial" w:hAnsi="Arial" w:cs="Arial"/>
                <w:b/>
                <w:bCs/>
                <w:color w:val="0070C0"/>
                <w:sz w:val="14"/>
                <w:szCs w:val="14"/>
                <w:u w:val="single"/>
                <w:lang w:eastAsia="es-CO"/>
              </w:rPr>
            </w:pPr>
            <w:r w:rsidRPr="00F60FCC">
              <w:rPr>
                <w:rFonts w:ascii="Arial" w:hAnsi="Arial" w:cs="Arial"/>
                <w:b/>
                <w:bCs/>
                <w:color w:val="0070C0"/>
                <w:sz w:val="14"/>
                <w:szCs w:val="14"/>
                <w:u w:val="single"/>
                <w:lang w:eastAsia="es-CO"/>
              </w:rPr>
              <w:t>https://community.secop.gov.co/Public/Tendering/OpportunityDetail/Index?noticeUID=CO1.NTC.8201733&amp;isFromPublicArea=True&amp;isModal=true&amp;asPopupView=true</w:t>
            </w:r>
          </w:p>
        </w:tc>
      </w:tr>
    </w:tbl>
    <w:p w14:paraId="4A543ECD" w14:textId="3CB41DEC" w:rsidR="00E57478" w:rsidRPr="00775BD4" w:rsidRDefault="00E57478" w:rsidP="00750195">
      <w:pPr>
        <w:pStyle w:val="Sinespaciado"/>
        <w:jc w:val="both"/>
        <w:rPr>
          <w:rFonts w:ascii="Arial" w:hAnsi="Arial" w:cs="Arial"/>
          <w:color w:val="808080" w:themeColor="background1" w:themeShade="80"/>
        </w:rPr>
        <w:sectPr w:rsidR="00E57478" w:rsidRPr="00775BD4" w:rsidSect="00E57478">
          <w:pgSz w:w="15840" w:h="12240" w:orient="landscape" w:code="1"/>
          <w:pgMar w:top="1701" w:right="1418" w:bottom="1701" w:left="1418" w:header="255" w:footer="442" w:gutter="0"/>
          <w:cols w:space="708"/>
          <w:docGrid w:linePitch="360"/>
        </w:sectPr>
      </w:pPr>
    </w:p>
    <w:p w14:paraId="213E02FD" w14:textId="77777777" w:rsidR="00985C4E" w:rsidRPr="00256B3C" w:rsidRDefault="00985C4E" w:rsidP="00C469AE">
      <w:pPr>
        <w:pStyle w:val="Ttulo1"/>
        <w:numPr>
          <w:ilvl w:val="1"/>
          <w:numId w:val="3"/>
        </w:numPr>
        <w:spacing w:before="0" w:line="240" w:lineRule="auto"/>
        <w:ind w:left="567" w:hanging="567"/>
        <w:rPr>
          <w:rFonts w:ascii="Arial" w:hAnsi="Arial" w:cs="Arial"/>
          <w:color w:val="auto"/>
          <w:sz w:val="22"/>
          <w:szCs w:val="22"/>
          <w:lang w:val="es-CO"/>
        </w:rPr>
      </w:pPr>
      <w:bookmarkStart w:id="78" w:name="_Toc223991278"/>
      <w:r w:rsidRPr="00256B3C">
        <w:rPr>
          <w:rFonts w:ascii="Arial" w:hAnsi="Arial" w:cs="Arial"/>
          <w:color w:val="auto"/>
          <w:sz w:val="22"/>
          <w:szCs w:val="22"/>
          <w:lang w:val="es-CO"/>
        </w:rPr>
        <w:t>Conclusiones del análisis de la demanda</w:t>
      </w:r>
      <w:bookmarkEnd w:id="78"/>
    </w:p>
    <w:p w14:paraId="67AD8FB4" w14:textId="77777777" w:rsidR="00985C4E" w:rsidRPr="00775BD4" w:rsidRDefault="00985C4E" w:rsidP="00985C4E">
      <w:pPr>
        <w:spacing w:after="0"/>
        <w:jc w:val="both"/>
        <w:rPr>
          <w:rFonts w:ascii="Arial" w:hAnsi="Arial" w:cs="Arial"/>
          <w:color w:val="000000"/>
          <w:lang w:eastAsia="es-CO"/>
        </w:rPr>
      </w:pPr>
    </w:p>
    <w:p w14:paraId="4E259B56" w14:textId="64ECB376" w:rsidR="00985C4E" w:rsidRPr="009F7176" w:rsidRDefault="00985C4E" w:rsidP="00985C4E">
      <w:pPr>
        <w:spacing w:after="0"/>
        <w:jc w:val="both"/>
        <w:rPr>
          <w:rFonts w:ascii="Arial" w:hAnsi="Arial" w:cs="Arial"/>
          <w:color w:val="000000"/>
          <w:lang w:eastAsia="es-CO"/>
        </w:rPr>
      </w:pPr>
      <w:r w:rsidRPr="009F7176">
        <w:rPr>
          <w:rFonts w:ascii="Arial" w:hAnsi="Arial" w:cs="Arial"/>
          <w:color w:val="000000"/>
          <w:lang w:eastAsia="es-CO"/>
        </w:rPr>
        <w:t xml:space="preserve">De acuerdo con los datos presentados, se extraen los siguientes análisis y conclusiones en el marco de la estructuración del proceso de contratación: </w:t>
      </w:r>
    </w:p>
    <w:p w14:paraId="13C5239D" w14:textId="77777777" w:rsidR="00985C4E" w:rsidRPr="00256B3C" w:rsidRDefault="00985C4E" w:rsidP="00985C4E">
      <w:pPr>
        <w:spacing w:after="0"/>
        <w:jc w:val="both"/>
        <w:rPr>
          <w:rFonts w:ascii="Arial" w:hAnsi="Arial" w:cs="Arial"/>
          <w:bCs/>
          <w:color w:val="000000"/>
          <w:highlight w:val="yellow"/>
          <w:lang w:eastAsia="es-CO"/>
        </w:rPr>
      </w:pPr>
    </w:p>
    <w:p w14:paraId="0CF3EAB2" w14:textId="77777777" w:rsidR="00985C4E" w:rsidRPr="00775BD4" w:rsidRDefault="00985C4E" w:rsidP="0082273F">
      <w:pPr>
        <w:pStyle w:val="Prrafodelista"/>
        <w:numPr>
          <w:ilvl w:val="0"/>
          <w:numId w:val="19"/>
        </w:numPr>
        <w:spacing w:after="0" w:line="259" w:lineRule="auto"/>
        <w:ind w:left="426"/>
        <w:contextualSpacing/>
        <w:jc w:val="left"/>
        <w:rPr>
          <w:rFonts w:cs="Arial"/>
          <w:b/>
          <w:lang w:val="es-CO"/>
        </w:rPr>
      </w:pPr>
      <w:r w:rsidRPr="00775BD4">
        <w:rPr>
          <w:rFonts w:cs="Arial"/>
          <w:b/>
          <w:lang w:val="es-CO"/>
        </w:rPr>
        <w:t>Modalidad de selección</w:t>
      </w:r>
    </w:p>
    <w:p w14:paraId="047F6C09" w14:textId="77777777" w:rsidR="00985C4E" w:rsidRPr="00775BD4" w:rsidRDefault="00985C4E" w:rsidP="00985C4E">
      <w:pPr>
        <w:pStyle w:val="Prrafodelista"/>
        <w:spacing w:after="0"/>
        <w:ind w:left="426"/>
        <w:rPr>
          <w:rFonts w:cs="Arial"/>
          <w:b/>
          <w:lang w:val="es-CO"/>
        </w:rPr>
      </w:pPr>
    </w:p>
    <w:p w14:paraId="27603FAE" w14:textId="44593A09" w:rsidR="00985C4E" w:rsidRPr="00775BD4" w:rsidRDefault="00985C4E" w:rsidP="0082273F">
      <w:pPr>
        <w:pStyle w:val="Prrafodelista"/>
        <w:numPr>
          <w:ilvl w:val="0"/>
          <w:numId w:val="20"/>
        </w:numPr>
        <w:spacing w:after="0" w:line="259" w:lineRule="auto"/>
        <w:contextualSpacing/>
        <w:rPr>
          <w:rFonts w:cs="Arial"/>
          <w:lang w:val="es-CO"/>
        </w:rPr>
      </w:pPr>
      <w:r w:rsidRPr="00775BD4">
        <w:rPr>
          <w:rFonts w:cs="Arial"/>
          <w:lang w:val="es-CO"/>
        </w:rPr>
        <w:t>ICBF. De los cinco (5) contratos analizados, tres (3) corresponden a selección abreviada por subasta inversa, que representan el 60%. Uno (1) se adelantó por contratación directa mediante contrato interadministrativo, equivalente al 20%, y uno (1)</w:t>
      </w:r>
      <w:r w:rsidR="00032F22" w:rsidRPr="00775BD4">
        <w:rPr>
          <w:rFonts w:cs="Arial"/>
          <w:lang w:val="es-CO"/>
        </w:rPr>
        <w:t xml:space="preserve"> por Selección abreviada por Subasta Inversa mediante la Bolsa Mercantil de Colombia</w:t>
      </w:r>
      <w:r w:rsidRPr="00775BD4">
        <w:rPr>
          <w:rFonts w:cs="Arial"/>
          <w:lang w:val="es-CO"/>
        </w:rPr>
        <w:t xml:space="preserve">, </w:t>
      </w:r>
      <w:r w:rsidR="000C772C" w:rsidRPr="00775BD4">
        <w:rPr>
          <w:rFonts w:cs="Arial"/>
          <w:lang w:val="es-CO"/>
        </w:rPr>
        <w:t xml:space="preserve">el cual representa </w:t>
      </w:r>
      <w:r w:rsidRPr="00775BD4">
        <w:rPr>
          <w:rFonts w:cs="Arial"/>
          <w:lang w:val="es-CO"/>
        </w:rPr>
        <w:t xml:space="preserve">el 20%. </w:t>
      </w:r>
      <w:r w:rsidR="000C772C" w:rsidRPr="00775BD4">
        <w:rPr>
          <w:rFonts w:cs="Arial"/>
          <w:lang w:val="es-CO"/>
        </w:rPr>
        <w:t>Por lo anterior, l</w:t>
      </w:r>
      <w:r w:rsidRPr="00775BD4">
        <w:rPr>
          <w:rFonts w:cs="Arial"/>
          <w:lang w:val="es-CO"/>
        </w:rPr>
        <w:t xml:space="preserve">a modalidad predominante en el ICBF </w:t>
      </w:r>
      <w:r w:rsidR="009E5877" w:rsidRPr="00775BD4">
        <w:rPr>
          <w:rFonts w:cs="Arial"/>
          <w:lang w:val="es-CO"/>
        </w:rPr>
        <w:t xml:space="preserve">corresponde a </w:t>
      </w:r>
      <w:r w:rsidRPr="00775BD4">
        <w:rPr>
          <w:rFonts w:cs="Arial"/>
          <w:lang w:val="es-CO"/>
        </w:rPr>
        <w:t xml:space="preserve">la </w:t>
      </w:r>
      <w:r w:rsidR="009E5877" w:rsidRPr="00775BD4">
        <w:rPr>
          <w:rFonts w:cs="Arial"/>
          <w:lang w:val="es-CO"/>
        </w:rPr>
        <w:t>Selección Abreviada por S</w:t>
      </w:r>
      <w:r w:rsidRPr="00775BD4">
        <w:rPr>
          <w:rFonts w:cs="Arial"/>
          <w:lang w:val="es-CO"/>
        </w:rPr>
        <w:t xml:space="preserve">ubasta </w:t>
      </w:r>
      <w:r w:rsidR="009E5877" w:rsidRPr="00775BD4">
        <w:rPr>
          <w:rFonts w:cs="Arial"/>
          <w:lang w:val="es-CO"/>
        </w:rPr>
        <w:t>I</w:t>
      </w:r>
      <w:r w:rsidRPr="00775BD4">
        <w:rPr>
          <w:rFonts w:cs="Arial"/>
          <w:lang w:val="es-CO"/>
        </w:rPr>
        <w:t>nversa.</w:t>
      </w:r>
    </w:p>
    <w:p w14:paraId="3277C8B5" w14:textId="492050DE" w:rsidR="00985C4E" w:rsidRPr="00775BD4" w:rsidRDefault="00985C4E" w:rsidP="0082273F">
      <w:pPr>
        <w:pStyle w:val="Prrafodelista"/>
        <w:numPr>
          <w:ilvl w:val="0"/>
          <w:numId w:val="20"/>
        </w:numPr>
        <w:spacing w:after="0" w:line="259" w:lineRule="auto"/>
        <w:contextualSpacing/>
        <w:rPr>
          <w:rFonts w:cs="Arial"/>
          <w:lang w:val="es-CO"/>
        </w:rPr>
      </w:pPr>
      <w:r w:rsidRPr="00775BD4">
        <w:rPr>
          <w:rFonts w:cs="Arial"/>
          <w:lang w:val="es-CO"/>
        </w:rPr>
        <w:t xml:space="preserve">Otras entidades. En los cinco (5) contratos analizados, cinco (5) se adjudicaron por </w:t>
      </w:r>
      <w:r w:rsidR="009E5877" w:rsidRPr="00775BD4">
        <w:rPr>
          <w:rFonts w:cs="Arial"/>
          <w:lang w:val="es-CO"/>
        </w:rPr>
        <w:t>Mínima Cuantía</w:t>
      </w:r>
      <w:r w:rsidRPr="00775BD4">
        <w:rPr>
          <w:rFonts w:cs="Arial"/>
          <w:lang w:val="es-CO"/>
        </w:rPr>
        <w:t>, que representan el 100%.</w:t>
      </w:r>
    </w:p>
    <w:p w14:paraId="18C31301" w14:textId="77777777" w:rsidR="00412465" w:rsidRPr="00775BD4" w:rsidRDefault="00412465" w:rsidP="00412465">
      <w:pPr>
        <w:spacing w:after="0" w:line="259" w:lineRule="auto"/>
        <w:contextualSpacing/>
        <w:rPr>
          <w:rFonts w:cs="Arial"/>
        </w:rPr>
      </w:pPr>
    </w:p>
    <w:p w14:paraId="385BA112" w14:textId="389D97E7" w:rsidR="00985C4E" w:rsidRPr="00775BD4" w:rsidRDefault="00985C4E" w:rsidP="00985C4E">
      <w:pPr>
        <w:spacing w:after="0"/>
        <w:jc w:val="both"/>
        <w:rPr>
          <w:rFonts w:ascii="Arial" w:hAnsi="Arial" w:cs="Arial"/>
        </w:rPr>
      </w:pPr>
      <w:r w:rsidRPr="00775BD4">
        <w:rPr>
          <w:rFonts w:ascii="Arial" w:hAnsi="Arial" w:cs="Arial"/>
        </w:rPr>
        <w:t>Se concluye que</w:t>
      </w:r>
      <w:r w:rsidR="00CD4A82" w:rsidRPr="00775BD4">
        <w:rPr>
          <w:rFonts w:ascii="Arial" w:hAnsi="Arial" w:cs="Arial"/>
        </w:rPr>
        <w:t xml:space="preserve"> nueve (9) de los </w:t>
      </w:r>
      <w:r w:rsidR="00BC57A9" w:rsidRPr="00775BD4">
        <w:rPr>
          <w:rFonts w:ascii="Arial" w:hAnsi="Arial" w:cs="Arial"/>
        </w:rPr>
        <w:t>diez</w:t>
      </w:r>
      <w:r w:rsidR="00412465" w:rsidRPr="00775BD4">
        <w:rPr>
          <w:rFonts w:ascii="Arial" w:hAnsi="Arial" w:cs="Arial"/>
        </w:rPr>
        <w:t xml:space="preserve"> </w:t>
      </w:r>
      <w:r w:rsidR="00BC57A9" w:rsidRPr="00775BD4">
        <w:rPr>
          <w:rFonts w:ascii="Arial" w:hAnsi="Arial" w:cs="Arial"/>
        </w:rPr>
        <w:t xml:space="preserve">(10) </w:t>
      </w:r>
      <w:r w:rsidR="00CD4A82" w:rsidRPr="00775BD4">
        <w:rPr>
          <w:rFonts w:ascii="Arial" w:hAnsi="Arial" w:cs="Arial"/>
        </w:rPr>
        <w:t xml:space="preserve">contratos revisados </w:t>
      </w:r>
      <w:r w:rsidR="00BC57A9" w:rsidRPr="00775BD4">
        <w:rPr>
          <w:rFonts w:ascii="Arial" w:hAnsi="Arial" w:cs="Arial"/>
        </w:rPr>
        <w:t>corresponde</w:t>
      </w:r>
      <w:r w:rsidR="00D058C9" w:rsidRPr="00775BD4">
        <w:rPr>
          <w:rFonts w:ascii="Arial" w:hAnsi="Arial" w:cs="Arial"/>
        </w:rPr>
        <w:t>n</w:t>
      </w:r>
      <w:r w:rsidR="00BC57A9" w:rsidRPr="00775BD4">
        <w:rPr>
          <w:rFonts w:ascii="Arial" w:hAnsi="Arial" w:cs="Arial"/>
        </w:rPr>
        <w:t xml:space="preserve"> a procesos de selección competitivos, </w:t>
      </w:r>
      <w:r w:rsidR="00D058C9" w:rsidRPr="00775BD4">
        <w:rPr>
          <w:rFonts w:ascii="Arial" w:hAnsi="Arial" w:cs="Arial"/>
        </w:rPr>
        <w:t xml:space="preserve">representado un 90% de la muestra, </w:t>
      </w:r>
      <w:r w:rsidR="00BC57A9" w:rsidRPr="00775BD4">
        <w:rPr>
          <w:rFonts w:ascii="Arial" w:hAnsi="Arial" w:cs="Arial"/>
        </w:rPr>
        <w:t>siendo</w:t>
      </w:r>
      <w:r w:rsidRPr="00775BD4">
        <w:rPr>
          <w:rFonts w:ascii="Arial" w:hAnsi="Arial" w:cs="Arial"/>
        </w:rPr>
        <w:t xml:space="preserve"> </w:t>
      </w:r>
      <w:r w:rsidR="005F4489" w:rsidRPr="00775BD4">
        <w:rPr>
          <w:rFonts w:ascii="Arial" w:hAnsi="Arial" w:cs="Arial"/>
        </w:rPr>
        <w:t>cinco</w:t>
      </w:r>
      <w:r w:rsidR="001E65BD" w:rsidRPr="00775BD4">
        <w:rPr>
          <w:rFonts w:ascii="Arial" w:hAnsi="Arial" w:cs="Arial"/>
        </w:rPr>
        <w:t xml:space="preserve"> </w:t>
      </w:r>
      <w:r w:rsidR="005F4489" w:rsidRPr="00775BD4">
        <w:rPr>
          <w:rFonts w:ascii="Arial" w:hAnsi="Arial" w:cs="Arial"/>
        </w:rPr>
        <w:t>(</w:t>
      </w:r>
      <w:r w:rsidR="00CD4A82" w:rsidRPr="00775BD4">
        <w:rPr>
          <w:rFonts w:ascii="Arial" w:hAnsi="Arial" w:cs="Arial"/>
        </w:rPr>
        <w:t>5</w:t>
      </w:r>
      <w:r w:rsidRPr="00775BD4">
        <w:rPr>
          <w:rFonts w:ascii="Arial" w:hAnsi="Arial" w:cs="Arial"/>
        </w:rPr>
        <w:t>)</w:t>
      </w:r>
      <w:r w:rsidR="00BC57A9" w:rsidRPr="00775BD4">
        <w:rPr>
          <w:rFonts w:ascii="Arial" w:hAnsi="Arial" w:cs="Arial"/>
        </w:rPr>
        <w:t xml:space="preserve"> </w:t>
      </w:r>
      <w:r w:rsidR="00D058C9" w:rsidRPr="00775BD4">
        <w:rPr>
          <w:rFonts w:ascii="Arial" w:hAnsi="Arial" w:cs="Arial"/>
        </w:rPr>
        <w:t xml:space="preserve">por modalidad de mínima cuantía y (4) por medio de </w:t>
      </w:r>
      <w:r w:rsidRPr="00775BD4">
        <w:rPr>
          <w:rFonts w:ascii="Arial" w:hAnsi="Arial" w:cs="Arial"/>
        </w:rPr>
        <w:t xml:space="preserve">selección abreviada por </w:t>
      </w:r>
      <w:r w:rsidRPr="00775BD4">
        <w:rPr>
          <w:rFonts w:ascii="Arial" w:hAnsi="Arial" w:cs="Arial"/>
        </w:rPr>
        <w:t xml:space="preserve">subasta inversa. </w:t>
      </w:r>
    </w:p>
    <w:p w14:paraId="2E3EF6CC" w14:textId="77777777" w:rsidR="00985C4E" w:rsidRPr="00775BD4" w:rsidRDefault="00985C4E" w:rsidP="00985C4E">
      <w:pPr>
        <w:spacing w:after="0"/>
        <w:jc w:val="both"/>
        <w:rPr>
          <w:rFonts w:ascii="Arial" w:hAnsi="Arial" w:cs="Arial"/>
          <w:highlight w:val="yellow"/>
        </w:rPr>
      </w:pPr>
    </w:p>
    <w:p w14:paraId="408EBFFC" w14:textId="77777777" w:rsidR="00985C4E" w:rsidRPr="00775BD4" w:rsidRDefault="00985C4E" w:rsidP="0082273F">
      <w:pPr>
        <w:pStyle w:val="Prrafodelista"/>
        <w:numPr>
          <w:ilvl w:val="0"/>
          <w:numId w:val="21"/>
        </w:numPr>
        <w:spacing w:after="0" w:line="259" w:lineRule="auto"/>
        <w:ind w:left="426"/>
        <w:contextualSpacing/>
        <w:rPr>
          <w:rFonts w:cs="Arial"/>
          <w:b/>
          <w:lang w:val="es-CO"/>
        </w:rPr>
      </w:pPr>
      <w:r w:rsidRPr="00775BD4">
        <w:rPr>
          <w:rFonts w:cs="Arial"/>
          <w:b/>
          <w:lang w:val="es-CO"/>
        </w:rPr>
        <w:t>Experiencia habilitante</w:t>
      </w:r>
    </w:p>
    <w:p w14:paraId="3F67F226" w14:textId="77777777" w:rsidR="00985C4E" w:rsidRPr="00775BD4" w:rsidRDefault="00985C4E" w:rsidP="00985C4E">
      <w:pPr>
        <w:pStyle w:val="Prrafodelista"/>
        <w:spacing w:after="0"/>
        <w:ind w:left="426"/>
        <w:rPr>
          <w:rFonts w:cs="Arial"/>
          <w:b/>
          <w:lang w:val="es-CO"/>
        </w:rPr>
      </w:pPr>
    </w:p>
    <w:p w14:paraId="11C18036" w14:textId="32360D8F" w:rsidR="00985C4E" w:rsidRPr="00775BD4" w:rsidRDefault="00985C4E" w:rsidP="0082273F">
      <w:pPr>
        <w:pStyle w:val="Prrafodelista"/>
        <w:numPr>
          <w:ilvl w:val="0"/>
          <w:numId w:val="22"/>
        </w:numPr>
        <w:spacing w:after="0" w:line="259" w:lineRule="auto"/>
        <w:contextualSpacing/>
        <w:rPr>
          <w:rFonts w:cs="Arial"/>
          <w:lang w:val="es-CO"/>
        </w:rPr>
      </w:pPr>
      <w:r w:rsidRPr="00775BD4">
        <w:rPr>
          <w:rFonts w:cs="Arial"/>
          <w:lang w:val="es-CO"/>
        </w:rPr>
        <w:t>ICBF: Tres (3) de cinco (5) procesos, el 60%, exigen máximo cinco certificaciones</w:t>
      </w:r>
      <w:r w:rsidR="00D94F21" w:rsidRPr="00775BD4">
        <w:rPr>
          <w:rFonts w:cs="Arial"/>
          <w:lang w:val="es-CO"/>
        </w:rPr>
        <w:t xml:space="preserve"> de contratos para soportar la experiencia de los oferentes</w:t>
      </w:r>
      <w:r w:rsidRPr="00775BD4">
        <w:rPr>
          <w:rFonts w:cs="Arial"/>
          <w:lang w:val="es-CO"/>
        </w:rPr>
        <w:t xml:space="preserve">; uno (1) de cinco (5), el 20%, fija máximo tres certificaciones; uno (1) de cinco (5), el 20%, no aplica exigencia específica de experiencia en el aparte visible, en la mayoría se exige que las certificaciones sean por el 100% del presupuesto oficial. </w:t>
      </w:r>
    </w:p>
    <w:p w14:paraId="47605A61" w14:textId="10D82C4A" w:rsidR="00985C4E" w:rsidRPr="00775BD4" w:rsidRDefault="00985C4E" w:rsidP="0082273F">
      <w:pPr>
        <w:pStyle w:val="Prrafodelista"/>
        <w:numPr>
          <w:ilvl w:val="0"/>
          <w:numId w:val="22"/>
        </w:numPr>
        <w:spacing w:after="0" w:line="259" w:lineRule="auto"/>
        <w:contextualSpacing/>
        <w:rPr>
          <w:rFonts w:cs="Arial"/>
          <w:lang w:val="es-CO"/>
        </w:rPr>
      </w:pPr>
      <w:r w:rsidRPr="00775BD4">
        <w:rPr>
          <w:rFonts w:cs="Arial"/>
          <w:lang w:val="es-CO"/>
        </w:rPr>
        <w:t xml:space="preserve">Otras entidades: Se ha exigido entre </w:t>
      </w:r>
      <w:r w:rsidR="00F35674" w:rsidRPr="00775BD4">
        <w:rPr>
          <w:rFonts w:cs="Arial"/>
          <w:lang w:val="es-CO"/>
        </w:rPr>
        <w:t>uno</w:t>
      </w:r>
      <w:r w:rsidRPr="00775BD4">
        <w:rPr>
          <w:rFonts w:cs="Arial"/>
          <w:lang w:val="es-CO"/>
        </w:rPr>
        <w:t xml:space="preserve"> (</w:t>
      </w:r>
      <w:r w:rsidR="00F35674" w:rsidRPr="00775BD4">
        <w:rPr>
          <w:rFonts w:cs="Arial"/>
          <w:lang w:val="es-CO"/>
        </w:rPr>
        <w:t>1</w:t>
      </w:r>
      <w:r w:rsidRPr="00775BD4">
        <w:rPr>
          <w:rFonts w:cs="Arial"/>
          <w:lang w:val="es-CO"/>
        </w:rPr>
        <w:t xml:space="preserve">) </w:t>
      </w:r>
      <w:r w:rsidR="000F5159">
        <w:rPr>
          <w:rFonts w:cs="Arial"/>
          <w:lang w:val="es-CO"/>
        </w:rPr>
        <w:t>y</w:t>
      </w:r>
      <w:r w:rsidRPr="00775BD4">
        <w:rPr>
          <w:rFonts w:cs="Arial"/>
          <w:lang w:val="es-CO"/>
        </w:rPr>
        <w:t xml:space="preserve"> </w:t>
      </w:r>
      <w:r w:rsidR="00F35674" w:rsidRPr="00775BD4">
        <w:rPr>
          <w:rFonts w:cs="Arial"/>
          <w:lang w:val="es-CO"/>
        </w:rPr>
        <w:t xml:space="preserve">cuatro </w:t>
      </w:r>
      <w:r w:rsidRPr="00775BD4">
        <w:rPr>
          <w:rFonts w:cs="Arial"/>
          <w:lang w:val="es-CO"/>
        </w:rPr>
        <w:t>(</w:t>
      </w:r>
      <w:r w:rsidR="00F35674" w:rsidRPr="00775BD4">
        <w:rPr>
          <w:rFonts w:cs="Arial"/>
          <w:lang w:val="es-CO"/>
        </w:rPr>
        <w:t>4</w:t>
      </w:r>
      <w:r w:rsidRPr="00775BD4">
        <w:rPr>
          <w:rFonts w:cs="Arial"/>
          <w:lang w:val="es-CO"/>
        </w:rPr>
        <w:t xml:space="preserve">) </w:t>
      </w:r>
      <w:r w:rsidR="00D81D70" w:rsidRPr="00775BD4">
        <w:rPr>
          <w:rFonts w:cs="Arial"/>
          <w:lang w:val="es-CO"/>
        </w:rPr>
        <w:t>certificac</w:t>
      </w:r>
      <w:r w:rsidR="0062424B" w:rsidRPr="00775BD4">
        <w:rPr>
          <w:rFonts w:cs="Arial"/>
          <w:lang w:val="es-CO"/>
        </w:rPr>
        <w:t>i</w:t>
      </w:r>
      <w:r w:rsidR="00D94F21" w:rsidRPr="00775BD4">
        <w:rPr>
          <w:rFonts w:cs="Arial"/>
          <w:lang w:val="es-CO"/>
        </w:rPr>
        <w:t>ones</w:t>
      </w:r>
      <w:r w:rsidR="00D81D70" w:rsidRPr="00775BD4">
        <w:rPr>
          <w:rFonts w:cs="Arial"/>
          <w:lang w:val="es-CO"/>
        </w:rPr>
        <w:t xml:space="preserve"> </w:t>
      </w:r>
      <w:r w:rsidR="00D94F21" w:rsidRPr="00775BD4">
        <w:rPr>
          <w:rFonts w:cs="Arial"/>
          <w:lang w:val="es-CO"/>
        </w:rPr>
        <w:t>de contratos para soportar la experiencia en la ejecución de contratos con objetos similares</w:t>
      </w:r>
      <w:r w:rsidRPr="00775BD4">
        <w:rPr>
          <w:rFonts w:cs="Arial"/>
          <w:lang w:val="es-CO"/>
        </w:rPr>
        <w:t xml:space="preserve">, el </w:t>
      </w:r>
      <w:r w:rsidR="004E5B7D" w:rsidRPr="00775BD4">
        <w:rPr>
          <w:rFonts w:cs="Arial"/>
          <w:lang w:val="es-CO"/>
        </w:rPr>
        <w:t>4</w:t>
      </w:r>
      <w:r w:rsidRPr="00775BD4">
        <w:rPr>
          <w:rFonts w:cs="Arial"/>
          <w:lang w:val="es-CO"/>
        </w:rPr>
        <w:t xml:space="preserve">0%, limitan a máximo </w:t>
      </w:r>
      <w:r w:rsidR="004E5B7D" w:rsidRPr="00775BD4">
        <w:rPr>
          <w:rFonts w:cs="Arial"/>
          <w:lang w:val="es-CO"/>
        </w:rPr>
        <w:t>una</w:t>
      </w:r>
      <w:r w:rsidRPr="00775BD4">
        <w:rPr>
          <w:rFonts w:cs="Arial"/>
          <w:lang w:val="es-CO"/>
        </w:rPr>
        <w:t xml:space="preserve"> certificaci</w:t>
      </w:r>
      <w:r w:rsidR="004E5B7D" w:rsidRPr="00775BD4">
        <w:rPr>
          <w:rFonts w:cs="Arial"/>
          <w:lang w:val="es-CO"/>
        </w:rPr>
        <w:t>ón</w:t>
      </w:r>
      <w:r w:rsidRPr="00775BD4">
        <w:rPr>
          <w:rFonts w:cs="Arial"/>
          <w:lang w:val="es-CO"/>
        </w:rPr>
        <w:t xml:space="preserve">; </w:t>
      </w:r>
      <w:r w:rsidR="004E5B7D" w:rsidRPr="00775BD4">
        <w:rPr>
          <w:rFonts w:cs="Arial"/>
          <w:lang w:val="es-CO"/>
        </w:rPr>
        <w:t>tres</w:t>
      </w:r>
      <w:r w:rsidRPr="00775BD4">
        <w:rPr>
          <w:rFonts w:cs="Arial"/>
          <w:lang w:val="es-CO"/>
        </w:rPr>
        <w:t xml:space="preserve"> (</w:t>
      </w:r>
      <w:r w:rsidR="004E5B7D" w:rsidRPr="00775BD4">
        <w:rPr>
          <w:rFonts w:cs="Arial"/>
          <w:lang w:val="es-CO"/>
        </w:rPr>
        <w:t>3</w:t>
      </w:r>
      <w:r w:rsidRPr="00775BD4">
        <w:rPr>
          <w:rFonts w:cs="Arial"/>
          <w:lang w:val="es-CO"/>
        </w:rPr>
        <w:t xml:space="preserve">) de cinco (5), el </w:t>
      </w:r>
      <w:r w:rsidR="004E5B7D" w:rsidRPr="00775BD4">
        <w:rPr>
          <w:rFonts w:cs="Arial"/>
          <w:lang w:val="es-CO"/>
        </w:rPr>
        <w:t>6</w:t>
      </w:r>
      <w:r w:rsidRPr="00775BD4">
        <w:rPr>
          <w:rFonts w:cs="Arial"/>
          <w:lang w:val="es-CO"/>
        </w:rPr>
        <w:t xml:space="preserve">0%, exigen entre una y </w:t>
      </w:r>
      <w:r w:rsidR="004E5B7D" w:rsidRPr="00775BD4">
        <w:rPr>
          <w:rFonts w:cs="Arial"/>
          <w:lang w:val="es-CO"/>
        </w:rPr>
        <w:t>cuatro</w:t>
      </w:r>
      <w:r w:rsidRPr="00775BD4">
        <w:rPr>
          <w:rFonts w:cs="Arial"/>
          <w:lang w:val="es-CO"/>
        </w:rPr>
        <w:t xml:space="preserve"> certificaciones. Con respecto al presupuesto </w:t>
      </w:r>
      <w:r w:rsidR="000D3AE0" w:rsidRPr="00775BD4">
        <w:rPr>
          <w:rFonts w:cs="Arial"/>
          <w:lang w:val="es-CO"/>
        </w:rPr>
        <w:t>la totalidad de contratos</w:t>
      </w:r>
      <w:r w:rsidR="007437BE" w:rsidRPr="00775BD4">
        <w:rPr>
          <w:rFonts w:cs="Arial"/>
          <w:lang w:val="es-CO"/>
        </w:rPr>
        <w:t xml:space="preserve"> revisados</w:t>
      </w:r>
      <w:r w:rsidRPr="00775BD4">
        <w:rPr>
          <w:rFonts w:cs="Arial"/>
          <w:lang w:val="es-CO"/>
        </w:rPr>
        <w:t>, requieren sumatoria de contratos igual o superior al 100% del presupuesto oficial</w:t>
      </w:r>
      <w:r w:rsidR="00777B99" w:rsidRPr="00775BD4">
        <w:rPr>
          <w:rFonts w:cs="Arial"/>
          <w:lang w:val="es-CO"/>
        </w:rPr>
        <w:t xml:space="preserve">. </w:t>
      </w:r>
      <w:r w:rsidRPr="00775BD4">
        <w:rPr>
          <w:rFonts w:cs="Arial"/>
          <w:lang w:val="es-CO"/>
        </w:rPr>
        <w:t xml:space="preserve">En todos los procesos analizados, el 100%, exigen objeto </w:t>
      </w:r>
      <w:r w:rsidR="001E0CF5" w:rsidRPr="00775BD4">
        <w:rPr>
          <w:rFonts w:cs="Arial"/>
          <w:lang w:val="es-CO"/>
        </w:rPr>
        <w:t xml:space="preserve">u actividades </w:t>
      </w:r>
      <w:r w:rsidRPr="00775BD4">
        <w:rPr>
          <w:rFonts w:cs="Arial"/>
          <w:lang w:val="es-CO"/>
        </w:rPr>
        <w:t>similar</w:t>
      </w:r>
      <w:r w:rsidR="001E0CF5" w:rsidRPr="00775BD4">
        <w:rPr>
          <w:rFonts w:cs="Arial"/>
          <w:lang w:val="es-CO"/>
        </w:rPr>
        <w:t>es</w:t>
      </w:r>
      <w:r w:rsidRPr="00775BD4">
        <w:rPr>
          <w:rFonts w:cs="Arial"/>
          <w:lang w:val="es-CO"/>
        </w:rPr>
        <w:t xml:space="preserve"> a</w:t>
      </w:r>
      <w:r w:rsidR="001E0CF5" w:rsidRPr="00775BD4">
        <w:rPr>
          <w:rFonts w:cs="Arial"/>
          <w:lang w:val="es-CO"/>
        </w:rPr>
        <w:t xml:space="preserve"> las</w:t>
      </w:r>
      <w:r w:rsidRPr="00775BD4">
        <w:rPr>
          <w:rFonts w:cs="Arial"/>
          <w:lang w:val="es-CO"/>
        </w:rPr>
        <w:t xml:space="preserve"> del proceso.</w:t>
      </w:r>
    </w:p>
    <w:p w14:paraId="0E922990" w14:textId="77777777" w:rsidR="00412465" w:rsidRPr="00775BD4" w:rsidRDefault="00412465" w:rsidP="00985C4E">
      <w:pPr>
        <w:spacing w:after="0"/>
        <w:jc w:val="both"/>
        <w:rPr>
          <w:rFonts w:ascii="Arial" w:hAnsi="Arial" w:cs="Arial"/>
        </w:rPr>
      </w:pPr>
    </w:p>
    <w:p w14:paraId="56780F02" w14:textId="77777777" w:rsidR="00985C4E" w:rsidRPr="00775BD4" w:rsidRDefault="00985C4E" w:rsidP="00985C4E">
      <w:pPr>
        <w:spacing w:after="0"/>
        <w:jc w:val="both"/>
        <w:rPr>
          <w:rFonts w:ascii="Arial" w:hAnsi="Arial" w:cs="Arial"/>
        </w:rPr>
      </w:pPr>
      <w:r w:rsidRPr="00775BD4">
        <w:rPr>
          <w:rFonts w:ascii="Arial" w:hAnsi="Arial" w:cs="Arial"/>
        </w:rPr>
        <w:t>En todos los procesos analizados, el 100%, exigen objeto igual o similar al del proceso.</w:t>
      </w:r>
    </w:p>
    <w:p w14:paraId="56E49C69" w14:textId="77777777" w:rsidR="00985C4E" w:rsidRDefault="00985C4E" w:rsidP="00985C4E">
      <w:pPr>
        <w:spacing w:after="0"/>
        <w:jc w:val="both"/>
        <w:rPr>
          <w:rFonts w:ascii="Arial" w:hAnsi="Arial" w:cs="Arial"/>
          <w:highlight w:val="yellow"/>
        </w:rPr>
      </w:pPr>
    </w:p>
    <w:p w14:paraId="1FDAB5A4" w14:textId="77777777" w:rsidR="00B853EA" w:rsidRDefault="00B853EA" w:rsidP="00985C4E">
      <w:pPr>
        <w:spacing w:after="0"/>
        <w:jc w:val="both"/>
        <w:rPr>
          <w:rFonts w:ascii="Arial" w:hAnsi="Arial" w:cs="Arial"/>
          <w:highlight w:val="yellow"/>
        </w:rPr>
      </w:pPr>
    </w:p>
    <w:p w14:paraId="07D597BC" w14:textId="77777777" w:rsidR="00B853EA" w:rsidRPr="00775BD4" w:rsidRDefault="00B853EA" w:rsidP="00985C4E">
      <w:pPr>
        <w:spacing w:after="0"/>
        <w:jc w:val="both"/>
        <w:rPr>
          <w:rFonts w:ascii="Arial" w:hAnsi="Arial" w:cs="Arial"/>
          <w:highlight w:val="yellow"/>
        </w:rPr>
      </w:pPr>
    </w:p>
    <w:p w14:paraId="1B515C70" w14:textId="77777777" w:rsidR="00985C4E" w:rsidRPr="00775BD4" w:rsidRDefault="00985C4E" w:rsidP="0082273F">
      <w:pPr>
        <w:pStyle w:val="Prrafodelista"/>
        <w:numPr>
          <w:ilvl w:val="0"/>
          <w:numId w:val="23"/>
        </w:numPr>
        <w:spacing w:after="0" w:line="259" w:lineRule="auto"/>
        <w:ind w:left="284"/>
        <w:contextualSpacing/>
        <w:rPr>
          <w:rFonts w:cs="Arial"/>
          <w:b/>
          <w:lang w:val="es-CO"/>
        </w:rPr>
      </w:pPr>
      <w:r w:rsidRPr="00775BD4">
        <w:rPr>
          <w:rFonts w:cs="Arial"/>
          <w:b/>
          <w:lang w:val="es-CO"/>
        </w:rPr>
        <w:t>Criterios diferenciales</w:t>
      </w:r>
    </w:p>
    <w:p w14:paraId="127E18A4" w14:textId="4122CB95" w:rsidR="00827A53" w:rsidRPr="00775BD4" w:rsidRDefault="00985C4E" w:rsidP="00985C4E">
      <w:pPr>
        <w:spacing w:after="0"/>
        <w:jc w:val="both"/>
        <w:rPr>
          <w:rFonts w:ascii="Arial" w:hAnsi="Arial" w:cs="Arial"/>
        </w:rPr>
      </w:pPr>
      <w:r w:rsidRPr="00775BD4">
        <w:rPr>
          <w:rFonts w:ascii="Arial" w:hAnsi="Arial" w:cs="Arial"/>
        </w:rPr>
        <w:t xml:space="preserve">En los procesos analizados se identifican dos prácticas predominantes. La primera incorpora el criterio diferencial del artículo 34 de la Ley 2069 de 2020 y del Decreto 1860 de 2021, permitiendo a las MiPymes acreditar la experiencia habilitante con la presentación de un contrato adicional al máximo de certificaciones exigidas, usualmente exigiendo objeto igual o similar y sumatoria de valores equivalente al 100% del presupuesto del </w:t>
      </w:r>
      <w:r w:rsidR="00F34955" w:rsidRPr="00775BD4">
        <w:rPr>
          <w:rFonts w:ascii="Arial" w:hAnsi="Arial" w:cs="Arial"/>
        </w:rPr>
        <w:t>proceso</w:t>
      </w:r>
      <w:r w:rsidRPr="00775BD4">
        <w:rPr>
          <w:rFonts w:ascii="Arial" w:hAnsi="Arial" w:cs="Arial"/>
        </w:rPr>
        <w:t>. Se observa que en general se han incorporado criterios diferenciales para MiPymes en la fase habilitante de experiencia, permitiendo acreditar la totalidad de la experiencia exigida mediante un (1) contrato adicional al máximo de certificaciones a acreditar</w:t>
      </w:r>
      <w:r w:rsidR="00827A53" w:rsidRPr="00775BD4">
        <w:rPr>
          <w:rFonts w:ascii="Arial" w:hAnsi="Arial" w:cs="Arial"/>
        </w:rPr>
        <w:t>.</w:t>
      </w:r>
      <w:r w:rsidR="00682907" w:rsidRPr="00775BD4">
        <w:rPr>
          <w:rFonts w:ascii="Arial" w:hAnsi="Arial" w:cs="Arial"/>
        </w:rPr>
        <w:t xml:space="preserve"> </w:t>
      </w:r>
      <w:r w:rsidR="00827A53" w:rsidRPr="00775BD4">
        <w:rPr>
          <w:rFonts w:ascii="Arial" w:hAnsi="Arial" w:cs="Arial"/>
        </w:rPr>
        <w:t>Adicionalmente, uno de los contratos estableció como criterio diferencia</w:t>
      </w:r>
      <w:r w:rsidR="00D87F4B" w:rsidRPr="00775BD4">
        <w:rPr>
          <w:rFonts w:ascii="Arial" w:hAnsi="Arial" w:cs="Arial"/>
        </w:rPr>
        <w:t>l</w:t>
      </w:r>
      <w:r w:rsidR="00827A53" w:rsidRPr="00775BD4">
        <w:rPr>
          <w:rFonts w:ascii="Arial" w:hAnsi="Arial" w:cs="Arial"/>
        </w:rPr>
        <w:t xml:space="preserve"> un porcentaje</w:t>
      </w:r>
      <w:r w:rsidR="00D87F4B" w:rsidRPr="00775BD4">
        <w:rPr>
          <w:rFonts w:ascii="Arial" w:hAnsi="Arial" w:cs="Arial"/>
        </w:rPr>
        <w:t xml:space="preserve"> reducido de la garantía de seriedad de </w:t>
      </w:r>
      <w:r w:rsidR="0060757E" w:rsidRPr="00775BD4">
        <w:rPr>
          <w:rFonts w:ascii="Arial" w:hAnsi="Arial" w:cs="Arial"/>
        </w:rPr>
        <w:t xml:space="preserve">oferta. </w:t>
      </w:r>
      <w:r w:rsidR="00827A53" w:rsidRPr="00775BD4">
        <w:rPr>
          <w:rFonts w:ascii="Arial" w:hAnsi="Arial" w:cs="Arial"/>
        </w:rPr>
        <w:t xml:space="preserve"> </w:t>
      </w:r>
    </w:p>
    <w:p w14:paraId="193EFD1A" w14:textId="77777777" w:rsidR="00985C4E" w:rsidRPr="00775BD4" w:rsidRDefault="00985C4E" w:rsidP="00985C4E">
      <w:pPr>
        <w:spacing w:after="0"/>
        <w:jc w:val="both"/>
        <w:rPr>
          <w:rFonts w:ascii="Arial" w:hAnsi="Arial" w:cs="Arial"/>
          <w:highlight w:val="yellow"/>
        </w:rPr>
      </w:pPr>
    </w:p>
    <w:p w14:paraId="20808AC4" w14:textId="77777777" w:rsidR="00985C4E" w:rsidRPr="00775BD4" w:rsidRDefault="00985C4E" w:rsidP="0082273F">
      <w:pPr>
        <w:pStyle w:val="Prrafodelista"/>
        <w:numPr>
          <w:ilvl w:val="0"/>
          <w:numId w:val="23"/>
        </w:numPr>
        <w:spacing w:after="0" w:line="259" w:lineRule="auto"/>
        <w:ind w:left="426"/>
        <w:contextualSpacing/>
        <w:rPr>
          <w:rFonts w:cs="Arial"/>
          <w:b/>
          <w:lang w:val="es-CO"/>
        </w:rPr>
      </w:pPr>
      <w:r w:rsidRPr="00775BD4">
        <w:rPr>
          <w:rFonts w:cs="Arial"/>
          <w:b/>
          <w:lang w:val="es-CO"/>
        </w:rPr>
        <w:t>Forma de pago</w:t>
      </w:r>
    </w:p>
    <w:p w14:paraId="7E583D24" w14:textId="77777777" w:rsidR="00985C4E" w:rsidRPr="00775BD4" w:rsidRDefault="00985C4E" w:rsidP="00985C4E">
      <w:pPr>
        <w:pStyle w:val="Prrafodelista"/>
        <w:spacing w:after="0"/>
        <w:ind w:left="720"/>
        <w:rPr>
          <w:rFonts w:cs="Arial"/>
          <w:b/>
          <w:lang w:val="es-CO"/>
        </w:rPr>
      </w:pPr>
    </w:p>
    <w:p w14:paraId="1A2E9A46" w14:textId="77777777" w:rsidR="00985C4E" w:rsidRPr="00775BD4" w:rsidRDefault="00985C4E" w:rsidP="0082273F">
      <w:pPr>
        <w:pStyle w:val="Prrafodelista"/>
        <w:numPr>
          <w:ilvl w:val="0"/>
          <w:numId w:val="24"/>
        </w:numPr>
        <w:spacing w:after="0" w:line="259" w:lineRule="auto"/>
        <w:contextualSpacing/>
        <w:rPr>
          <w:rFonts w:cs="Arial"/>
          <w:lang w:val="es-CO"/>
        </w:rPr>
      </w:pPr>
      <w:r w:rsidRPr="00775BD4">
        <w:rPr>
          <w:rFonts w:cs="Arial"/>
          <w:lang w:val="es-CO"/>
        </w:rPr>
        <w:t>ICBF: En los cinco contratos revisados predomina el pago contra facturación y certificación de cumplimiento, sin anticipo. Cuatro de cinco contratos, 80%, prevén desembolsos contra factura por entregas parciales o pago único una vez cumplidas las entregas, con plazos de pago entre 30 y 45 días hábiles. Uno de cinco, 20%, usa esquema de dos hitos 50% y 50% sujeto a aprobaciones.</w:t>
      </w:r>
    </w:p>
    <w:p w14:paraId="08E11D37" w14:textId="40331378" w:rsidR="00985C4E" w:rsidRPr="00775BD4" w:rsidRDefault="00985C4E" w:rsidP="0082273F">
      <w:pPr>
        <w:pStyle w:val="Prrafodelista"/>
        <w:numPr>
          <w:ilvl w:val="0"/>
          <w:numId w:val="24"/>
        </w:numPr>
        <w:spacing w:after="0" w:line="259" w:lineRule="auto"/>
        <w:contextualSpacing/>
        <w:rPr>
          <w:rFonts w:cs="Arial"/>
          <w:lang w:val="es-CO"/>
        </w:rPr>
      </w:pPr>
      <w:r w:rsidRPr="00775BD4">
        <w:rPr>
          <w:rFonts w:cs="Arial"/>
          <w:lang w:val="es-CO"/>
        </w:rPr>
        <w:t>Otras entidades: En los cinco contratos analizados,</w:t>
      </w:r>
      <w:r w:rsidR="00497E32" w:rsidRPr="00775BD4">
        <w:rPr>
          <w:rFonts w:cs="Arial"/>
          <w:lang w:val="es-CO"/>
        </w:rPr>
        <w:t xml:space="preserve"> cuatro</w:t>
      </w:r>
      <w:r w:rsidRPr="00775BD4">
        <w:rPr>
          <w:rFonts w:cs="Arial"/>
          <w:lang w:val="es-CO"/>
        </w:rPr>
        <w:t xml:space="preserve"> de cinco, </w:t>
      </w:r>
      <w:r w:rsidR="00497E32" w:rsidRPr="00775BD4">
        <w:rPr>
          <w:rFonts w:cs="Arial"/>
          <w:lang w:val="es-CO"/>
        </w:rPr>
        <w:t>8</w:t>
      </w:r>
      <w:r w:rsidRPr="00775BD4">
        <w:rPr>
          <w:rFonts w:cs="Arial"/>
          <w:lang w:val="es-CO"/>
        </w:rPr>
        <w:t xml:space="preserve">0%, prevén pago único contra entrega total y factura; </w:t>
      </w:r>
      <w:r w:rsidR="00497E32" w:rsidRPr="00775BD4">
        <w:rPr>
          <w:rFonts w:cs="Arial"/>
          <w:lang w:val="es-CO"/>
        </w:rPr>
        <w:t>uno</w:t>
      </w:r>
      <w:r w:rsidRPr="00775BD4">
        <w:rPr>
          <w:rFonts w:cs="Arial"/>
          <w:lang w:val="es-CO"/>
        </w:rPr>
        <w:t xml:space="preserve"> de cinco, </w:t>
      </w:r>
      <w:r w:rsidR="00497E32" w:rsidRPr="00775BD4">
        <w:rPr>
          <w:rFonts w:cs="Arial"/>
          <w:lang w:val="es-CO"/>
        </w:rPr>
        <w:t>2</w:t>
      </w:r>
      <w:r w:rsidRPr="00775BD4">
        <w:rPr>
          <w:rFonts w:cs="Arial"/>
          <w:lang w:val="es-CO"/>
        </w:rPr>
        <w:t xml:space="preserve">0%, contemplan pagos por </w:t>
      </w:r>
      <w:r w:rsidR="00497E32" w:rsidRPr="00775BD4">
        <w:rPr>
          <w:rFonts w:cs="Arial"/>
          <w:lang w:val="es-CO"/>
        </w:rPr>
        <w:t xml:space="preserve">actas parciales </w:t>
      </w:r>
      <w:r w:rsidRPr="00775BD4">
        <w:rPr>
          <w:rFonts w:cs="Arial"/>
          <w:lang w:val="es-CO"/>
        </w:rPr>
        <w:t>y certificaciones</w:t>
      </w:r>
      <w:r w:rsidR="00497E32" w:rsidRPr="00775BD4">
        <w:rPr>
          <w:rFonts w:cs="Arial"/>
          <w:lang w:val="es-CO"/>
        </w:rPr>
        <w:t xml:space="preserve"> de recibo</w:t>
      </w:r>
      <w:r w:rsidR="00D42ECE" w:rsidRPr="00775BD4">
        <w:rPr>
          <w:rFonts w:cs="Arial"/>
          <w:lang w:val="es-CO"/>
        </w:rPr>
        <w:t xml:space="preserve"> a satisfacción</w:t>
      </w:r>
      <w:r w:rsidRPr="00775BD4">
        <w:rPr>
          <w:rFonts w:cs="Arial"/>
          <w:lang w:val="es-CO"/>
        </w:rPr>
        <w:t>. En todos los casos el desembolso exige factura y certificaciones</w:t>
      </w:r>
      <w:r w:rsidR="00744C6B" w:rsidRPr="00775BD4">
        <w:rPr>
          <w:rFonts w:cs="Arial"/>
          <w:lang w:val="es-CO"/>
        </w:rPr>
        <w:t>.</w:t>
      </w:r>
    </w:p>
    <w:p w14:paraId="3F2A79C8" w14:textId="77777777" w:rsidR="00985C4E" w:rsidRPr="00775BD4" w:rsidRDefault="00985C4E" w:rsidP="00985C4E">
      <w:pPr>
        <w:pStyle w:val="Prrafodelista"/>
        <w:spacing w:after="0"/>
        <w:ind w:left="720"/>
        <w:rPr>
          <w:rFonts w:cs="Arial"/>
          <w:highlight w:val="yellow"/>
          <w:lang w:val="es-CO"/>
        </w:rPr>
      </w:pPr>
    </w:p>
    <w:p w14:paraId="5B8ECD57" w14:textId="77777777" w:rsidR="00985C4E" w:rsidRPr="00775BD4" w:rsidRDefault="00985C4E" w:rsidP="0082273F">
      <w:pPr>
        <w:pStyle w:val="Prrafodelista"/>
        <w:numPr>
          <w:ilvl w:val="0"/>
          <w:numId w:val="25"/>
        </w:numPr>
        <w:spacing w:after="0" w:line="259" w:lineRule="auto"/>
        <w:ind w:left="426"/>
        <w:contextualSpacing/>
        <w:rPr>
          <w:rFonts w:cs="Arial"/>
          <w:b/>
          <w:lang w:val="es-CO"/>
        </w:rPr>
      </w:pPr>
      <w:r w:rsidRPr="00775BD4">
        <w:rPr>
          <w:rFonts w:cs="Arial"/>
          <w:b/>
          <w:lang w:val="es-CO"/>
        </w:rPr>
        <w:t>Indicadores de capacidad financiera y capacidad organizacional:</w:t>
      </w:r>
    </w:p>
    <w:p w14:paraId="10685AB9" w14:textId="77777777" w:rsidR="00985C4E" w:rsidRPr="00775BD4" w:rsidRDefault="00985C4E" w:rsidP="00985C4E">
      <w:pPr>
        <w:pStyle w:val="Prrafodelista"/>
        <w:spacing w:after="0"/>
        <w:ind w:left="426"/>
        <w:rPr>
          <w:rFonts w:cs="Arial"/>
          <w:b/>
          <w:lang w:val="es-CO"/>
        </w:rPr>
      </w:pPr>
    </w:p>
    <w:p w14:paraId="0A76D96F" w14:textId="05539161" w:rsidR="0075106E" w:rsidRPr="00775BD4" w:rsidRDefault="00985C4E" w:rsidP="00412465">
      <w:pPr>
        <w:pStyle w:val="Prrafodelista"/>
        <w:numPr>
          <w:ilvl w:val="0"/>
          <w:numId w:val="24"/>
        </w:numPr>
        <w:spacing w:after="0" w:line="259" w:lineRule="auto"/>
        <w:contextualSpacing/>
        <w:rPr>
          <w:rFonts w:cs="Arial"/>
          <w:lang w:val="es-CO"/>
        </w:rPr>
      </w:pPr>
      <w:r w:rsidRPr="00775BD4">
        <w:rPr>
          <w:rFonts w:cs="Arial"/>
          <w:lang w:val="es-CO"/>
        </w:rPr>
        <w:t xml:space="preserve">ICBF: En cuatro de cinco procesos </w:t>
      </w:r>
      <w:r w:rsidR="00535C79" w:rsidRPr="00775BD4">
        <w:rPr>
          <w:rFonts w:cs="Arial"/>
          <w:lang w:val="es-CO"/>
        </w:rPr>
        <w:t xml:space="preserve">analizados </w:t>
      </w:r>
      <w:r w:rsidRPr="00775BD4">
        <w:rPr>
          <w:rFonts w:cs="Arial"/>
          <w:lang w:val="es-CO"/>
        </w:rPr>
        <w:t>se exigen indicadores financieros. Los más recurrentes son índice de liquidez, nivel de endeudamiento, razón de cobertura de intereses y capital de trabajo. En tres de cinco también se solicita rentabilidad sobre el patrimonio y rentabilidad del activo.</w:t>
      </w:r>
    </w:p>
    <w:p w14:paraId="3E7C729A" w14:textId="023D9E4C" w:rsidR="002F7CE9" w:rsidRPr="00775BD4" w:rsidRDefault="00985C4E" w:rsidP="002F7CE9">
      <w:pPr>
        <w:pStyle w:val="Prrafodelista"/>
        <w:numPr>
          <w:ilvl w:val="0"/>
          <w:numId w:val="26"/>
        </w:numPr>
        <w:spacing w:after="0" w:line="259" w:lineRule="auto"/>
        <w:contextualSpacing/>
        <w:rPr>
          <w:rFonts w:cs="Arial"/>
          <w:lang w:val="es-CO"/>
        </w:rPr>
      </w:pPr>
      <w:r w:rsidRPr="00775BD4">
        <w:rPr>
          <w:rFonts w:cs="Arial"/>
          <w:lang w:val="es-CO"/>
        </w:rPr>
        <w:t xml:space="preserve">Otras entidades: </w:t>
      </w:r>
      <w:r w:rsidR="002F7CE9" w:rsidRPr="00775BD4">
        <w:rPr>
          <w:rFonts w:cs="Arial"/>
          <w:lang w:val="es-CO"/>
        </w:rPr>
        <w:t>De los contratos analizados se evidencia que fueron adelantados mediante la modalidad de selección de mínima cuantía</w:t>
      </w:r>
      <w:r w:rsidR="0075106E" w:rsidRPr="00775BD4">
        <w:rPr>
          <w:rFonts w:cs="Arial"/>
          <w:lang w:val="es-CO"/>
        </w:rPr>
        <w:t>,</w:t>
      </w:r>
      <w:r w:rsidR="002F7CE9" w:rsidRPr="00775BD4">
        <w:rPr>
          <w:rFonts w:cs="Arial"/>
          <w:lang w:val="es-CO"/>
        </w:rPr>
        <w:t xml:space="preserve"> </w:t>
      </w:r>
      <w:r w:rsidR="0075106E" w:rsidRPr="00775BD4">
        <w:rPr>
          <w:rFonts w:cs="Arial"/>
          <w:lang w:val="es-CO"/>
        </w:rPr>
        <w:t>e</w:t>
      </w:r>
      <w:r w:rsidR="002F7CE9" w:rsidRPr="00775BD4">
        <w:rPr>
          <w:rFonts w:cs="Arial"/>
          <w:lang w:val="es-CO"/>
        </w:rPr>
        <w:t xml:space="preserve">n este sentido, y de conformidad con lo dispuesto en el artículo 2.2.1.2.1.5.2 del Decreto 1860 de 2021, en los procesos tramitados bajo esta modalidad no son exigibles los requisitos habilitantes de carácter financiero. Por lo anterior, </w:t>
      </w:r>
      <w:r w:rsidR="0075106E" w:rsidRPr="00775BD4">
        <w:rPr>
          <w:rFonts w:cs="Arial"/>
          <w:lang w:val="es-CO"/>
        </w:rPr>
        <w:t>se evidencia que</w:t>
      </w:r>
      <w:r w:rsidR="002F7CE9" w:rsidRPr="00775BD4">
        <w:rPr>
          <w:rFonts w:cs="Arial"/>
          <w:lang w:val="es-CO"/>
        </w:rPr>
        <w:t xml:space="preserve"> en los procesos revisados dichos requisitos no fueron solicitados.</w:t>
      </w:r>
    </w:p>
    <w:p w14:paraId="5EF1A65A" w14:textId="77777777" w:rsidR="000F71F4" w:rsidRPr="00775BD4" w:rsidRDefault="000F71F4" w:rsidP="002401A3">
      <w:pPr>
        <w:pStyle w:val="Prrafodelista"/>
        <w:spacing w:after="0" w:line="259" w:lineRule="auto"/>
        <w:ind w:left="720"/>
        <w:contextualSpacing/>
        <w:rPr>
          <w:rFonts w:cs="Arial"/>
          <w:lang w:val="es-CO"/>
        </w:rPr>
      </w:pPr>
    </w:p>
    <w:p w14:paraId="78293FB1" w14:textId="77777777" w:rsidR="00985C4E" w:rsidRPr="00775BD4" w:rsidRDefault="00985C4E" w:rsidP="0082273F">
      <w:pPr>
        <w:pStyle w:val="Prrafodelista"/>
        <w:numPr>
          <w:ilvl w:val="0"/>
          <w:numId w:val="27"/>
        </w:numPr>
        <w:spacing w:after="0" w:line="259" w:lineRule="auto"/>
        <w:ind w:left="426"/>
        <w:contextualSpacing/>
        <w:rPr>
          <w:rFonts w:cs="Arial"/>
          <w:b/>
          <w:lang w:val="es-CO"/>
        </w:rPr>
      </w:pPr>
      <w:r w:rsidRPr="00775BD4">
        <w:rPr>
          <w:rFonts w:cs="Arial"/>
          <w:b/>
          <w:lang w:val="es-CO"/>
        </w:rPr>
        <w:t>Garantías</w:t>
      </w:r>
    </w:p>
    <w:p w14:paraId="617D6BD3" w14:textId="77777777" w:rsidR="00985C4E" w:rsidRPr="00775BD4" w:rsidRDefault="00985C4E" w:rsidP="00985C4E">
      <w:pPr>
        <w:pStyle w:val="Prrafodelista"/>
        <w:spacing w:after="0"/>
        <w:ind w:left="426"/>
        <w:rPr>
          <w:rFonts w:cs="Arial"/>
          <w:b/>
          <w:lang w:val="es-CO"/>
        </w:rPr>
      </w:pPr>
    </w:p>
    <w:p w14:paraId="239E67AE" w14:textId="77777777" w:rsidR="00985C4E" w:rsidRPr="00775BD4" w:rsidRDefault="00985C4E" w:rsidP="0082273F">
      <w:pPr>
        <w:pStyle w:val="Prrafodelista"/>
        <w:numPr>
          <w:ilvl w:val="0"/>
          <w:numId w:val="28"/>
        </w:numPr>
        <w:spacing w:after="0" w:line="259" w:lineRule="auto"/>
        <w:contextualSpacing/>
        <w:rPr>
          <w:rFonts w:cs="Arial"/>
          <w:lang w:val="es-CO"/>
        </w:rPr>
      </w:pPr>
      <w:r w:rsidRPr="00775BD4">
        <w:rPr>
          <w:rFonts w:cs="Arial"/>
          <w:lang w:val="es-CO"/>
        </w:rPr>
        <w:t xml:space="preserve">ICBF En los cinco procesos revisados se exige, como mínimo, garantía de cumplimiento, calidad y correcto funcionamiento de bienes o calidad del servicio, pago de salarios y prestaciones sociales. La garantía de cumplimiento y la de calidad se exigen de forma predominante en el 20% del valor del contrato; la de salarios y prestaciones se mueve típicamente entre el 10% y el 15%. </w:t>
      </w:r>
    </w:p>
    <w:p w14:paraId="0EFC3284" w14:textId="7F36AB98" w:rsidR="00985C4E" w:rsidRPr="00775BD4" w:rsidRDefault="00985C4E" w:rsidP="0082273F">
      <w:pPr>
        <w:pStyle w:val="Prrafodelista"/>
        <w:numPr>
          <w:ilvl w:val="0"/>
          <w:numId w:val="28"/>
        </w:numPr>
        <w:spacing w:after="0" w:line="259" w:lineRule="auto"/>
        <w:contextualSpacing/>
        <w:rPr>
          <w:rFonts w:cs="Arial"/>
          <w:lang w:val="es-CO"/>
        </w:rPr>
      </w:pPr>
      <w:r w:rsidRPr="00775BD4">
        <w:rPr>
          <w:rFonts w:cs="Arial"/>
          <w:lang w:val="es-CO"/>
        </w:rPr>
        <w:t xml:space="preserve">Otras entidades: En </w:t>
      </w:r>
      <w:r w:rsidR="006E5121" w:rsidRPr="00775BD4">
        <w:rPr>
          <w:rFonts w:cs="Arial"/>
          <w:lang w:val="es-CO"/>
        </w:rPr>
        <w:t>cuatro (4) de los cinco</w:t>
      </w:r>
      <w:r w:rsidR="00DF6AF2" w:rsidRPr="00775BD4">
        <w:rPr>
          <w:rFonts w:cs="Arial"/>
          <w:lang w:val="es-CO"/>
        </w:rPr>
        <w:t xml:space="preserve"> </w:t>
      </w:r>
      <w:r w:rsidR="006E5121" w:rsidRPr="00775BD4">
        <w:rPr>
          <w:rFonts w:cs="Arial"/>
          <w:lang w:val="es-CO"/>
        </w:rPr>
        <w:t>(5)</w:t>
      </w:r>
      <w:r w:rsidRPr="00775BD4">
        <w:rPr>
          <w:rFonts w:cs="Arial"/>
          <w:lang w:val="es-CO"/>
        </w:rPr>
        <w:t xml:space="preserve"> procesos</w:t>
      </w:r>
      <w:r w:rsidR="006E5121" w:rsidRPr="00775BD4">
        <w:rPr>
          <w:rFonts w:cs="Arial"/>
          <w:lang w:val="es-CO"/>
        </w:rPr>
        <w:t>; correspondiente al 80%</w:t>
      </w:r>
      <w:r w:rsidRPr="00775BD4">
        <w:rPr>
          <w:rFonts w:cs="Arial"/>
          <w:lang w:val="es-CO"/>
        </w:rPr>
        <w:t xml:space="preserve"> se exige la constitución de garantías de cumplimiento del contrato y de calidad del bien o servicio, </w:t>
      </w:r>
      <w:r w:rsidR="00584BD5" w:rsidRPr="00775BD4">
        <w:rPr>
          <w:rFonts w:cs="Arial"/>
          <w:lang w:val="es-CO"/>
        </w:rPr>
        <w:t xml:space="preserve">y seriedad de la oferta </w:t>
      </w:r>
      <w:r w:rsidR="00D348AE" w:rsidRPr="00775BD4">
        <w:rPr>
          <w:rFonts w:cs="Arial"/>
          <w:lang w:val="es-CO"/>
        </w:rPr>
        <w:t xml:space="preserve">o Salarios y Prestaciones. </w:t>
      </w:r>
      <w:r w:rsidR="00584BD5" w:rsidRPr="00775BD4">
        <w:rPr>
          <w:rFonts w:cs="Arial"/>
          <w:lang w:val="es-CO"/>
        </w:rPr>
        <w:t xml:space="preserve">en </w:t>
      </w:r>
      <w:r w:rsidR="00DF6AF2" w:rsidRPr="00775BD4">
        <w:rPr>
          <w:rFonts w:cs="Arial"/>
          <w:lang w:val="es-CO"/>
        </w:rPr>
        <w:t>algunos casos</w:t>
      </w:r>
      <w:r w:rsidRPr="00775BD4">
        <w:rPr>
          <w:rFonts w:cs="Arial"/>
          <w:lang w:val="es-CO"/>
        </w:rPr>
        <w:t xml:space="preserve">. La garantía de cumplimiento se fija entre el diez por ciento (10 %) y el veinte por ciento (20 %) del valor del contrato, prevaleciendo el veinte por ciento (20 %) en la mayoría </w:t>
      </w:r>
      <w:r w:rsidR="00D7120E" w:rsidRPr="00775BD4">
        <w:rPr>
          <w:rFonts w:cs="Arial"/>
          <w:lang w:val="es-CO"/>
        </w:rPr>
        <w:t>en dos de</w:t>
      </w:r>
      <w:r w:rsidRPr="00775BD4">
        <w:rPr>
          <w:rFonts w:cs="Arial"/>
          <w:lang w:val="es-CO"/>
        </w:rPr>
        <w:t xml:space="preserve"> </w:t>
      </w:r>
      <w:r w:rsidR="00D7120E" w:rsidRPr="00775BD4">
        <w:rPr>
          <w:rFonts w:cs="Arial"/>
          <w:lang w:val="es-CO"/>
        </w:rPr>
        <w:t>los procesos</w:t>
      </w:r>
      <w:r w:rsidRPr="00775BD4">
        <w:rPr>
          <w:rFonts w:cs="Arial"/>
          <w:lang w:val="es-CO"/>
        </w:rPr>
        <w:t xml:space="preserve">. </w:t>
      </w:r>
      <w:r w:rsidR="00D7120E" w:rsidRPr="00775BD4">
        <w:rPr>
          <w:rFonts w:cs="Arial"/>
          <w:lang w:val="es-CO"/>
        </w:rPr>
        <w:t xml:space="preserve">La </w:t>
      </w:r>
      <w:r w:rsidR="00234581" w:rsidRPr="00775BD4">
        <w:rPr>
          <w:rFonts w:cs="Arial"/>
          <w:lang w:val="es-CO"/>
        </w:rPr>
        <w:t>c</w:t>
      </w:r>
      <w:r w:rsidR="00D7120E" w:rsidRPr="00775BD4">
        <w:rPr>
          <w:rFonts w:cs="Arial"/>
          <w:lang w:val="es-CO"/>
        </w:rPr>
        <w:t>alidad y correcto funcionamiento de los bienes</w:t>
      </w:r>
      <w:r w:rsidR="00234581" w:rsidRPr="00775BD4">
        <w:rPr>
          <w:rFonts w:cs="Arial"/>
          <w:lang w:val="es-CO"/>
        </w:rPr>
        <w:t xml:space="preserve"> </w:t>
      </w:r>
      <w:r w:rsidR="0025696C" w:rsidRPr="00775BD4">
        <w:rPr>
          <w:rFonts w:cs="Arial"/>
          <w:lang w:val="es-CO"/>
        </w:rPr>
        <w:t xml:space="preserve">se establecieron en el veinte </w:t>
      </w:r>
      <w:r w:rsidRPr="00775BD4">
        <w:rPr>
          <w:rFonts w:cs="Arial"/>
          <w:lang w:val="es-CO"/>
        </w:rPr>
        <w:t>por ciento (</w:t>
      </w:r>
      <w:r w:rsidR="0025696C" w:rsidRPr="00775BD4">
        <w:rPr>
          <w:rFonts w:cs="Arial"/>
          <w:lang w:val="es-CO"/>
        </w:rPr>
        <w:t>2</w:t>
      </w:r>
      <w:r w:rsidRPr="00775BD4">
        <w:rPr>
          <w:rFonts w:cs="Arial"/>
          <w:lang w:val="es-CO"/>
        </w:rPr>
        <w:t>0 %)</w:t>
      </w:r>
      <w:r w:rsidR="00624D00" w:rsidRPr="00775BD4">
        <w:rPr>
          <w:rFonts w:cs="Arial"/>
          <w:lang w:val="es-CO"/>
        </w:rPr>
        <w:t xml:space="preserve">. La </w:t>
      </w:r>
      <w:r w:rsidR="00526603" w:rsidRPr="00775BD4">
        <w:rPr>
          <w:rFonts w:cs="Arial"/>
          <w:lang w:val="es-CO"/>
        </w:rPr>
        <w:t>garantía</w:t>
      </w:r>
      <w:r w:rsidR="00624D00" w:rsidRPr="00775BD4">
        <w:rPr>
          <w:rFonts w:cs="Arial"/>
          <w:lang w:val="es-CO"/>
        </w:rPr>
        <w:t xml:space="preserve"> de Seriedad de la Oferta</w:t>
      </w:r>
      <w:r w:rsidR="00526603" w:rsidRPr="00775BD4">
        <w:rPr>
          <w:rFonts w:cs="Arial"/>
          <w:lang w:val="es-CO"/>
        </w:rPr>
        <w:t xml:space="preserve"> fue </w:t>
      </w:r>
      <w:r w:rsidR="00695E1F" w:rsidRPr="00775BD4">
        <w:rPr>
          <w:rFonts w:cs="Arial"/>
          <w:lang w:val="es-CO"/>
        </w:rPr>
        <w:t>exigida</w:t>
      </w:r>
      <w:r w:rsidR="00526603" w:rsidRPr="00775BD4">
        <w:rPr>
          <w:rFonts w:cs="Arial"/>
          <w:lang w:val="es-CO"/>
        </w:rPr>
        <w:t xml:space="preserve"> en el</w:t>
      </w:r>
      <w:r w:rsidR="00695E1F" w:rsidRPr="00775BD4">
        <w:rPr>
          <w:rFonts w:cs="Arial"/>
          <w:lang w:val="es-CO"/>
        </w:rPr>
        <w:t xml:space="preserve"> cuarenta</w:t>
      </w:r>
      <w:r w:rsidR="00526603" w:rsidRPr="00775BD4">
        <w:rPr>
          <w:rFonts w:cs="Arial"/>
          <w:lang w:val="es-CO"/>
        </w:rPr>
        <w:t xml:space="preserve"> por ciento (40</w:t>
      </w:r>
      <w:r w:rsidR="00695E1F" w:rsidRPr="00775BD4">
        <w:rPr>
          <w:rFonts w:cs="Arial"/>
          <w:lang w:val="es-CO"/>
        </w:rPr>
        <w:t xml:space="preserve">%) de los procesos, dos (2) de cinco (5) oscilando entre el diez </w:t>
      </w:r>
      <w:r w:rsidR="00815EF9" w:rsidRPr="00775BD4">
        <w:rPr>
          <w:rFonts w:cs="Arial"/>
          <w:lang w:val="es-CO"/>
        </w:rPr>
        <w:t>por ciento (10%) y quince por ciento (15%)</w:t>
      </w:r>
      <w:r w:rsidR="00526603" w:rsidRPr="00775BD4">
        <w:rPr>
          <w:rFonts w:cs="Arial"/>
          <w:lang w:val="es-CO"/>
        </w:rPr>
        <w:t xml:space="preserve">. </w:t>
      </w:r>
      <w:r w:rsidR="00D348AE" w:rsidRPr="00775BD4">
        <w:rPr>
          <w:rFonts w:cs="Arial"/>
          <w:lang w:val="es-CO"/>
        </w:rPr>
        <w:t xml:space="preserve">La garantía de Salarios y prestaciones se exigió en uno de los contratos lo que corresponde al veinte por ciento (20%), con un valor del amparo por el cinco por ciento (5%) del valor del contrato. </w:t>
      </w:r>
      <w:r w:rsidRPr="00775BD4">
        <w:rPr>
          <w:rFonts w:cs="Arial"/>
          <w:lang w:val="es-CO"/>
        </w:rPr>
        <w:t>En general, las vigencias cubren todo el plazo de ejecución del contrato o negociación, con extensiones adicionales que van de cuatro</w:t>
      </w:r>
      <w:r w:rsidR="00815EF9" w:rsidRPr="00775BD4">
        <w:rPr>
          <w:rFonts w:cs="Arial"/>
          <w:lang w:val="es-CO"/>
        </w:rPr>
        <w:t xml:space="preserve"> (4)</w:t>
      </w:r>
      <w:r w:rsidRPr="00775BD4">
        <w:rPr>
          <w:rFonts w:cs="Arial"/>
          <w:lang w:val="es-CO"/>
        </w:rPr>
        <w:t xml:space="preserve"> meses </w:t>
      </w:r>
      <w:r w:rsidR="00624D00" w:rsidRPr="00775BD4">
        <w:rPr>
          <w:rFonts w:cs="Arial"/>
          <w:lang w:val="es-CO"/>
        </w:rPr>
        <w:t xml:space="preserve">a </w:t>
      </w:r>
      <w:r w:rsidR="00815EF9" w:rsidRPr="00775BD4">
        <w:rPr>
          <w:rFonts w:cs="Arial"/>
          <w:lang w:val="es-CO"/>
        </w:rPr>
        <w:t>tres</w:t>
      </w:r>
      <w:r w:rsidR="00624D00" w:rsidRPr="00775BD4">
        <w:rPr>
          <w:rFonts w:cs="Arial"/>
          <w:lang w:val="es-CO"/>
        </w:rPr>
        <w:t xml:space="preserve"> </w:t>
      </w:r>
      <w:r w:rsidR="00815EF9" w:rsidRPr="00775BD4">
        <w:rPr>
          <w:rFonts w:cs="Arial"/>
          <w:lang w:val="es-CO"/>
        </w:rPr>
        <w:t>(3) años</w:t>
      </w:r>
      <w:r w:rsidRPr="00775BD4">
        <w:rPr>
          <w:rFonts w:cs="Arial"/>
          <w:lang w:val="es-CO"/>
        </w:rPr>
        <w:t xml:space="preserve"> según el riesgo amparado.</w:t>
      </w:r>
    </w:p>
    <w:p w14:paraId="09DD0CDD" w14:textId="77777777" w:rsidR="00985C4E" w:rsidRPr="00775BD4" w:rsidRDefault="00985C4E" w:rsidP="00682907">
      <w:pPr>
        <w:pStyle w:val="Prrafodelista"/>
        <w:spacing w:after="0" w:line="259" w:lineRule="auto"/>
        <w:ind w:left="720"/>
        <w:contextualSpacing/>
        <w:rPr>
          <w:rFonts w:cs="Arial"/>
          <w:lang w:val="es-CO"/>
        </w:rPr>
      </w:pPr>
    </w:p>
    <w:p w14:paraId="00432646" w14:textId="77777777" w:rsidR="00985C4E" w:rsidRPr="00775BD4" w:rsidRDefault="00985C4E" w:rsidP="0082273F">
      <w:pPr>
        <w:pStyle w:val="Prrafodelista"/>
        <w:numPr>
          <w:ilvl w:val="0"/>
          <w:numId w:val="9"/>
        </w:numPr>
        <w:spacing w:after="0"/>
        <w:rPr>
          <w:rFonts w:cs="Arial"/>
          <w:b/>
          <w:color w:val="000000"/>
          <w:lang w:val="es-CO" w:eastAsia="es-CO"/>
        </w:rPr>
      </w:pPr>
      <w:r w:rsidRPr="00775BD4">
        <w:rPr>
          <w:rFonts w:cs="Arial"/>
          <w:b/>
          <w:color w:val="000000" w:themeColor="text1"/>
          <w:lang w:val="es-CO" w:eastAsia="es-CO"/>
        </w:rPr>
        <w:t>Requisitos habilitantes jurídicos</w:t>
      </w:r>
    </w:p>
    <w:p w14:paraId="2B1FF072" w14:textId="77777777" w:rsidR="00985C4E" w:rsidRPr="00775BD4" w:rsidRDefault="00985C4E" w:rsidP="00985C4E">
      <w:pPr>
        <w:pStyle w:val="Prrafodelista"/>
        <w:spacing w:after="0"/>
        <w:rPr>
          <w:rFonts w:cs="Arial"/>
          <w:color w:val="000000"/>
          <w:lang w:val="es-CO" w:eastAsia="es-CO"/>
        </w:rPr>
      </w:pPr>
    </w:p>
    <w:p w14:paraId="035814EB" w14:textId="77777777" w:rsidR="00985C4E" w:rsidRPr="00B51873" w:rsidRDefault="00985C4E" w:rsidP="00985C4E">
      <w:pPr>
        <w:spacing w:after="0"/>
        <w:ind w:right="-2"/>
        <w:jc w:val="both"/>
        <w:rPr>
          <w:rFonts w:ascii="Arial" w:hAnsi="Arial" w:cs="Arial"/>
          <w:bCs/>
          <w:color w:val="000000"/>
          <w:lang w:eastAsia="es-CO"/>
        </w:rPr>
      </w:pPr>
      <w:r w:rsidRPr="00B51873">
        <w:rPr>
          <w:rFonts w:ascii="Arial" w:hAnsi="Arial" w:cs="Arial"/>
          <w:color w:val="000000" w:themeColor="text1"/>
          <w:lang w:eastAsia="es-CO"/>
        </w:rPr>
        <w:t xml:space="preserve">Los procesos de contratación del ICBF analizados muestran un conjunto de </w:t>
      </w:r>
      <w:r w:rsidRPr="00B51873">
        <w:rPr>
          <w:rFonts w:ascii="Arial" w:hAnsi="Arial" w:cs="Arial"/>
          <w:bCs/>
          <w:color w:val="000000"/>
          <w:lang w:eastAsia="es-CO"/>
        </w:rPr>
        <w:t>requisitos jurídicos muy similares y estandarizados. A continuación, se detallan los documentos que se solicitan con mayor frecuencia:</w:t>
      </w:r>
    </w:p>
    <w:p w14:paraId="65273284" w14:textId="77777777" w:rsidR="00985C4E" w:rsidRPr="00B51873" w:rsidRDefault="00985C4E" w:rsidP="00985C4E">
      <w:pPr>
        <w:spacing w:after="0"/>
        <w:rPr>
          <w:rFonts w:ascii="Arial" w:hAnsi="Arial" w:cs="Arial"/>
          <w:lang w:eastAsia="es-CO"/>
        </w:rPr>
      </w:pPr>
    </w:p>
    <w:p w14:paraId="2BC9E62B"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Carta de presentación de la propuesta:</w:t>
      </w:r>
    </w:p>
    <w:p w14:paraId="7B8FCEE4"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Certificado de Existencia y Representación Legal</w:t>
      </w:r>
    </w:p>
    <w:p w14:paraId="570107C6"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Fotocopia cédula del representante legal</w:t>
      </w:r>
    </w:p>
    <w:p w14:paraId="5D941603"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 xml:space="preserve">Copia del Registro Único </w:t>
      </w:r>
    </w:p>
    <w:p w14:paraId="151D5E30"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Certificado de aportes a seguridad Social, Salud y Pensiones</w:t>
      </w:r>
    </w:p>
    <w:p w14:paraId="22B31CE6"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 xml:space="preserve">Presentación y suscripción Compromiso Anticorrupción: </w:t>
      </w:r>
    </w:p>
    <w:p w14:paraId="4C6865A4"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Formato de la autorización para la notificación electrónica de las comunicaciones emitidas por el Fondo Nacional del Ahorro</w:t>
      </w:r>
    </w:p>
    <w:p w14:paraId="5C10265C"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Certificación Bancaria</w:t>
      </w:r>
    </w:p>
    <w:p w14:paraId="729C72D5"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Poder</w:t>
      </w:r>
    </w:p>
    <w:p w14:paraId="76EE464B"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Acuerdo de Confidencialidad</w:t>
      </w:r>
    </w:p>
    <w:p w14:paraId="2E0BA142"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Composición accionaria</w:t>
      </w:r>
    </w:p>
    <w:p w14:paraId="0F363E1E"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Autorización de tratamiento de datos personales</w:t>
      </w:r>
    </w:p>
    <w:p w14:paraId="2EF9AFE9"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Compromiso de Firma Transaccional - SECOP II</w:t>
      </w:r>
    </w:p>
    <w:p w14:paraId="3BDE3B29"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 xml:space="preserve">Certificado de Antecedentes Fiscales de la Contraloría General de la República </w:t>
      </w:r>
    </w:p>
    <w:p w14:paraId="5790729A"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 xml:space="preserve">Verificación del Sistema de Información de Registro de Sanciones y Causas de Inhabilidad (SIRI) de la Procuraduría General de la Nación </w:t>
      </w:r>
    </w:p>
    <w:p w14:paraId="5B896E90" w14:textId="77777777"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 xml:space="preserve">Verificación de Antecedentes Judiciales del Ministerio de Defensa Nacional - Policía Nacional </w:t>
      </w:r>
    </w:p>
    <w:p w14:paraId="42636460" w14:textId="5CDFB200" w:rsidR="00985C4E" w:rsidRPr="00775BD4" w:rsidRDefault="00985C4E" w:rsidP="0082273F">
      <w:pPr>
        <w:pStyle w:val="Prrafodelista"/>
        <w:numPr>
          <w:ilvl w:val="0"/>
          <w:numId w:val="29"/>
        </w:numPr>
        <w:spacing w:after="0" w:line="240" w:lineRule="auto"/>
        <w:rPr>
          <w:rFonts w:cs="Arial"/>
          <w:lang w:val="es-CO"/>
        </w:rPr>
      </w:pPr>
      <w:r w:rsidRPr="00775BD4">
        <w:rPr>
          <w:rFonts w:cs="Arial"/>
          <w:lang w:val="es-CO"/>
        </w:rPr>
        <w:t>Verificación de Medidas Correctivas</w:t>
      </w:r>
      <w:r w:rsidR="001478B7" w:rsidRPr="00775BD4">
        <w:rPr>
          <w:rFonts w:cs="Arial"/>
          <w:lang w:val="es-CO"/>
        </w:rPr>
        <w:t>.</w:t>
      </w:r>
    </w:p>
    <w:p w14:paraId="2BCD1C5E" w14:textId="77777777" w:rsidR="00985C4E" w:rsidRPr="00775BD4" w:rsidRDefault="00985C4E" w:rsidP="00985C4E">
      <w:pPr>
        <w:pStyle w:val="Prrafodelista"/>
        <w:spacing w:after="0" w:line="240" w:lineRule="auto"/>
        <w:ind w:left="1065"/>
        <w:rPr>
          <w:rFonts w:cs="Arial"/>
          <w:highlight w:val="yellow"/>
          <w:lang w:val="es-CO"/>
        </w:rPr>
      </w:pPr>
    </w:p>
    <w:p w14:paraId="4E9E2D23" w14:textId="77777777" w:rsidR="004C2D5D" w:rsidRPr="00256B3C" w:rsidRDefault="004C2D5D" w:rsidP="004C2D5D">
      <w:pPr>
        <w:spacing w:after="0"/>
        <w:jc w:val="both"/>
        <w:rPr>
          <w:rFonts w:ascii="Arial" w:hAnsi="Arial" w:cs="Arial"/>
          <w:color w:val="808080"/>
        </w:rPr>
      </w:pPr>
    </w:p>
    <w:p w14:paraId="25368171" w14:textId="1EEF62AB" w:rsidR="004C2D5D" w:rsidRPr="00775BD4" w:rsidRDefault="004C2D5D" w:rsidP="48CC410B">
      <w:pPr>
        <w:pStyle w:val="Ttulo1"/>
        <w:numPr>
          <w:ilvl w:val="0"/>
          <w:numId w:val="3"/>
        </w:numPr>
        <w:pBdr>
          <w:top w:val="single" w:sz="4" w:space="1" w:color="auto"/>
          <w:left w:val="single" w:sz="4" w:space="4" w:color="auto"/>
          <w:bottom w:val="single" w:sz="4" w:space="1"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79" w:name="_Toc223991279"/>
      <w:r w:rsidRPr="00775BD4">
        <w:rPr>
          <w:rFonts w:ascii="Arial" w:hAnsi="Arial" w:cs="Arial"/>
          <w:color w:val="auto"/>
          <w:sz w:val="22"/>
          <w:szCs w:val="22"/>
          <w:lang w:val="es-CO"/>
        </w:rPr>
        <w:t>ESTUDIO DE LA OFERTA</w:t>
      </w:r>
      <w:bookmarkEnd w:id="79"/>
    </w:p>
    <w:p w14:paraId="37108AD7" w14:textId="77777777" w:rsidR="004C2D5D" w:rsidRPr="00256B3C" w:rsidRDefault="004C2D5D" w:rsidP="004C2D5D">
      <w:pPr>
        <w:spacing w:after="0" w:line="240" w:lineRule="auto"/>
        <w:rPr>
          <w:rFonts w:ascii="Arial" w:hAnsi="Arial" w:cs="Arial"/>
        </w:rPr>
      </w:pPr>
    </w:p>
    <w:p w14:paraId="0BCC063C" w14:textId="2E742B3A" w:rsidR="004C2D5D" w:rsidRPr="00775BD4" w:rsidRDefault="004C2D5D" w:rsidP="00C7601E">
      <w:pPr>
        <w:pStyle w:val="Ttulo1"/>
        <w:numPr>
          <w:ilvl w:val="1"/>
          <w:numId w:val="3"/>
        </w:numPr>
        <w:spacing w:before="0" w:line="240" w:lineRule="auto"/>
        <w:ind w:left="567" w:hanging="567"/>
        <w:rPr>
          <w:rFonts w:cs="Arial"/>
          <w:b w:val="0"/>
          <w:lang w:val="es-CO"/>
        </w:rPr>
      </w:pPr>
      <w:bookmarkStart w:id="80" w:name="_Toc223991280"/>
      <w:r w:rsidRPr="00C7601E">
        <w:rPr>
          <w:rFonts w:ascii="Arial" w:hAnsi="Arial" w:cs="Arial"/>
          <w:color w:val="auto"/>
          <w:sz w:val="22"/>
          <w:szCs w:val="22"/>
          <w:lang w:val="es-CO"/>
        </w:rPr>
        <w:t>Perfilamiento de las empresas del sector</w:t>
      </w:r>
      <w:bookmarkEnd w:id="80"/>
    </w:p>
    <w:p w14:paraId="40405053" w14:textId="77777777" w:rsidR="00564711" w:rsidRPr="00775BD4" w:rsidRDefault="00564711" w:rsidP="00564711">
      <w:pPr>
        <w:spacing w:after="0"/>
        <w:jc w:val="both"/>
        <w:rPr>
          <w:rFonts w:ascii="Arial" w:hAnsi="Arial" w:cs="Arial"/>
        </w:rPr>
      </w:pPr>
    </w:p>
    <w:p w14:paraId="0B136D1E" w14:textId="11D21652" w:rsidR="004C2D5D" w:rsidRPr="00256B3C" w:rsidRDefault="004C2D5D" w:rsidP="004C2D5D">
      <w:pPr>
        <w:jc w:val="both"/>
        <w:rPr>
          <w:rFonts w:ascii="Arial" w:hAnsi="Arial" w:cs="Arial"/>
        </w:rPr>
      </w:pPr>
      <w:r w:rsidRPr="00256B3C">
        <w:rPr>
          <w:rFonts w:ascii="Arial" w:hAnsi="Arial" w:cs="Arial"/>
        </w:rPr>
        <w:t>De acuerdo con el contexto económico del presente estudio,</w:t>
      </w:r>
      <w:r w:rsidR="00613260" w:rsidRPr="00256B3C">
        <w:rPr>
          <w:rFonts w:ascii="Arial" w:hAnsi="Arial" w:cs="Arial"/>
        </w:rPr>
        <w:t xml:space="preserve"> las empresas que pueden suministras los elementos requeridos por la entidad se encuentran en</w:t>
      </w:r>
      <w:r w:rsidRPr="00256B3C">
        <w:rPr>
          <w:rFonts w:ascii="Arial" w:hAnsi="Arial" w:cs="Arial"/>
        </w:rPr>
        <w:t xml:space="preserve"> </w:t>
      </w:r>
      <w:r w:rsidR="00613260" w:rsidRPr="00256B3C">
        <w:rPr>
          <w:rFonts w:ascii="Arial" w:hAnsi="Arial" w:cs="Arial"/>
        </w:rPr>
        <w:t xml:space="preserve">el sector </w:t>
      </w:r>
      <w:r w:rsidR="00BF3680">
        <w:rPr>
          <w:rFonts w:ascii="Arial" w:hAnsi="Arial" w:cs="Arial"/>
        </w:rPr>
        <w:t xml:space="preserve">terciario </w:t>
      </w:r>
      <w:r w:rsidR="00613260" w:rsidRPr="00256B3C">
        <w:rPr>
          <w:rFonts w:ascii="Arial" w:hAnsi="Arial" w:cs="Arial"/>
        </w:rPr>
        <w:t>(</w:t>
      </w:r>
      <w:r w:rsidR="00BF3680">
        <w:rPr>
          <w:rFonts w:ascii="Arial" w:hAnsi="Arial" w:cs="Arial"/>
        </w:rPr>
        <w:t>servicios</w:t>
      </w:r>
      <w:r w:rsidR="00613260" w:rsidRPr="00256B3C">
        <w:rPr>
          <w:rFonts w:ascii="Arial" w:hAnsi="Arial" w:cs="Arial"/>
        </w:rPr>
        <w:t xml:space="preserve">), en este caso, </w:t>
      </w:r>
      <w:r w:rsidR="00496F46" w:rsidRPr="00256B3C">
        <w:rPr>
          <w:rFonts w:ascii="Arial" w:hAnsi="Arial" w:cs="Arial"/>
        </w:rPr>
        <w:t>el subsector analizado se puede</w:t>
      </w:r>
      <w:r w:rsidRPr="00256B3C">
        <w:rPr>
          <w:rFonts w:ascii="Arial" w:hAnsi="Arial" w:cs="Arial"/>
        </w:rPr>
        <w:t xml:space="preserve"> analizar dentro de la división </w:t>
      </w:r>
      <w:r w:rsidR="00BF3680">
        <w:rPr>
          <w:rFonts w:ascii="Arial" w:hAnsi="Arial" w:cs="Arial"/>
        </w:rPr>
        <w:t>46</w:t>
      </w:r>
      <w:r w:rsidRPr="00256B3C">
        <w:rPr>
          <w:rFonts w:ascii="Arial" w:hAnsi="Arial" w:cs="Arial"/>
        </w:rPr>
        <w:t>: “</w:t>
      </w:r>
      <w:r w:rsidRPr="00256B3C">
        <w:rPr>
          <w:rFonts w:ascii="Arial" w:hAnsi="Arial" w:cs="Arial"/>
          <w:i/>
          <w:iCs/>
        </w:rPr>
        <w:t>Comercio al por mayor y en comisión o por contrata, excepto el comercio de vehículos automotores y motocicletas</w:t>
      </w:r>
      <w:r w:rsidRPr="00256B3C">
        <w:rPr>
          <w:rFonts w:ascii="Arial" w:hAnsi="Arial" w:cs="Arial"/>
        </w:rPr>
        <w:t>.”</w:t>
      </w:r>
      <w:r w:rsidR="00F51648">
        <w:rPr>
          <w:rFonts w:ascii="Arial" w:hAnsi="Arial" w:cs="Arial"/>
        </w:rPr>
        <w:t>,</w:t>
      </w:r>
      <w:r w:rsidRPr="00256B3C">
        <w:rPr>
          <w:rFonts w:ascii="Arial" w:hAnsi="Arial" w:cs="Arial"/>
        </w:rPr>
        <w:t xml:space="preserve"> y la </w:t>
      </w:r>
      <w:r w:rsidR="00F51648">
        <w:rPr>
          <w:rFonts w:ascii="Arial" w:hAnsi="Arial" w:cs="Arial"/>
        </w:rPr>
        <w:t>división 47</w:t>
      </w:r>
      <w:r w:rsidRPr="00256B3C">
        <w:rPr>
          <w:rFonts w:ascii="Arial" w:hAnsi="Arial" w:cs="Arial"/>
        </w:rPr>
        <w:t xml:space="preserve"> “</w:t>
      </w:r>
      <w:r w:rsidRPr="00256B3C">
        <w:rPr>
          <w:rFonts w:ascii="Arial" w:hAnsi="Arial" w:cs="Arial"/>
          <w:i/>
          <w:iCs/>
        </w:rPr>
        <w:t xml:space="preserve">Comercio al por </w:t>
      </w:r>
      <w:r w:rsidR="006B4E17" w:rsidRPr="006B4E17">
        <w:rPr>
          <w:rFonts w:ascii="Arial" w:hAnsi="Arial" w:cs="Arial"/>
          <w:i/>
          <w:iCs/>
        </w:rPr>
        <w:t>menor (incluso el comercio al por menor</w:t>
      </w:r>
      <w:r w:rsidRPr="00256B3C">
        <w:rPr>
          <w:rFonts w:ascii="Arial" w:hAnsi="Arial" w:cs="Arial"/>
          <w:i/>
          <w:iCs/>
        </w:rPr>
        <w:t xml:space="preserve"> de </w:t>
      </w:r>
      <w:r w:rsidR="006B4E17" w:rsidRPr="006B4E17">
        <w:rPr>
          <w:rFonts w:ascii="Arial" w:hAnsi="Arial" w:cs="Arial"/>
          <w:i/>
          <w:iCs/>
        </w:rPr>
        <w:t>combustibles), excepto el de vehículos automotores y motocicletas”</w:t>
      </w:r>
      <w:r w:rsidRPr="006B4E17">
        <w:rPr>
          <w:rFonts w:ascii="Arial" w:hAnsi="Arial" w:cs="Arial"/>
          <w:i/>
          <w:iCs/>
        </w:rPr>
        <w:t>.</w:t>
      </w:r>
      <w:r w:rsidRPr="00256B3C">
        <w:rPr>
          <w:rFonts w:ascii="Arial" w:hAnsi="Arial" w:cs="Arial"/>
        </w:rPr>
        <w:t xml:space="preserve"> La cantidad de empresas clasificadas en estos códigos CIIU de esta clase a nivel nacional y su distribución geográfica por departamentos se analizará utilizando el Geovisor Directorio de Empresas 2024 del DANE</w:t>
      </w:r>
      <w:r w:rsidRPr="00256B3C">
        <w:rPr>
          <w:rStyle w:val="Refdenotaalpie"/>
          <w:rFonts w:ascii="Arial" w:hAnsi="Arial" w:cs="Arial"/>
        </w:rPr>
        <w:footnoteReference w:id="8"/>
      </w:r>
      <w:r w:rsidRPr="00256B3C">
        <w:rPr>
          <w:rFonts w:ascii="Arial" w:hAnsi="Arial" w:cs="Arial"/>
        </w:rPr>
        <w:t xml:space="preserve">. </w:t>
      </w:r>
    </w:p>
    <w:p w14:paraId="5C06E1F5" w14:textId="43F76EE6" w:rsidR="004C2D5D" w:rsidRPr="00256B3C" w:rsidRDefault="004C2D5D" w:rsidP="00C17E30">
      <w:pPr>
        <w:pStyle w:val="Descripcin"/>
        <w:keepNext/>
        <w:jc w:val="center"/>
        <w:rPr>
          <w:rFonts w:ascii="Arial" w:hAnsi="Arial" w:cs="Arial"/>
        </w:rPr>
      </w:pPr>
      <w:bookmarkStart w:id="81" w:name="_Toc217327022"/>
      <w:r w:rsidRPr="00256B3C">
        <w:rPr>
          <w:rFonts w:ascii="Arial" w:hAnsi="Arial" w:cs="Arial"/>
        </w:rPr>
        <w:t xml:space="preserve">Ilustración </w:t>
      </w:r>
      <w:r w:rsidRPr="00256B3C">
        <w:rPr>
          <w:rFonts w:ascii="Arial" w:hAnsi="Arial" w:cs="Arial"/>
        </w:rPr>
        <w:fldChar w:fldCharType="begin"/>
      </w:r>
      <w:r w:rsidRPr="00256B3C">
        <w:rPr>
          <w:rFonts w:ascii="Arial" w:hAnsi="Arial" w:cs="Arial"/>
        </w:rPr>
        <w:instrText>SEQ Ilustración \* ARABIC</w:instrText>
      </w:r>
      <w:r w:rsidRPr="00256B3C">
        <w:rPr>
          <w:rFonts w:ascii="Arial" w:hAnsi="Arial" w:cs="Arial"/>
        </w:rPr>
        <w:fldChar w:fldCharType="separate"/>
      </w:r>
      <w:r w:rsidR="00C17E30" w:rsidRPr="00256B3C">
        <w:rPr>
          <w:rFonts w:ascii="Arial" w:hAnsi="Arial" w:cs="Arial"/>
          <w:noProof/>
        </w:rPr>
        <w:t>7</w:t>
      </w:r>
      <w:r w:rsidRPr="00256B3C">
        <w:rPr>
          <w:rFonts w:ascii="Arial" w:hAnsi="Arial" w:cs="Arial"/>
        </w:rPr>
        <w:fldChar w:fldCharType="end"/>
      </w:r>
      <w:r w:rsidRPr="00256B3C">
        <w:rPr>
          <w:rFonts w:ascii="Arial" w:hAnsi="Arial" w:cs="Arial"/>
        </w:rPr>
        <w:t>. Geovisor ubicación empresas DANE</w:t>
      </w:r>
      <w:bookmarkEnd w:id="81"/>
    </w:p>
    <w:p w14:paraId="0F175C62" w14:textId="77777777" w:rsidR="004C2D5D" w:rsidRPr="00256B3C" w:rsidRDefault="004C2D5D" w:rsidP="00C7601E">
      <w:pPr>
        <w:jc w:val="center"/>
        <w:rPr>
          <w:rFonts w:ascii="Arial" w:hAnsi="Arial" w:cs="Arial"/>
        </w:rPr>
      </w:pPr>
      <w:r w:rsidRPr="00775BD4">
        <w:rPr>
          <w:rFonts w:ascii="Arial" w:hAnsi="Arial" w:cs="Arial"/>
          <w:noProof/>
        </w:rPr>
        <w:drawing>
          <wp:inline distT="0" distB="0" distL="0" distR="0" wp14:anchorId="4D1CA955" wp14:editId="0C2F01CA">
            <wp:extent cx="4867275" cy="2957374"/>
            <wp:effectExtent l="0" t="0" r="0" b="0"/>
            <wp:docPr id="7702111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211103" name=""/>
                    <pic:cNvPicPr/>
                  </pic:nvPicPr>
                  <pic:blipFill>
                    <a:blip r:embed="rId44"/>
                    <a:stretch>
                      <a:fillRect/>
                    </a:stretch>
                  </pic:blipFill>
                  <pic:spPr>
                    <a:xfrm>
                      <a:off x="0" y="0"/>
                      <a:ext cx="4899820" cy="2977148"/>
                    </a:xfrm>
                    <a:prstGeom prst="rect">
                      <a:avLst/>
                    </a:prstGeom>
                  </pic:spPr>
                </pic:pic>
              </a:graphicData>
            </a:graphic>
          </wp:inline>
        </w:drawing>
      </w:r>
    </w:p>
    <w:p w14:paraId="448FDA8E" w14:textId="77777777" w:rsidR="004C2D5D" w:rsidRPr="00256B3C" w:rsidRDefault="004C2D5D" w:rsidP="004C2D5D">
      <w:pPr>
        <w:pStyle w:val="Sinespaciado"/>
        <w:spacing w:line="276" w:lineRule="auto"/>
        <w:jc w:val="both"/>
        <w:rPr>
          <w:rFonts w:ascii="Arial" w:hAnsi="Arial" w:cs="Arial"/>
        </w:rPr>
      </w:pPr>
      <w:r w:rsidRPr="00256B3C">
        <w:rPr>
          <w:rFonts w:ascii="Arial" w:hAnsi="Arial" w:cs="Arial"/>
        </w:rPr>
        <w:t xml:space="preserve">Al observar la distribución geográfica de estas empresas, se observa que </w:t>
      </w:r>
      <w:r w:rsidRPr="00256B3C" w:rsidDel="005428A4">
        <w:rPr>
          <w:rFonts w:ascii="Arial" w:hAnsi="Arial" w:cs="Arial"/>
        </w:rPr>
        <w:t xml:space="preserve">el </w:t>
      </w:r>
      <w:r w:rsidRPr="00256B3C">
        <w:rPr>
          <w:rFonts w:ascii="Arial" w:hAnsi="Arial" w:cs="Arial"/>
        </w:rPr>
        <w:t>40,1% (2.016) se encuentran ubicadas en Bogotá, mientras que el 34,8% (649) en Antioquia.</w:t>
      </w:r>
    </w:p>
    <w:p w14:paraId="5DC04496" w14:textId="77777777" w:rsidR="004C2D5D" w:rsidRPr="00256B3C" w:rsidRDefault="004C2D5D" w:rsidP="004C2D5D">
      <w:pPr>
        <w:pStyle w:val="Sinespaciado"/>
        <w:spacing w:line="276" w:lineRule="auto"/>
        <w:jc w:val="both"/>
        <w:rPr>
          <w:rFonts w:ascii="Arial" w:hAnsi="Arial" w:cs="Arial"/>
        </w:rPr>
      </w:pPr>
    </w:p>
    <w:p w14:paraId="341427E1" w14:textId="77777777" w:rsidR="004C2D5D" w:rsidRPr="00256B3C" w:rsidRDefault="004C2D5D" w:rsidP="004C2D5D">
      <w:pPr>
        <w:pStyle w:val="Sinespaciado"/>
        <w:spacing w:line="276" w:lineRule="auto"/>
        <w:jc w:val="both"/>
        <w:rPr>
          <w:rFonts w:ascii="Arial" w:hAnsi="Arial" w:cs="Arial"/>
        </w:rPr>
      </w:pPr>
      <w:r w:rsidRPr="00256B3C">
        <w:rPr>
          <w:rFonts w:ascii="Arial" w:hAnsi="Arial" w:cs="Arial"/>
        </w:rPr>
        <w:t>De la información disponible en la herramienta de Análisis de Oferta del Modelo de Abastecimiento estratégico de Colombia Compra Eficiente, se presentan las gráficas resultado:</w:t>
      </w:r>
    </w:p>
    <w:p w14:paraId="3DECFC95" w14:textId="546E4F85" w:rsidR="004C2D5D" w:rsidRPr="00256B3C" w:rsidRDefault="004C2D5D" w:rsidP="00C17E30">
      <w:pPr>
        <w:pStyle w:val="Descripcin"/>
        <w:keepNext/>
        <w:jc w:val="center"/>
        <w:rPr>
          <w:rFonts w:ascii="Arial" w:hAnsi="Arial" w:cs="Arial"/>
        </w:rPr>
      </w:pPr>
      <w:bookmarkStart w:id="82" w:name="_Toc217327023"/>
      <w:r w:rsidRPr="00256B3C">
        <w:rPr>
          <w:rFonts w:ascii="Arial" w:hAnsi="Arial" w:cs="Arial"/>
        </w:rPr>
        <w:t xml:space="preserve">Ilustración </w:t>
      </w:r>
      <w:r w:rsidRPr="00256B3C">
        <w:rPr>
          <w:rFonts w:ascii="Arial" w:hAnsi="Arial" w:cs="Arial"/>
        </w:rPr>
        <w:fldChar w:fldCharType="begin"/>
      </w:r>
      <w:r w:rsidRPr="00256B3C">
        <w:rPr>
          <w:rFonts w:ascii="Arial" w:hAnsi="Arial" w:cs="Arial"/>
        </w:rPr>
        <w:instrText>SEQ Ilustración \* ARABIC</w:instrText>
      </w:r>
      <w:r w:rsidRPr="00256B3C">
        <w:rPr>
          <w:rFonts w:ascii="Arial" w:hAnsi="Arial" w:cs="Arial"/>
        </w:rPr>
        <w:fldChar w:fldCharType="separate"/>
      </w:r>
      <w:r w:rsidR="00C17E30" w:rsidRPr="00256B3C">
        <w:rPr>
          <w:rFonts w:ascii="Arial" w:hAnsi="Arial" w:cs="Arial"/>
          <w:noProof/>
        </w:rPr>
        <w:t>8</w:t>
      </w:r>
      <w:r w:rsidRPr="00256B3C">
        <w:rPr>
          <w:rFonts w:ascii="Arial" w:hAnsi="Arial" w:cs="Arial"/>
        </w:rPr>
        <w:fldChar w:fldCharType="end"/>
      </w:r>
      <w:r w:rsidRPr="00256B3C">
        <w:rPr>
          <w:rFonts w:ascii="Arial" w:hAnsi="Arial" w:cs="Arial"/>
        </w:rPr>
        <w:t>. Gráficos análisis de oferta MAE</w:t>
      </w:r>
      <w:bookmarkEnd w:id="82"/>
    </w:p>
    <w:p w14:paraId="47A2B2A0" w14:textId="46A3B3DB" w:rsidR="004C2D5D" w:rsidRPr="00256B3C" w:rsidRDefault="00D65C71" w:rsidP="004C2D5D">
      <w:pPr>
        <w:pStyle w:val="Sinespaciado"/>
        <w:spacing w:line="276" w:lineRule="auto"/>
        <w:jc w:val="both"/>
        <w:rPr>
          <w:rFonts w:ascii="Arial" w:hAnsi="Arial" w:cs="Arial"/>
        </w:rPr>
      </w:pPr>
      <w:r w:rsidRPr="00D65C71">
        <w:rPr>
          <w:rFonts w:ascii="Arial" w:hAnsi="Arial" w:cs="Arial"/>
          <w:noProof/>
        </w:rPr>
        <w:drawing>
          <wp:inline distT="0" distB="0" distL="0" distR="0" wp14:anchorId="1137C4FC" wp14:editId="1324A17C">
            <wp:extent cx="5311140" cy="1530350"/>
            <wp:effectExtent l="0" t="0" r="3810" b="0"/>
            <wp:docPr id="16656346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634656" name=""/>
                    <pic:cNvPicPr/>
                  </pic:nvPicPr>
                  <pic:blipFill>
                    <a:blip r:embed="rId45"/>
                    <a:stretch>
                      <a:fillRect/>
                    </a:stretch>
                  </pic:blipFill>
                  <pic:spPr>
                    <a:xfrm>
                      <a:off x="0" y="0"/>
                      <a:ext cx="5311140" cy="1530350"/>
                    </a:xfrm>
                    <a:prstGeom prst="rect">
                      <a:avLst/>
                    </a:prstGeom>
                  </pic:spPr>
                </pic:pic>
              </a:graphicData>
            </a:graphic>
          </wp:inline>
        </w:drawing>
      </w:r>
    </w:p>
    <w:p w14:paraId="0AE48027" w14:textId="44B7AFC0" w:rsidR="00F96E81" w:rsidRPr="00256B3C" w:rsidRDefault="00F96E81" w:rsidP="004C2D5D">
      <w:pPr>
        <w:pStyle w:val="Sinespaciado"/>
        <w:spacing w:line="276" w:lineRule="auto"/>
        <w:jc w:val="both"/>
        <w:rPr>
          <w:rFonts w:ascii="Arial" w:hAnsi="Arial" w:cs="Arial"/>
        </w:rPr>
      </w:pPr>
      <w:r w:rsidRPr="00557A3F">
        <w:rPr>
          <w:noProof/>
        </w:rPr>
        <w:drawing>
          <wp:inline distT="0" distB="0" distL="0" distR="0" wp14:anchorId="55DE37FC" wp14:editId="4E9B7012">
            <wp:extent cx="5311140" cy="1658170"/>
            <wp:effectExtent l="0" t="0" r="3810" b="0"/>
            <wp:docPr id="19830935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93560" name=""/>
                    <pic:cNvPicPr/>
                  </pic:nvPicPr>
                  <pic:blipFill>
                    <a:blip r:embed="rId46"/>
                    <a:stretch>
                      <a:fillRect/>
                    </a:stretch>
                  </pic:blipFill>
                  <pic:spPr>
                    <a:xfrm>
                      <a:off x="0" y="0"/>
                      <a:ext cx="5311140" cy="1658170"/>
                    </a:xfrm>
                    <a:prstGeom prst="rect">
                      <a:avLst/>
                    </a:prstGeom>
                  </pic:spPr>
                </pic:pic>
              </a:graphicData>
            </a:graphic>
          </wp:inline>
        </w:drawing>
      </w:r>
    </w:p>
    <w:p w14:paraId="47AB7D70" w14:textId="2F102559" w:rsidR="004C2D5D" w:rsidRPr="00256B3C" w:rsidRDefault="00812FA2" w:rsidP="004C2D5D">
      <w:pPr>
        <w:pStyle w:val="Sinespaciado"/>
        <w:spacing w:line="276" w:lineRule="auto"/>
        <w:jc w:val="center"/>
        <w:rPr>
          <w:rFonts w:ascii="Arial" w:hAnsi="Arial" w:cs="Arial"/>
        </w:rPr>
      </w:pPr>
      <w:r w:rsidRPr="00775BD4">
        <w:rPr>
          <w:rFonts w:ascii="Arial" w:hAnsi="Arial" w:cs="Arial"/>
          <w:noProof/>
        </w:rPr>
        <w:drawing>
          <wp:inline distT="0" distB="0" distL="0" distR="0" wp14:anchorId="19759530" wp14:editId="388360E1">
            <wp:extent cx="4857750" cy="2675712"/>
            <wp:effectExtent l="0" t="0" r="0" b="0"/>
            <wp:docPr id="946293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93547" name=""/>
                    <pic:cNvPicPr/>
                  </pic:nvPicPr>
                  <pic:blipFill>
                    <a:blip r:embed="rId47"/>
                    <a:stretch>
                      <a:fillRect/>
                    </a:stretch>
                  </pic:blipFill>
                  <pic:spPr>
                    <a:xfrm>
                      <a:off x="0" y="0"/>
                      <a:ext cx="4865389" cy="2679920"/>
                    </a:xfrm>
                    <a:prstGeom prst="rect">
                      <a:avLst/>
                    </a:prstGeom>
                  </pic:spPr>
                </pic:pic>
              </a:graphicData>
            </a:graphic>
          </wp:inline>
        </w:drawing>
      </w:r>
    </w:p>
    <w:p w14:paraId="74686047" w14:textId="788DAA00" w:rsidR="00E05D17" w:rsidRPr="00256B3C" w:rsidRDefault="00E05D17" w:rsidP="00D77221">
      <w:pPr>
        <w:spacing w:after="0"/>
        <w:jc w:val="both"/>
        <w:rPr>
          <w:rFonts w:ascii="Arial" w:hAnsi="Arial" w:cs="Arial"/>
          <w:bCs/>
          <w:sz w:val="16"/>
          <w:szCs w:val="16"/>
        </w:rPr>
      </w:pPr>
      <w:r w:rsidRPr="00256B3C">
        <w:rPr>
          <w:rFonts w:ascii="Arial" w:hAnsi="Arial" w:cs="Arial"/>
          <w:bCs/>
          <w:sz w:val="16"/>
          <w:szCs w:val="16"/>
        </w:rPr>
        <w:t>Filtros: Periodo: 01/01/202</w:t>
      </w:r>
      <w:r>
        <w:rPr>
          <w:rFonts w:ascii="Arial" w:hAnsi="Arial" w:cs="Arial"/>
          <w:bCs/>
          <w:sz w:val="16"/>
          <w:szCs w:val="16"/>
        </w:rPr>
        <w:t>3</w:t>
      </w:r>
      <w:r w:rsidRPr="00256B3C">
        <w:rPr>
          <w:rFonts w:ascii="Arial" w:hAnsi="Arial" w:cs="Arial"/>
          <w:bCs/>
          <w:sz w:val="16"/>
          <w:szCs w:val="16"/>
        </w:rPr>
        <w:t xml:space="preserve"> – </w:t>
      </w:r>
      <w:r w:rsidR="00D87BC6">
        <w:rPr>
          <w:rFonts w:ascii="Arial" w:hAnsi="Arial" w:cs="Arial"/>
          <w:bCs/>
          <w:sz w:val="16"/>
          <w:szCs w:val="16"/>
        </w:rPr>
        <w:t>03</w:t>
      </w:r>
      <w:r w:rsidRPr="00256B3C">
        <w:rPr>
          <w:rFonts w:ascii="Arial" w:hAnsi="Arial" w:cs="Arial"/>
          <w:bCs/>
          <w:sz w:val="16"/>
          <w:szCs w:val="16"/>
        </w:rPr>
        <w:t>/</w:t>
      </w:r>
      <w:r>
        <w:rPr>
          <w:rFonts w:ascii="Arial" w:hAnsi="Arial" w:cs="Arial"/>
          <w:bCs/>
          <w:sz w:val="16"/>
          <w:szCs w:val="16"/>
        </w:rPr>
        <w:t>0</w:t>
      </w:r>
      <w:r w:rsidR="00D87BC6">
        <w:rPr>
          <w:rFonts w:ascii="Arial" w:hAnsi="Arial" w:cs="Arial"/>
          <w:bCs/>
          <w:sz w:val="16"/>
          <w:szCs w:val="16"/>
        </w:rPr>
        <w:t>3</w:t>
      </w:r>
      <w:r w:rsidRPr="00256B3C">
        <w:rPr>
          <w:rFonts w:ascii="Arial" w:hAnsi="Arial" w:cs="Arial"/>
          <w:bCs/>
          <w:sz w:val="16"/>
          <w:szCs w:val="16"/>
        </w:rPr>
        <w:t>/202</w:t>
      </w:r>
      <w:r>
        <w:rPr>
          <w:rFonts w:ascii="Arial" w:hAnsi="Arial" w:cs="Arial"/>
          <w:bCs/>
          <w:sz w:val="16"/>
          <w:szCs w:val="16"/>
        </w:rPr>
        <w:t>6</w:t>
      </w:r>
      <w:r w:rsidRPr="00256B3C">
        <w:rPr>
          <w:rFonts w:ascii="Arial" w:hAnsi="Arial" w:cs="Arial"/>
          <w:bCs/>
          <w:sz w:val="16"/>
          <w:szCs w:val="16"/>
        </w:rPr>
        <w:t xml:space="preserve">, Entidad: </w:t>
      </w:r>
      <w:r>
        <w:rPr>
          <w:rFonts w:ascii="Arial" w:hAnsi="Arial" w:cs="Arial"/>
          <w:bCs/>
          <w:sz w:val="16"/>
          <w:szCs w:val="16"/>
        </w:rPr>
        <w:t xml:space="preserve">todas las entidades menos </w:t>
      </w:r>
      <w:r w:rsidRPr="00256B3C">
        <w:rPr>
          <w:rFonts w:ascii="Arial" w:hAnsi="Arial" w:cs="Arial"/>
          <w:bCs/>
          <w:sz w:val="16"/>
          <w:szCs w:val="16"/>
        </w:rPr>
        <w:t>ICBF, UNSPSC listados en la Tabla 1. Códigos UNSPSC relacionados con los bienes y servicios requeridos en la FCT del presente documento.</w:t>
      </w:r>
    </w:p>
    <w:p w14:paraId="63426DD1" w14:textId="77777777" w:rsidR="00E05D17" w:rsidRPr="00256B3C" w:rsidRDefault="00E05D17" w:rsidP="00D77221">
      <w:pPr>
        <w:jc w:val="both"/>
        <w:rPr>
          <w:rFonts w:ascii="Arial" w:hAnsi="Arial" w:cs="Arial"/>
          <w:color w:val="808080" w:themeColor="background1" w:themeShade="80"/>
        </w:rPr>
      </w:pPr>
      <w:r w:rsidRPr="00256B3C">
        <w:rPr>
          <w:rFonts w:ascii="Arial" w:hAnsi="Arial" w:cs="Arial"/>
          <w:bCs/>
          <w:sz w:val="16"/>
          <w:szCs w:val="16"/>
        </w:rPr>
        <w:t xml:space="preserve">Fuente: Modelo de Abastecimiento Estratégico (MAE), CCE, </w:t>
      </w:r>
      <w:hyperlink r:id="rId48" w:history="1">
        <w:r w:rsidRPr="00256B3C">
          <w:rPr>
            <w:rStyle w:val="Hipervnculo"/>
            <w:rFonts w:ascii="Arial" w:hAnsi="Arial" w:cs="Arial"/>
            <w:bCs/>
            <w:sz w:val="16"/>
            <w:szCs w:val="16"/>
          </w:rPr>
          <w:t>https://www.colombiacompra.gov.co/colombia-compra/modelo-de-abastecimiento-estrategico</w:t>
        </w:r>
      </w:hyperlink>
      <w:r w:rsidRPr="00256B3C">
        <w:rPr>
          <w:rFonts w:ascii="Arial" w:hAnsi="Arial" w:cs="Arial"/>
          <w:bCs/>
          <w:sz w:val="16"/>
          <w:szCs w:val="16"/>
        </w:rPr>
        <w:t xml:space="preserve">, fecha de consulta: </w:t>
      </w:r>
      <w:r>
        <w:rPr>
          <w:rFonts w:ascii="Arial" w:hAnsi="Arial" w:cs="Arial"/>
          <w:bCs/>
          <w:sz w:val="16"/>
          <w:szCs w:val="16"/>
        </w:rPr>
        <w:t>3</w:t>
      </w:r>
      <w:r w:rsidRPr="00256B3C">
        <w:rPr>
          <w:rFonts w:ascii="Arial" w:hAnsi="Arial" w:cs="Arial"/>
          <w:bCs/>
          <w:sz w:val="16"/>
          <w:szCs w:val="16"/>
        </w:rPr>
        <w:t xml:space="preserve"> de </w:t>
      </w:r>
      <w:r>
        <w:rPr>
          <w:rFonts w:ascii="Arial" w:hAnsi="Arial" w:cs="Arial"/>
          <w:bCs/>
          <w:sz w:val="16"/>
          <w:szCs w:val="16"/>
        </w:rPr>
        <w:t>marzo</w:t>
      </w:r>
      <w:r w:rsidRPr="00256B3C">
        <w:rPr>
          <w:rFonts w:ascii="Arial" w:hAnsi="Arial" w:cs="Arial"/>
          <w:bCs/>
          <w:sz w:val="16"/>
          <w:szCs w:val="16"/>
        </w:rPr>
        <w:t xml:space="preserve"> de 202</w:t>
      </w:r>
      <w:r>
        <w:rPr>
          <w:rFonts w:ascii="Arial" w:hAnsi="Arial" w:cs="Arial"/>
          <w:bCs/>
          <w:sz w:val="16"/>
          <w:szCs w:val="16"/>
        </w:rPr>
        <w:t>6</w:t>
      </w:r>
      <w:r w:rsidRPr="00256B3C">
        <w:rPr>
          <w:rFonts w:ascii="Arial" w:hAnsi="Arial" w:cs="Arial"/>
          <w:bCs/>
          <w:sz w:val="16"/>
          <w:szCs w:val="16"/>
        </w:rPr>
        <w:t>.</w:t>
      </w:r>
    </w:p>
    <w:p w14:paraId="18F81F4F" w14:textId="77777777" w:rsidR="004C2D5D" w:rsidRPr="00256B3C" w:rsidRDefault="004C2D5D" w:rsidP="004C2D5D">
      <w:pPr>
        <w:pStyle w:val="Sinespaciado"/>
        <w:spacing w:line="276" w:lineRule="auto"/>
        <w:jc w:val="both"/>
        <w:rPr>
          <w:rFonts w:ascii="Arial" w:hAnsi="Arial" w:cs="Arial"/>
        </w:rPr>
      </w:pPr>
    </w:p>
    <w:p w14:paraId="01D5E994" w14:textId="4A562290" w:rsidR="004C2D5D" w:rsidRPr="00775BD4" w:rsidRDefault="004C2D5D" w:rsidP="00C7601E">
      <w:pPr>
        <w:pStyle w:val="Ttulo1"/>
        <w:numPr>
          <w:ilvl w:val="1"/>
          <w:numId w:val="3"/>
        </w:numPr>
        <w:spacing w:before="0" w:line="240" w:lineRule="auto"/>
        <w:ind w:left="567" w:hanging="567"/>
        <w:rPr>
          <w:rFonts w:cs="Arial"/>
          <w:b w:val="0"/>
          <w:lang w:val="es-CO"/>
        </w:rPr>
      </w:pPr>
      <w:bookmarkStart w:id="83" w:name="_Toc223991281"/>
      <w:r w:rsidRPr="00C7601E">
        <w:rPr>
          <w:rFonts w:ascii="Arial" w:hAnsi="Arial" w:cs="Arial"/>
          <w:color w:val="auto"/>
          <w:sz w:val="22"/>
          <w:szCs w:val="22"/>
          <w:lang w:val="es-CO"/>
        </w:rPr>
        <w:t>Identificación de proveedores</w:t>
      </w:r>
      <w:bookmarkEnd w:id="83"/>
    </w:p>
    <w:p w14:paraId="066E7802" w14:textId="77777777" w:rsidR="004C2D5D" w:rsidRPr="00256B3C" w:rsidRDefault="004C2D5D" w:rsidP="004C2D5D">
      <w:pPr>
        <w:pStyle w:val="Sinespaciado"/>
        <w:spacing w:line="276" w:lineRule="auto"/>
        <w:jc w:val="both"/>
        <w:rPr>
          <w:rFonts w:ascii="Arial" w:hAnsi="Arial" w:cs="Arial"/>
          <w:b/>
          <w:bCs/>
        </w:rPr>
      </w:pPr>
    </w:p>
    <w:p w14:paraId="56FEA2C5" w14:textId="46B4417B" w:rsidR="004C2D5D" w:rsidRPr="00256B3C" w:rsidRDefault="004C2D5D" w:rsidP="004C2D5D">
      <w:pPr>
        <w:pStyle w:val="Sinespaciado"/>
        <w:spacing w:line="276" w:lineRule="auto"/>
        <w:jc w:val="both"/>
        <w:rPr>
          <w:rFonts w:ascii="Arial" w:hAnsi="Arial" w:cs="Arial"/>
        </w:rPr>
      </w:pPr>
      <w:r w:rsidRPr="00256B3C">
        <w:rPr>
          <w:rFonts w:ascii="Arial" w:hAnsi="Arial" w:cs="Arial"/>
        </w:rPr>
        <w:t xml:space="preserve">Para realizar la identificación de proveedores, el ICBF ha realizado una categorización de éstos según el código Clasificación Industrial Internacional Uniforme -CIIU de las empresas que realizan la provisión de este tipo de elementos a diferentes entidades del país a través del análisis de contratos en la Plataforma SECOP II. Aunque las empresas pueden desarrollar diferentes actividades económicas relacionados a varios códigos CIIU, se tomaron como referencia </w:t>
      </w:r>
      <w:r w:rsidR="00564711" w:rsidRPr="00256B3C">
        <w:rPr>
          <w:rFonts w:ascii="Arial" w:hAnsi="Arial" w:cs="Arial"/>
        </w:rPr>
        <w:t xml:space="preserve">los establecidos en la </w:t>
      </w:r>
      <w:r w:rsidR="00564711" w:rsidRPr="00256B3C">
        <w:rPr>
          <w:rFonts w:ascii="Arial" w:hAnsi="Arial" w:cs="Arial"/>
          <w:i/>
          <w:iCs/>
        </w:rPr>
        <w:fldChar w:fldCharType="begin"/>
      </w:r>
      <w:r w:rsidR="00564711" w:rsidRPr="00256B3C">
        <w:rPr>
          <w:rFonts w:ascii="Arial" w:hAnsi="Arial" w:cs="Arial"/>
          <w:i/>
          <w:iCs/>
        </w:rPr>
        <w:instrText xml:space="preserve"> REF _Ref223409479 \h  \* MERGEFORMAT </w:instrText>
      </w:r>
      <w:r w:rsidR="00564711" w:rsidRPr="00256B3C">
        <w:rPr>
          <w:rFonts w:ascii="Arial" w:hAnsi="Arial" w:cs="Arial"/>
          <w:i/>
          <w:iCs/>
        </w:rPr>
      </w:r>
      <w:r w:rsidR="00564711" w:rsidRPr="00256B3C">
        <w:rPr>
          <w:rFonts w:ascii="Arial" w:hAnsi="Arial" w:cs="Arial"/>
          <w:i/>
          <w:iCs/>
        </w:rPr>
        <w:fldChar w:fldCharType="separate"/>
      </w:r>
      <w:r w:rsidR="00564711" w:rsidRPr="00256B3C">
        <w:rPr>
          <w:rFonts w:ascii="Arial" w:hAnsi="Arial" w:cs="Arial"/>
          <w:i/>
          <w:iCs/>
        </w:rPr>
        <w:t xml:space="preserve">Tabla </w:t>
      </w:r>
      <w:r w:rsidR="00564711" w:rsidRPr="00256B3C">
        <w:rPr>
          <w:rFonts w:ascii="Arial" w:hAnsi="Arial" w:cs="Arial"/>
          <w:i/>
          <w:iCs/>
          <w:noProof/>
        </w:rPr>
        <w:t>1</w:t>
      </w:r>
      <w:r w:rsidR="00564711" w:rsidRPr="00256B3C">
        <w:rPr>
          <w:rFonts w:ascii="Arial" w:hAnsi="Arial" w:cs="Arial"/>
          <w:i/>
          <w:iCs/>
        </w:rPr>
        <w:t>. Actividad económica – Códigos CIIU</w:t>
      </w:r>
      <w:r w:rsidR="00564711" w:rsidRPr="00256B3C">
        <w:rPr>
          <w:rFonts w:ascii="Arial" w:hAnsi="Arial" w:cs="Arial"/>
          <w:i/>
          <w:iCs/>
        </w:rPr>
        <w:fldChar w:fldCharType="end"/>
      </w:r>
      <w:r w:rsidR="00564711" w:rsidRPr="00256B3C">
        <w:rPr>
          <w:rFonts w:ascii="Arial" w:hAnsi="Arial" w:cs="Arial"/>
          <w:i/>
          <w:iCs/>
        </w:rPr>
        <w:t>.</w:t>
      </w:r>
    </w:p>
    <w:p w14:paraId="01B73953" w14:textId="77777777" w:rsidR="004C2D5D" w:rsidRPr="00256B3C" w:rsidRDefault="004C2D5D" w:rsidP="004C2D5D">
      <w:pPr>
        <w:pStyle w:val="Sinespaciado"/>
        <w:spacing w:line="276" w:lineRule="auto"/>
        <w:jc w:val="both"/>
        <w:rPr>
          <w:rFonts w:ascii="Arial" w:hAnsi="Arial" w:cs="Arial"/>
        </w:rPr>
      </w:pPr>
    </w:p>
    <w:p w14:paraId="55EE7F70" w14:textId="77777777" w:rsidR="004C2D5D" w:rsidRPr="00256B3C" w:rsidRDefault="004C2D5D" w:rsidP="004C2D5D">
      <w:pPr>
        <w:pStyle w:val="Sinespaciado"/>
        <w:spacing w:line="276" w:lineRule="auto"/>
        <w:jc w:val="both"/>
        <w:rPr>
          <w:rFonts w:ascii="Arial" w:hAnsi="Arial" w:cs="Arial"/>
        </w:rPr>
      </w:pPr>
      <w:r w:rsidRPr="00256B3C">
        <w:rPr>
          <w:rFonts w:ascii="Arial" w:hAnsi="Arial" w:cs="Arial"/>
        </w:rPr>
        <w:t>A continuación, se detalla el análisis de proveedores según el sector y la agrupación de cogidos CIIU realizado por sección.</w:t>
      </w:r>
    </w:p>
    <w:p w14:paraId="399BDF3A" w14:textId="77777777" w:rsidR="004C2D5D" w:rsidRPr="00256B3C" w:rsidRDefault="004C2D5D" w:rsidP="004C2D5D">
      <w:pPr>
        <w:pStyle w:val="Sinespaciado"/>
        <w:spacing w:line="276" w:lineRule="auto"/>
        <w:jc w:val="both"/>
        <w:rPr>
          <w:rFonts w:ascii="Arial" w:hAnsi="Arial" w:cs="Arial"/>
        </w:rPr>
      </w:pPr>
    </w:p>
    <w:p w14:paraId="3D08C987" w14:textId="77777777" w:rsidR="004C2D5D" w:rsidRPr="00256B3C" w:rsidRDefault="004C2D5D" w:rsidP="0082273F">
      <w:pPr>
        <w:pStyle w:val="Sinespaciado"/>
        <w:numPr>
          <w:ilvl w:val="0"/>
          <w:numId w:val="31"/>
        </w:numPr>
        <w:spacing w:line="276" w:lineRule="auto"/>
        <w:jc w:val="both"/>
        <w:rPr>
          <w:rFonts w:ascii="Arial" w:hAnsi="Arial" w:cs="Arial"/>
          <w:b/>
          <w:bCs/>
        </w:rPr>
      </w:pPr>
      <w:r w:rsidRPr="00256B3C">
        <w:rPr>
          <w:rFonts w:ascii="Arial" w:hAnsi="Arial" w:cs="Arial"/>
          <w:b/>
          <w:bCs/>
        </w:rPr>
        <w:t>Sector comercio (Sección G):</w:t>
      </w:r>
    </w:p>
    <w:p w14:paraId="152811B8" w14:textId="77777777" w:rsidR="004C2D5D" w:rsidRPr="00256B3C" w:rsidRDefault="004C2D5D" w:rsidP="004C2D5D">
      <w:pPr>
        <w:pStyle w:val="Sinespaciado"/>
        <w:spacing w:line="276" w:lineRule="auto"/>
        <w:jc w:val="both"/>
        <w:rPr>
          <w:rFonts w:ascii="Arial" w:hAnsi="Arial" w:cs="Arial"/>
        </w:rPr>
      </w:pPr>
    </w:p>
    <w:p w14:paraId="4440F2C1" w14:textId="533B638C" w:rsidR="004C2D5D" w:rsidRPr="00256B3C" w:rsidRDefault="004C2D5D" w:rsidP="004C2D5D">
      <w:pPr>
        <w:pStyle w:val="Sinespaciado"/>
        <w:spacing w:line="276" w:lineRule="auto"/>
        <w:jc w:val="both"/>
        <w:rPr>
          <w:rFonts w:ascii="Arial" w:hAnsi="Arial" w:cs="Arial"/>
        </w:rPr>
      </w:pPr>
      <w:r w:rsidRPr="00256B3C">
        <w:rPr>
          <w:rFonts w:ascii="Arial" w:hAnsi="Arial" w:cs="Arial"/>
        </w:rPr>
        <w:t xml:space="preserve">De conformidad con la Clasificación Industrial Internacional Uniforme CIIU Rev. 4 A.C., se efectuó la consulta en el Sistema de Información Societaria SIIS de la Superintendencia de Sociedades. Con corte a la fecha de la consulta se identificaron 613 empresas con actividad principal o secundaria relacionada con el objeto del proceso. </w:t>
      </w:r>
    </w:p>
    <w:p w14:paraId="4304E3AB" w14:textId="13F3F2C3" w:rsidR="004C2D5D" w:rsidRPr="00256B3C" w:rsidRDefault="004C2D5D" w:rsidP="00C17E30">
      <w:pPr>
        <w:pStyle w:val="Descripcin"/>
        <w:keepNext/>
        <w:jc w:val="center"/>
        <w:rPr>
          <w:rFonts w:ascii="Arial" w:hAnsi="Arial" w:cs="Arial"/>
        </w:rPr>
      </w:pPr>
      <w:bookmarkStart w:id="84" w:name="_Toc217328031"/>
      <w:r w:rsidRPr="00256B3C">
        <w:rPr>
          <w:rFonts w:ascii="Arial" w:hAnsi="Arial" w:cs="Arial"/>
        </w:rPr>
        <w:t xml:space="preserve">Tabla </w:t>
      </w:r>
      <w:r w:rsidRPr="00256B3C">
        <w:rPr>
          <w:rFonts w:ascii="Arial" w:hAnsi="Arial" w:cs="Arial"/>
        </w:rPr>
        <w:fldChar w:fldCharType="begin"/>
      </w:r>
      <w:r w:rsidRPr="00256B3C">
        <w:rPr>
          <w:rFonts w:ascii="Arial" w:hAnsi="Arial" w:cs="Arial"/>
        </w:rPr>
        <w:instrText>SEQ Tabla \* ARABIC</w:instrText>
      </w:r>
      <w:r w:rsidRPr="00256B3C">
        <w:rPr>
          <w:rFonts w:ascii="Arial" w:hAnsi="Arial" w:cs="Arial"/>
        </w:rPr>
        <w:fldChar w:fldCharType="separate"/>
      </w:r>
      <w:r w:rsidR="00131196">
        <w:rPr>
          <w:rFonts w:ascii="Arial" w:hAnsi="Arial" w:cs="Arial"/>
          <w:noProof/>
        </w:rPr>
        <w:t>6</w:t>
      </w:r>
      <w:r w:rsidRPr="00256B3C">
        <w:rPr>
          <w:rFonts w:ascii="Arial" w:hAnsi="Arial" w:cs="Arial"/>
        </w:rPr>
        <w:fldChar w:fldCharType="end"/>
      </w:r>
      <w:r w:rsidRPr="00256B3C">
        <w:rPr>
          <w:rFonts w:ascii="Arial" w:hAnsi="Arial" w:cs="Arial"/>
        </w:rPr>
        <w:t>. Proveedores potenciales Sector comercio</w:t>
      </w:r>
      <w:bookmarkEnd w:id="84"/>
    </w:p>
    <w:tbl>
      <w:tblPr>
        <w:tblW w:w="8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
        <w:gridCol w:w="4739"/>
        <w:gridCol w:w="1539"/>
        <w:gridCol w:w="1155"/>
        <w:gridCol w:w="1020"/>
      </w:tblGrid>
      <w:tr w:rsidR="004C2D5D" w:rsidRPr="00256B3C" w14:paraId="55AFEE1B" w14:textId="77777777" w:rsidTr="003B6A54">
        <w:trPr>
          <w:trHeight w:val="20"/>
          <w:tblHeader/>
        </w:trPr>
        <w:tc>
          <w:tcPr>
            <w:tcW w:w="359" w:type="dxa"/>
            <w:shd w:val="clear" w:color="000000" w:fill="D9D9D9"/>
            <w:vAlign w:val="center"/>
            <w:hideMark/>
          </w:tcPr>
          <w:p w14:paraId="2D9EED9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 xml:space="preserve">No. </w:t>
            </w:r>
          </w:p>
        </w:tc>
        <w:tc>
          <w:tcPr>
            <w:tcW w:w="4739" w:type="dxa"/>
            <w:shd w:val="clear" w:color="000000" w:fill="D9D9D9"/>
            <w:vAlign w:val="center"/>
            <w:hideMark/>
          </w:tcPr>
          <w:p w14:paraId="450D84D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Razón social de la sociedad</w:t>
            </w:r>
          </w:p>
        </w:tc>
        <w:tc>
          <w:tcPr>
            <w:tcW w:w="1539" w:type="dxa"/>
            <w:shd w:val="clear" w:color="000000" w:fill="D9D9D9"/>
            <w:vAlign w:val="center"/>
            <w:hideMark/>
          </w:tcPr>
          <w:p w14:paraId="32AEBEF2" w14:textId="77777777" w:rsidR="004C2D5D" w:rsidRPr="00256B3C" w:rsidRDefault="004C2D5D" w:rsidP="00C17E30">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Tamaño</w:t>
            </w:r>
          </w:p>
        </w:tc>
        <w:tc>
          <w:tcPr>
            <w:tcW w:w="1155" w:type="dxa"/>
            <w:shd w:val="clear" w:color="000000" w:fill="D9D9D9"/>
            <w:vAlign w:val="center"/>
            <w:hideMark/>
          </w:tcPr>
          <w:p w14:paraId="74E00747" w14:textId="77777777" w:rsidR="004C2D5D" w:rsidRPr="00256B3C" w:rsidRDefault="004C2D5D" w:rsidP="00C17E30">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Ingresos por Actividades Ordinarias</w:t>
            </w:r>
          </w:p>
        </w:tc>
        <w:tc>
          <w:tcPr>
            <w:tcW w:w="964" w:type="dxa"/>
            <w:shd w:val="clear" w:color="000000" w:fill="D9D9D9"/>
            <w:vAlign w:val="center"/>
            <w:hideMark/>
          </w:tcPr>
          <w:p w14:paraId="518425EE" w14:textId="77777777" w:rsidR="004C2D5D" w:rsidRPr="00256B3C" w:rsidRDefault="004C2D5D" w:rsidP="00C17E30">
            <w:pPr>
              <w:spacing w:after="0"/>
              <w:jc w:val="center"/>
              <w:rPr>
                <w:rFonts w:ascii="Arial" w:hAnsi="Arial" w:cs="Arial"/>
                <w:b/>
                <w:bCs/>
                <w:color w:val="000000"/>
                <w:sz w:val="14"/>
                <w:szCs w:val="14"/>
                <w:lang w:eastAsia="es-CO"/>
              </w:rPr>
            </w:pPr>
            <w:r w:rsidRPr="00256B3C">
              <w:rPr>
                <w:rFonts w:ascii="Arial" w:hAnsi="Arial" w:cs="Arial"/>
                <w:b/>
                <w:bCs/>
                <w:color w:val="000000"/>
                <w:sz w:val="14"/>
                <w:szCs w:val="14"/>
                <w:lang w:eastAsia="es-CO"/>
              </w:rPr>
              <w:t>Participación</w:t>
            </w:r>
          </w:p>
        </w:tc>
      </w:tr>
      <w:tr w:rsidR="004C2D5D" w:rsidRPr="00256B3C" w14:paraId="26897E17" w14:textId="77777777" w:rsidTr="003B6A54">
        <w:trPr>
          <w:trHeight w:val="20"/>
        </w:trPr>
        <w:tc>
          <w:tcPr>
            <w:tcW w:w="359" w:type="dxa"/>
            <w:noWrap/>
            <w:vAlign w:val="center"/>
            <w:hideMark/>
          </w:tcPr>
          <w:p w14:paraId="594E690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w:t>
            </w:r>
          </w:p>
        </w:tc>
        <w:tc>
          <w:tcPr>
            <w:tcW w:w="4739" w:type="dxa"/>
            <w:noWrap/>
            <w:vAlign w:val="center"/>
            <w:hideMark/>
          </w:tcPr>
          <w:p w14:paraId="302149D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PROCLIN PHARMA SA</w:t>
            </w:r>
          </w:p>
        </w:tc>
        <w:tc>
          <w:tcPr>
            <w:tcW w:w="1539" w:type="dxa"/>
            <w:noWrap/>
            <w:vAlign w:val="center"/>
            <w:hideMark/>
          </w:tcPr>
          <w:p w14:paraId="081A1AA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C7CCA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$ 29.966.193</w:t>
            </w:r>
          </w:p>
        </w:tc>
        <w:tc>
          <w:tcPr>
            <w:tcW w:w="964" w:type="dxa"/>
            <w:noWrap/>
            <w:vAlign w:val="center"/>
            <w:hideMark/>
          </w:tcPr>
          <w:p w14:paraId="0A6382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15632072" w14:textId="77777777" w:rsidTr="003B6A54">
        <w:trPr>
          <w:trHeight w:val="20"/>
        </w:trPr>
        <w:tc>
          <w:tcPr>
            <w:tcW w:w="359" w:type="dxa"/>
            <w:noWrap/>
            <w:vAlign w:val="center"/>
            <w:hideMark/>
          </w:tcPr>
          <w:p w14:paraId="03B6F6D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w:t>
            </w:r>
          </w:p>
        </w:tc>
        <w:tc>
          <w:tcPr>
            <w:tcW w:w="4739" w:type="dxa"/>
            <w:noWrap/>
            <w:vAlign w:val="center"/>
            <w:hideMark/>
          </w:tcPr>
          <w:p w14:paraId="1D28A90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RICHMOND COLOMBIA S.A.S</w:t>
            </w:r>
          </w:p>
        </w:tc>
        <w:tc>
          <w:tcPr>
            <w:tcW w:w="1539" w:type="dxa"/>
            <w:noWrap/>
            <w:vAlign w:val="center"/>
            <w:hideMark/>
          </w:tcPr>
          <w:p w14:paraId="3BE9C6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25F4C9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$ 42.430.337</w:t>
            </w:r>
          </w:p>
        </w:tc>
        <w:tc>
          <w:tcPr>
            <w:tcW w:w="964" w:type="dxa"/>
            <w:noWrap/>
            <w:vAlign w:val="center"/>
            <w:hideMark/>
          </w:tcPr>
          <w:p w14:paraId="6D0935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21691CAF" w14:textId="77777777" w:rsidTr="003B6A54">
        <w:trPr>
          <w:trHeight w:val="20"/>
        </w:trPr>
        <w:tc>
          <w:tcPr>
            <w:tcW w:w="359" w:type="dxa"/>
            <w:noWrap/>
            <w:vAlign w:val="center"/>
            <w:hideMark/>
          </w:tcPr>
          <w:p w14:paraId="16E076D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w:t>
            </w:r>
          </w:p>
        </w:tc>
        <w:tc>
          <w:tcPr>
            <w:tcW w:w="4739" w:type="dxa"/>
            <w:noWrap/>
            <w:vAlign w:val="center"/>
            <w:hideMark/>
          </w:tcPr>
          <w:p w14:paraId="3C3B6C7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ADIUM S.A.S</w:t>
            </w:r>
          </w:p>
        </w:tc>
        <w:tc>
          <w:tcPr>
            <w:tcW w:w="1539" w:type="dxa"/>
            <w:noWrap/>
            <w:vAlign w:val="center"/>
            <w:hideMark/>
          </w:tcPr>
          <w:p w14:paraId="4EBC2B8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3DFADC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$ 301.311.406</w:t>
            </w:r>
          </w:p>
        </w:tc>
        <w:tc>
          <w:tcPr>
            <w:tcW w:w="964" w:type="dxa"/>
            <w:noWrap/>
            <w:vAlign w:val="center"/>
            <w:hideMark/>
          </w:tcPr>
          <w:p w14:paraId="571A277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1,23%</w:t>
            </w:r>
          </w:p>
        </w:tc>
      </w:tr>
      <w:tr w:rsidR="004C2D5D" w:rsidRPr="00256B3C" w14:paraId="1CF18714" w14:textId="77777777" w:rsidTr="003B6A54">
        <w:trPr>
          <w:trHeight w:val="20"/>
        </w:trPr>
        <w:tc>
          <w:tcPr>
            <w:tcW w:w="359" w:type="dxa"/>
            <w:noWrap/>
            <w:vAlign w:val="center"/>
            <w:hideMark/>
          </w:tcPr>
          <w:p w14:paraId="587E233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w:t>
            </w:r>
          </w:p>
        </w:tc>
        <w:tc>
          <w:tcPr>
            <w:tcW w:w="4739" w:type="dxa"/>
            <w:noWrap/>
            <w:vAlign w:val="center"/>
            <w:hideMark/>
          </w:tcPr>
          <w:p w14:paraId="7A1AC7C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ASESORES BIOCIENTIFICOS ASOCIADOS S.A.S.</w:t>
            </w:r>
          </w:p>
        </w:tc>
        <w:tc>
          <w:tcPr>
            <w:tcW w:w="1539" w:type="dxa"/>
            <w:noWrap/>
            <w:vAlign w:val="center"/>
            <w:hideMark/>
          </w:tcPr>
          <w:p w14:paraId="7070123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6777C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$ 30.063.339</w:t>
            </w:r>
          </w:p>
        </w:tc>
        <w:tc>
          <w:tcPr>
            <w:tcW w:w="964" w:type="dxa"/>
            <w:noWrap/>
            <w:vAlign w:val="center"/>
            <w:hideMark/>
          </w:tcPr>
          <w:p w14:paraId="00F047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5142AA6A" w14:textId="77777777" w:rsidTr="003B6A54">
        <w:trPr>
          <w:trHeight w:val="20"/>
        </w:trPr>
        <w:tc>
          <w:tcPr>
            <w:tcW w:w="359" w:type="dxa"/>
            <w:noWrap/>
            <w:vAlign w:val="center"/>
            <w:hideMark/>
          </w:tcPr>
          <w:p w14:paraId="78D7D99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w:t>
            </w:r>
          </w:p>
        </w:tc>
        <w:tc>
          <w:tcPr>
            <w:tcW w:w="4739" w:type="dxa"/>
            <w:noWrap/>
            <w:vAlign w:val="center"/>
            <w:hideMark/>
          </w:tcPr>
          <w:p w14:paraId="0BC44F1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PERFUMES Y COSMETICOS INTERNACIONALES PERCOINT S.A</w:t>
            </w:r>
          </w:p>
        </w:tc>
        <w:tc>
          <w:tcPr>
            <w:tcW w:w="1539" w:type="dxa"/>
            <w:noWrap/>
            <w:vAlign w:val="center"/>
            <w:hideMark/>
          </w:tcPr>
          <w:p w14:paraId="051AE89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458D9E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$ 10.671.597</w:t>
            </w:r>
          </w:p>
        </w:tc>
        <w:tc>
          <w:tcPr>
            <w:tcW w:w="964" w:type="dxa"/>
            <w:noWrap/>
            <w:vAlign w:val="center"/>
            <w:hideMark/>
          </w:tcPr>
          <w:p w14:paraId="0FABEA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04228AB" w14:textId="77777777" w:rsidTr="003B6A54">
        <w:trPr>
          <w:trHeight w:val="20"/>
        </w:trPr>
        <w:tc>
          <w:tcPr>
            <w:tcW w:w="359" w:type="dxa"/>
            <w:noWrap/>
            <w:vAlign w:val="center"/>
            <w:hideMark/>
          </w:tcPr>
          <w:p w14:paraId="059092F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w:t>
            </w:r>
          </w:p>
        </w:tc>
        <w:tc>
          <w:tcPr>
            <w:tcW w:w="4739" w:type="dxa"/>
            <w:noWrap/>
            <w:vAlign w:val="center"/>
            <w:hideMark/>
          </w:tcPr>
          <w:p w14:paraId="16626A7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ORTOMAC S.A.S.</w:t>
            </w:r>
          </w:p>
        </w:tc>
        <w:tc>
          <w:tcPr>
            <w:tcW w:w="1539" w:type="dxa"/>
            <w:noWrap/>
            <w:vAlign w:val="center"/>
            <w:hideMark/>
          </w:tcPr>
          <w:p w14:paraId="589A35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0A631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$ 13.371.612</w:t>
            </w:r>
          </w:p>
        </w:tc>
        <w:tc>
          <w:tcPr>
            <w:tcW w:w="964" w:type="dxa"/>
            <w:noWrap/>
            <w:vAlign w:val="center"/>
            <w:hideMark/>
          </w:tcPr>
          <w:p w14:paraId="3C889E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6D4A0F3E" w14:textId="77777777" w:rsidTr="003B6A54">
        <w:trPr>
          <w:trHeight w:val="20"/>
        </w:trPr>
        <w:tc>
          <w:tcPr>
            <w:tcW w:w="359" w:type="dxa"/>
            <w:noWrap/>
            <w:vAlign w:val="center"/>
            <w:hideMark/>
          </w:tcPr>
          <w:p w14:paraId="651F196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w:t>
            </w:r>
          </w:p>
        </w:tc>
        <w:tc>
          <w:tcPr>
            <w:tcW w:w="4739" w:type="dxa"/>
            <w:noWrap/>
            <w:vAlign w:val="center"/>
            <w:hideMark/>
          </w:tcPr>
          <w:p w14:paraId="751EC38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BAGO DE COLOMBIA SAS</w:t>
            </w:r>
          </w:p>
        </w:tc>
        <w:tc>
          <w:tcPr>
            <w:tcW w:w="1539" w:type="dxa"/>
            <w:noWrap/>
            <w:vAlign w:val="center"/>
            <w:hideMark/>
          </w:tcPr>
          <w:p w14:paraId="38412CC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76085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$ 20.803.005</w:t>
            </w:r>
          </w:p>
        </w:tc>
        <w:tc>
          <w:tcPr>
            <w:tcW w:w="964" w:type="dxa"/>
            <w:noWrap/>
            <w:vAlign w:val="center"/>
            <w:hideMark/>
          </w:tcPr>
          <w:p w14:paraId="0CDBF4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73356096" w14:textId="77777777" w:rsidTr="003B6A54">
        <w:trPr>
          <w:trHeight w:val="20"/>
        </w:trPr>
        <w:tc>
          <w:tcPr>
            <w:tcW w:w="359" w:type="dxa"/>
            <w:noWrap/>
            <w:vAlign w:val="center"/>
            <w:hideMark/>
          </w:tcPr>
          <w:p w14:paraId="4D37AA0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w:t>
            </w:r>
          </w:p>
        </w:tc>
        <w:tc>
          <w:tcPr>
            <w:tcW w:w="4739" w:type="dxa"/>
            <w:noWrap/>
            <w:vAlign w:val="center"/>
            <w:hideMark/>
          </w:tcPr>
          <w:p w14:paraId="6B825C4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PERCOS SA</w:t>
            </w:r>
          </w:p>
        </w:tc>
        <w:tc>
          <w:tcPr>
            <w:tcW w:w="1539" w:type="dxa"/>
            <w:noWrap/>
            <w:vAlign w:val="center"/>
            <w:hideMark/>
          </w:tcPr>
          <w:p w14:paraId="031A0CA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964DB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$ 79.557.282</w:t>
            </w:r>
          </w:p>
        </w:tc>
        <w:tc>
          <w:tcPr>
            <w:tcW w:w="964" w:type="dxa"/>
            <w:noWrap/>
            <w:vAlign w:val="center"/>
            <w:hideMark/>
          </w:tcPr>
          <w:p w14:paraId="4D34873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0,33%</w:t>
            </w:r>
          </w:p>
        </w:tc>
      </w:tr>
      <w:tr w:rsidR="004C2D5D" w:rsidRPr="00256B3C" w14:paraId="40B6150C" w14:textId="77777777" w:rsidTr="003B6A54">
        <w:trPr>
          <w:trHeight w:val="20"/>
        </w:trPr>
        <w:tc>
          <w:tcPr>
            <w:tcW w:w="359" w:type="dxa"/>
            <w:noWrap/>
            <w:vAlign w:val="center"/>
            <w:hideMark/>
          </w:tcPr>
          <w:p w14:paraId="61C75F7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w:t>
            </w:r>
          </w:p>
        </w:tc>
        <w:tc>
          <w:tcPr>
            <w:tcW w:w="4739" w:type="dxa"/>
            <w:noWrap/>
            <w:vAlign w:val="center"/>
            <w:hideMark/>
          </w:tcPr>
          <w:p w14:paraId="38A7282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FAES FARMA COLOMBIA SAS</w:t>
            </w:r>
          </w:p>
        </w:tc>
        <w:tc>
          <w:tcPr>
            <w:tcW w:w="1539" w:type="dxa"/>
            <w:noWrap/>
            <w:vAlign w:val="center"/>
            <w:hideMark/>
          </w:tcPr>
          <w:p w14:paraId="7FBB858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7FD87F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$ 93.031.081</w:t>
            </w:r>
          </w:p>
        </w:tc>
        <w:tc>
          <w:tcPr>
            <w:tcW w:w="964" w:type="dxa"/>
            <w:noWrap/>
            <w:vAlign w:val="center"/>
            <w:hideMark/>
          </w:tcPr>
          <w:p w14:paraId="34551F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0,38%</w:t>
            </w:r>
          </w:p>
        </w:tc>
      </w:tr>
      <w:tr w:rsidR="004C2D5D" w:rsidRPr="00256B3C" w14:paraId="1E7F9B76" w14:textId="77777777" w:rsidTr="003B6A54">
        <w:trPr>
          <w:trHeight w:val="20"/>
        </w:trPr>
        <w:tc>
          <w:tcPr>
            <w:tcW w:w="359" w:type="dxa"/>
            <w:noWrap/>
            <w:vAlign w:val="center"/>
            <w:hideMark/>
          </w:tcPr>
          <w:p w14:paraId="24523A5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w:t>
            </w:r>
          </w:p>
        </w:tc>
        <w:tc>
          <w:tcPr>
            <w:tcW w:w="4739" w:type="dxa"/>
            <w:noWrap/>
            <w:vAlign w:val="center"/>
            <w:hideMark/>
          </w:tcPr>
          <w:p w14:paraId="0193D773"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AMAREY NOVA MEDICAL S A</w:t>
            </w:r>
          </w:p>
        </w:tc>
        <w:tc>
          <w:tcPr>
            <w:tcW w:w="1539" w:type="dxa"/>
            <w:noWrap/>
            <w:vAlign w:val="center"/>
            <w:hideMark/>
          </w:tcPr>
          <w:p w14:paraId="1FBCF5B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F2B94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$ 248.290.397</w:t>
            </w:r>
          </w:p>
        </w:tc>
        <w:tc>
          <w:tcPr>
            <w:tcW w:w="964" w:type="dxa"/>
            <w:noWrap/>
            <w:vAlign w:val="center"/>
            <w:hideMark/>
          </w:tcPr>
          <w:p w14:paraId="35F54C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1,02%</w:t>
            </w:r>
          </w:p>
        </w:tc>
      </w:tr>
      <w:tr w:rsidR="004C2D5D" w:rsidRPr="00256B3C" w14:paraId="42802265" w14:textId="77777777" w:rsidTr="003B6A54">
        <w:trPr>
          <w:trHeight w:val="20"/>
        </w:trPr>
        <w:tc>
          <w:tcPr>
            <w:tcW w:w="359" w:type="dxa"/>
            <w:noWrap/>
            <w:vAlign w:val="center"/>
            <w:hideMark/>
          </w:tcPr>
          <w:p w14:paraId="207BCFD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w:t>
            </w:r>
          </w:p>
        </w:tc>
        <w:tc>
          <w:tcPr>
            <w:tcW w:w="4739" w:type="dxa"/>
            <w:noWrap/>
            <w:vAlign w:val="center"/>
            <w:hideMark/>
          </w:tcPr>
          <w:p w14:paraId="48E13A0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BIOTOSCANA FARMA S.A.</w:t>
            </w:r>
          </w:p>
        </w:tc>
        <w:tc>
          <w:tcPr>
            <w:tcW w:w="1539" w:type="dxa"/>
            <w:noWrap/>
            <w:vAlign w:val="center"/>
            <w:hideMark/>
          </w:tcPr>
          <w:p w14:paraId="037B1C7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4FFF4D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$ 171.887.624</w:t>
            </w:r>
          </w:p>
        </w:tc>
        <w:tc>
          <w:tcPr>
            <w:tcW w:w="964" w:type="dxa"/>
            <w:noWrap/>
            <w:vAlign w:val="center"/>
            <w:hideMark/>
          </w:tcPr>
          <w:p w14:paraId="0A60E6B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0,70%</w:t>
            </w:r>
          </w:p>
        </w:tc>
      </w:tr>
      <w:tr w:rsidR="004C2D5D" w:rsidRPr="00256B3C" w14:paraId="27E18533" w14:textId="77777777" w:rsidTr="003B6A54">
        <w:trPr>
          <w:trHeight w:val="20"/>
        </w:trPr>
        <w:tc>
          <w:tcPr>
            <w:tcW w:w="359" w:type="dxa"/>
            <w:noWrap/>
            <w:vAlign w:val="center"/>
            <w:hideMark/>
          </w:tcPr>
          <w:p w14:paraId="48B458B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w:t>
            </w:r>
          </w:p>
        </w:tc>
        <w:tc>
          <w:tcPr>
            <w:tcW w:w="4739" w:type="dxa"/>
            <w:noWrap/>
            <w:vAlign w:val="center"/>
            <w:hideMark/>
          </w:tcPr>
          <w:p w14:paraId="49BBCD5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CI PROCAPS S.A</w:t>
            </w:r>
          </w:p>
        </w:tc>
        <w:tc>
          <w:tcPr>
            <w:tcW w:w="1539" w:type="dxa"/>
            <w:noWrap/>
            <w:vAlign w:val="center"/>
            <w:hideMark/>
          </w:tcPr>
          <w:p w14:paraId="44C0E47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70A42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$ 237.224.448</w:t>
            </w:r>
          </w:p>
        </w:tc>
        <w:tc>
          <w:tcPr>
            <w:tcW w:w="964" w:type="dxa"/>
            <w:noWrap/>
            <w:vAlign w:val="center"/>
            <w:hideMark/>
          </w:tcPr>
          <w:p w14:paraId="1F9811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0,97%</w:t>
            </w:r>
          </w:p>
        </w:tc>
      </w:tr>
      <w:tr w:rsidR="004C2D5D" w:rsidRPr="00256B3C" w14:paraId="7E386334" w14:textId="77777777" w:rsidTr="003B6A54">
        <w:trPr>
          <w:trHeight w:val="20"/>
        </w:trPr>
        <w:tc>
          <w:tcPr>
            <w:tcW w:w="359" w:type="dxa"/>
            <w:noWrap/>
            <w:vAlign w:val="center"/>
            <w:hideMark/>
          </w:tcPr>
          <w:p w14:paraId="11BFC00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w:t>
            </w:r>
          </w:p>
        </w:tc>
        <w:tc>
          <w:tcPr>
            <w:tcW w:w="4739" w:type="dxa"/>
            <w:noWrap/>
            <w:vAlign w:val="center"/>
            <w:hideMark/>
          </w:tcPr>
          <w:p w14:paraId="0435D55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ABBOTT RAPID DIAGNOSTICS COLOMBIA S.A.S</w:t>
            </w:r>
          </w:p>
        </w:tc>
        <w:tc>
          <w:tcPr>
            <w:tcW w:w="1539" w:type="dxa"/>
            <w:noWrap/>
            <w:vAlign w:val="center"/>
            <w:hideMark/>
          </w:tcPr>
          <w:p w14:paraId="2045F81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74B7ED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$ 46.582.528</w:t>
            </w:r>
          </w:p>
        </w:tc>
        <w:tc>
          <w:tcPr>
            <w:tcW w:w="964" w:type="dxa"/>
            <w:noWrap/>
            <w:vAlign w:val="center"/>
            <w:hideMark/>
          </w:tcPr>
          <w:p w14:paraId="664EF5C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159087E6" w14:textId="77777777" w:rsidTr="003B6A54">
        <w:trPr>
          <w:trHeight w:val="20"/>
        </w:trPr>
        <w:tc>
          <w:tcPr>
            <w:tcW w:w="359" w:type="dxa"/>
            <w:noWrap/>
            <w:vAlign w:val="center"/>
            <w:hideMark/>
          </w:tcPr>
          <w:p w14:paraId="5442C8C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w:t>
            </w:r>
          </w:p>
        </w:tc>
        <w:tc>
          <w:tcPr>
            <w:tcW w:w="4739" w:type="dxa"/>
            <w:noWrap/>
            <w:vAlign w:val="center"/>
            <w:hideMark/>
          </w:tcPr>
          <w:p w14:paraId="211CB8E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GENFAR SA</w:t>
            </w:r>
          </w:p>
        </w:tc>
        <w:tc>
          <w:tcPr>
            <w:tcW w:w="1539" w:type="dxa"/>
            <w:noWrap/>
            <w:vAlign w:val="center"/>
            <w:hideMark/>
          </w:tcPr>
          <w:p w14:paraId="65ED79F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26DA8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$ 583.354.760</w:t>
            </w:r>
          </w:p>
        </w:tc>
        <w:tc>
          <w:tcPr>
            <w:tcW w:w="964" w:type="dxa"/>
            <w:noWrap/>
            <w:vAlign w:val="center"/>
            <w:hideMark/>
          </w:tcPr>
          <w:p w14:paraId="23D74C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2,39%</w:t>
            </w:r>
          </w:p>
        </w:tc>
      </w:tr>
      <w:tr w:rsidR="004C2D5D" w:rsidRPr="00256B3C" w14:paraId="431EAE0E" w14:textId="77777777" w:rsidTr="003B6A54">
        <w:trPr>
          <w:trHeight w:val="20"/>
        </w:trPr>
        <w:tc>
          <w:tcPr>
            <w:tcW w:w="359" w:type="dxa"/>
            <w:noWrap/>
            <w:vAlign w:val="center"/>
            <w:hideMark/>
          </w:tcPr>
          <w:p w14:paraId="64BA4A5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w:t>
            </w:r>
          </w:p>
        </w:tc>
        <w:tc>
          <w:tcPr>
            <w:tcW w:w="4739" w:type="dxa"/>
            <w:noWrap/>
            <w:vAlign w:val="center"/>
            <w:hideMark/>
          </w:tcPr>
          <w:p w14:paraId="59C29F8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GALDERMA DE COLOMBIA SAGALDERMA DE COLOMBIA SA</w:t>
            </w:r>
          </w:p>
        </w:tc>
        <w:tc>
          <w:tcPr>
            <w:tcW w:w="1539" w:type="dxa"/>
            <w:noWrap/>
            <w:vAlign w:val="center"/>
            <w:hideMark/>
          </w:tcPr>
          <w:p w14:paraId="1A6EF98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E6770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$ 149.877.463</w:t>
            </w:r>
          </w:p>
        </w:tc>
        <w:tc>
          <w:tcPr>
            <w:tcW w:w="964" w:type="dxa"/>
            <w:noWrap/>
            <w:vAlign w:val="center"/>
            <w:hideMark/>
          </w:tcPr>
          <w:p w14:paraId="515BA0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0,61%</w:t>
            </w:r>
          </w:p>
        </w:tc>
      </w:tr>
      <w:tr w:rsidR="004C2D5D" w:rsidRPr="00256B3C" w14:paraId="4D266F5C" w14:textId="77777777" w:rsidTr="003B6A54">
        <w:trPr>
          <w:trHeight w:val="20"/>
        </w:trPr>
        <w:tc>
          <w:tcPr>
            <w:tcW w:w="359" w:type="dxa"/>
            <w:noWrap/>
            <w:vAlign w:val="center"/>
            <w:hideMark/>
          </w:tcPr>
          <w:p w14:paraId="0B0838E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w:t>
            </w:r>
          </w:p>
        </w:tc>
        <w:tc>
          <w:tcPr>
            <w:tcW w:w="4739" w:type="dxa"/>
            <w:noWrap/>
            <w:vAlign w:val="center"/>
            <w:hideMark/>
          </w:tcPr>
          <w:p w14:paraId="557B223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GlaxoSmithKline Colombia S.A.</w:t>
            </w:r>
          </w:p>
        </w:tc>
        <w:tc>
          <w:tcPr>
            <w:tcW w:w="1539" w:type="dxa"/>
            <w:noWrap/>
            <w:vAlign w:val="center"/>
            <w:hideMark/>
          </w:tcPr>
          <w:p w14:paraId="6FDCC2A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324EB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$ 462.856.574</w:t>
            </w:r>
          </w:p>
        </w:tc>
        <w:tc>
          <w:tcPr>
            <w:tcW w:w="964" w:type="dxa"/>
            <w:noWrap/>
            <w:vAlign w:val="center"/>
            <w:hideMark/>
          </w:tcPr>
          <w:p w14:paraId="3A6844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1,89%</w:t>
            </w:r>
          </w:p>
        </w:tc>
      </w:tr>
      <w:tr w:rsidR="004C2D5D" w:rsidRPr="00256B3C" w14:paraId="74F95661" w14:textId="77777777" w:rsidTr="003B6A54">
        <w:trPr>
          <w:trHeight w:val="20"/>
        </w:trPr>
        <w:tc>
          <w:tcPr>
            <w:tcW w:w="359" w:type="dxa"/>
            <w:noWrap/>
            <w:vAlign w:val="center"/>
            <w:hideMark/>
          </w:tcPr>
          <w:p w14:paraId="568AF92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w:t>
            </w:r>
          </w:p>
        </w:tc>
        <w:tc>
          <w:tcPr>
            <w:tcW w:w="4739" w:type="dxa"/>
            <w:noWrap/>
            <w:vAlign w:val="center"/>
            <w:hideMark/>
          </w:tcPr>
          <w:p w14:paraId="2C8654F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MERCK SHARP &amp; DOHME SALUD ANIMAL COLOMBIA S. A. S</w:t>
            </w:r>
          </w:p>
        </w:tc>
        <w:tc>
          <w:tcPr>
            <w:tcW w:w="1539" w:type="dxa"/>
            <w:noWrap/>
            <w:vAlign w:val="center"/>
            <w:hideMark/>
          </w:tcPr>
          <w:p w14:paraId="3876803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5219A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$ 164.025.434</w:t>
            </w:r>
          </w:p>
        </w:tc>
        <w:tc>
          <w:tcPr>
            <w:tcW w:w="964" w:type="dxa"/>
            <w:noWrap/>
            <w:vAlign w:val="center"/>
            <w:hideMark/>
          </w:tcPr>
          <w:p w14:paraId="653D1FC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0,67%</w:t>
            </w:r>
          </w:p>
        </w:tc>
      </w:tr>
      <w:tr w:rsidR="004C2D5D" w:rsidRPr="00256B3C" w14:paraId="34CA5769" w14:textId="77777777" w:rsidTr="003B6A54">
        <w:trPr>
          <w:trHeight w:val="20"/>
        </w:trPr>
        <w:tc>
          <w:tcPr>
            <w:tcW w:w="359" w:type="dxa"/>
            <w:noWrap/>
            <w:vAlign w:val="center"/>
            <w:hideMark/>
          </w:tcPr>
          <w:p w14:paraId="1C73CAD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w:t>
            </w:r>
          </w:p>
        </w:tc>
        <w:tc>
          <w:tcPr>
            <w:tcW w:w="4739" w:type="dxa"/>
            <w:noWrap/>
            <w:vAlign w:val="center"/>
            <w:hideMark/>
          </w:tcPr>
          <w:p w14:paraId="213865E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ORIFLAME DE COLOMBIA S.A</w:t>
            </w:r>
          </w:p>
        </w:tc>
        <w:tc>
          <w:tcPr>
            <w:tcW w:w="1539" w:type="dxa"/>
            <w:noWrap/>
            <w:vAlign w:val="center"/>
            <w:hideMark/>
          </w:tcPr>
          <w:p w14:paraId="0BAA2EA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ACD81E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$ 63.327.706</w:t>
            </w:r>
          </w:p>
        </w:tc>
        <w:tc>
          <w:tcPr>
            <w:tcW w:w="964" w:type="dxa"/>
            <w:noWrap/>
            <w:vAlign w:val="center"/>
            <w:hideMark/>
          </w:tcPr>
          <w:p w14:paraId="58FE74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0,26%</w:t>
            </w:r>
          </w:p>
        </w:tc>
      </w:tr>
      <w:tr w:rsidR="004C2D5D" w:rsidRPr="00256B3C" w14:paraId="7D11851B" w14:textId="77777777" w:rsidTr="003B6A54">
        <w:trPr>
          <w:trHeight w:val="20"/>
        </w:trPr>
        <w:tc>
          <w:tcPr>
            <w:tcW w:w="359" w:type="dxa"/>
            <w:noWrap/>
            <w:vAlign w:val="center"/>
            <w:hideMark/>
          </w:tcPr>
          <w:p w14:paraId="5188193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w:t>
            </w:r>
          </w:p>
        </w:tc>
        <w:tc>
          <w:tcPr>
            <w:tcW w:w="4739" w:type="dxa"/>
            <w:noWrap/>
            <w:vAlign w:val="center"/>
            <w:hideMark/>
          </w:tcPr>
          <w:p w14:paraId="6D3CCE3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BIOMERIEUX COLOMBIA SAS</w:t>
            </w:r>
          </w:p>
        </w:tc>
        <w:tc>
          <w:tcPr>
            <w:tcW w:w="1539" w:type="dxa"/>
            <w:noWrap/>
            <w:vAlign w:val="center"/>
            <w:hideMark/>
          </w:tcPr>
          <w:p w14:paraId="50BFEF6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E4FC03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$ 164.493.196</w:t>
            </w:r>
          </w:p>
        </w:tc>
        <w:tc>
          <w:tcPr>
            <w:tcW w:w="964" w:type="dxa"/>
            <w:noWrap/>
            <w:vAlign w:val="center"/>
            <w:hideMark/>
          </w:tcPr>
          <w:p w14:paraId="048F00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0,67%</w:t>
            </w:r>
          </w:p>
        </w:tc>
      </w:tr>
      <w:tr w:rsidR="004C2D5D" w:rsidRPr="00256B3C" w14:paraId="5D03193E" w14:textId="77777777" w:rsidTr="003B6A54">
        <w:trPr>
          <w:trHeight w:val="20"/>
        </w:trPr>
        <w:tc>
          <w:tcPr>
            <w:tcW w:w="359" w:type="dxa"/>
            <w:noWrap/>
            <w:vAlign w:val="center"/>
            <w:hideMark/>
          </w:tcPr>
          <w:p w14:paraId="242C5FA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w:t>
            </w:r>
          </w:p>
        </w:tc>
        <w:tc>
          <w:tcPr>
            <w:tcW w:w="4739" w:type="dxa"/>
            <w:noWrap/>
            <w:vAlign w:val="center"/>
            <w:hideMark/>
          </w:tcPr>
          <w:p w14:paraId="555DA96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NATURA COMESTICOS LTDA</w:t>
            </w:r>
          </w:p>
        </w:tc>
        <w:tc>
          <w:tcPr>
            <w:tcW w:w="1539" w:type="dxa"/>
            <w:noWrap/>
            <w:vAlign w:val="center"/>
            <w:hideMark/>
          </w:tcPr>
          <w:p w14:paraId="0538052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12A2F8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$ 650.201.669</w:t>
            </w:r>
          </w:p>
        </w:tc>
        <w:tc>
          <w:tcPr>
            <w:tcW w:w="964" w:type="dxa"/>
            <w:noWrap/>
            <w:vAlign w:val="center"/>
            <w:hideMark/>
          </w:tcPr>
          <w:p w14:paraId="5A6E85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2,66%</w:t>
            </w:r>
          </w:p>
        </w:tc>
      </w:tr>
      <w:tr w:rsidR="004C2D5D" w:rsidRPr="00256B3C" w14:paraId="1DC2DDE7" w14:textId="77777777" w:rsidTr="003B6A54">
        <w:trPr>
          <w:trHeight w:val="20"/>
        </w:trPr>
        <w:tc>
          <w:tcPr>
            <w:tcW w:w="359" w:type="dxa"/>
            <w:noWrap/>
            <w:vAlign w:val="center"/>
            <w:hideMark/>
          </w:tcPr>
          <w:p w14:paraId="5AEC58C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w:t>
            </w:r>
          </w:p>
        </w:tc>
        <w:tc>
          <w:tcPr>
            <w:tcW w:w="4739" w:type="dxa"/>
            <w:noWrap/>
            <w:vAlign w:val="center"/>
            <w:hideMark/>
          </w:tcPr>
          <w:p w14:paraId="3815E0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HEEL COLOMBIA LTDA</w:t>
            </w:r>
          </w:p>
        </w:tc>
        <w:tc>
          <w:tcPr>
            <w:tcW w:w="1539" w:type="dxa"/>
            <w:noWrap/>
            <w:vAlign w:val="center"/>
            <w:hideMark/>
          </w:tcPr>
          <w:p w14:paraId="3A49901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32947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$ 174.708.544</w:t>
            </w:r>
          </w:p>
        </w:tc>
        <w:tc>
          <w:tcPr>
            <w:tcW w:w="964" w:type="dxa"/>
            <w:noWrap/>
            <w:vAlign w:val="center"/>
            <w:hideMark/>
          </w:tcPr>
          <w:p w14:paraId="51A40E3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0,71%</w:t>
            </w:r>
          </w:p>
        </w:tc>
      </w:tr>
      <w:tr w:rsidR="004C2D5D" w:rsidRPr="00256B3C" w14:paraId="579A1831" w14:textId="77777777" w:rsidTr="003B6A54">
        <w:trPr>
          <w:trHeight w:val="20"/>
        </w:trPr>
        <w:tc>
          <w:tcPr>
            <w:tcW w:w="359" w:type="dxa"/>
            <w:noWrap/>
            <w:vAlign w:val="center"/>
            <w:hideMark/>
          </w:tcPr>
          <w:p w14:paraId="57C7B30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w:t>
            </w:r>
          </w:p>
        </w:tc>
        <w:tc>
          <w:tcPr>
            <w:tcW w:w="4739" w:type="dxa"/>
            <w:noWrap/>
            <w:vAlign w:val="center"/>
            <w:hideMark/>
          </w:tcPr>
          <w:p w14:paraId="232C9BD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BOSTON SCIENTIFIC COLOMBIA LIMITADA</w:t>
            </w:r>
          </w:p>
        </w:tc>
        <w:tc>
          <w:tcPr>
            <w:tcW w:w="1539" w:type="dxa"/>
            <w:noWrap/>
            <w:vAlign w:val="center"/>
            <w:hideMark/>
          </w:tcPr>
          <w:p w14:paraId="01626D3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8043A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$ 253.435.167</w:t>
            </w:r>
          </w:p>
        </w:tc>
        <w:tc>
          <w:tcPr>
            <w:tcW w:w="964" w:type="dxa"/>
            <w:noWrap/>
            <w:vAlign w:val="center"/>
            <w:hideMark/>
          </w:tcPr>
          <w:p w14:paraId="153CC6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1,04%</w:t>
            </w:r>
          </w:p>
        </w:tc>
      </w:tr>
      <w:tr w:rsidR="004C2D5D" w:rsidRPr="00256B3C" w14:paraId="0683EBF7" w14:textId="77777777" w:rsidTr="003B6A54">
        <w:trPr>
          <w:trHeight w:val="20"/>
        </w:trPr>
        <w:tc>
          <w:tcPr>
            <w:tcW w:w="359" w:type="dxa"/>
            <w:noWrap/>
            <w:vAlign w:val="center"/>
            <w:hideMark/>
          </w:tcPr>
          <w:p w14:paraId="4D9EEB2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w:t>
            </w:r>
          </w:p>
        </w:tc>
        <w:tc>
          <w:tcPr>
            <w:tcW w:w="4739" w:type="dxa"/>
            <w:noWrap/>
            <w:vAlign w:val="center"/>
            <w:hideMark/>
          </w:tcPr>
          <w:p w14:paraId="64AF87A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ASTRAZENECA COLOMBIA S.A.S</w:t>
            </w:r>
          </w:p>
        </w:tc>
        <w:tc>
          <w:tcPr>
            <w:tcW w:w="1539" w:type="dxa"/>
            <w:noWrap/>
            <w:vAlign w:val="center"/>
            <w:hideMark/>
          </w:tcPr>
          <w:p w14:paraId="3CF4587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4F22F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$ 719.381.064</w:t>
            </w:r>
          </w:p>
        </w:tc>
        <w:tc>
          <w:tcPr>
            <w:tcW w:w="964" w:type="dxa"/>
            <w:noWrap/>
            <w:vAlign w:val="center"/>
            <w:hideMark/>
          </w:tcPr>
          <w:p w14:paraId="5A22DCF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2,94%</w:t>
            </w:r>
          </w:p>
        </w:tc>
      </w:tr>
      <w:tr w:rsidR="004C2D5D" w:rsidRPr="00256B3C" w14:paraId="2186DE67" w14:textId="77777777" w:rsidTr="003B6A54">
        <w:trPr>
          <w:trHeight w:val="20"/>
        </w:trPr>
        <w:tc>
          <w:tcPr>
            <w:tcW w:w="359" w:type="dxa"/>
            <w:noWrap/>
            <w:vAlign w:val="center"/>
            <w:hideMark/>
          </w:tcPr>
          <w:p w14:paraId="0E001C5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w:t>
            </w:r>
          </w:p>
        </w:tc>
        <w:tc>
          <w:tcPr>
            <w:tcW w:w="4739" w:type="dxa"/>
            <w:noWrap/>
            <w:vAlign w:val="center"/>
            <w:hideMark/>
          </w:tcPr>
          <w:p w14:paraId="354C765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ALFA TRADING SAS</w:t>
            </w:r>
          </w:p>
        </w:tc>
        <w:tc>
          <w:tcPr>
            <w:tcW w:w="1539" w:type="dxa"/>
            <w:noWrap/>
            <w:vAlign w:val="center"/>
            <w:hideMark/>
          </w:tcPr>
          <w:p w14:paraId="5164088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5A7C34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$ 157.087.422</w:t>
            </w:r>
          </w:p>
        </w:tc>
        <w:tc>
          <w:tcPr>
            <w:tcW w:w="964" w:type="dxa"/>
            <w:noWrap/>
            <w:vAlign w:val="center"/>
            <w:hideMark/>
          </w:tcPr>
          <w:p w14:paraId="0FFABF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0,64%</w:t>
            </w:r>
          </w:p>
        </w:tc>
      </w:tr>
      <w:tr w:rsidR="004C2D5D" w:rsidRPr="00256B3C" w14:paraId="5393341A" w14:textId="77777777" w:rsidTr="003B6A54">
        <w:trPr>
          <w:trHeight w:val="20"/>
        </w:trPr>
        <w:tc>
          <w:tcPr>
            <w:tcW w:w="359" w:type="dxa"/>
            <w:noWrap/>
            <w:vAlign w:val="center"/>
            <w:hideMark/>
          </w:tcPr>
          <w:p w14:paraId="4E0ED01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w:t>
            </w:r>
          </w:p>
        </w:tc>
        <w:tc>
          <w:tcPr>
            <w:tcW w:w="4739" w:type="dxa"/>
            <w:noWrap/>
            <w:vAlign w:val="center"/>
            <w:hideMark/>
          </w:tcPr>
          <w:p w14:paraId="2951BE7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PROTEX SAS</w:t>
            </w:r>
          </w:p>
        </w:tc>
        <w:tc>
          <w:tcPr>
            <w:tcW w:w="1539" w:type="dxa"/>
            <w:noWrap/>
            <w:vAlign w:val="center"/>
            <w:hideMark/>
          </w:tcPr>
          <w:p w14:paraId="40040F2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6C7238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$ 118.387.941</w:t>
            </w:r>
          </w:p>
        </w:tc>
        <w:tc>
          <w:tcPr>
            <w:tcW w:w="964" w:type="dxa"/>
            <w:noWrap/>
            <w:vAlign w:val="center"/>
            <w:hideMark/>
          </w:tcPr>
          <w:p w14:paraId="50AB381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0,48%</w:t>
            </w:r>
          </w:p>
        </w:tc>
      </w:tr>
      <w:tr w:rsidR="004C2D5D" w:rsidRPr="00256B3C" w14:paraId="2F5DCA10" w14:textId="77777777" w:rsidTr="003B6A54">
        <w:trPr>
          <w:trHeight w:val="20"/>
        </w:trPr>
        <w:tc>
          <w:tcPr>
            <w:tcW w:w="359" w:type="dxa"/>
            <w:noWrap/>
            <w:vAlign w:val="center"/>
            <w:hideMark/>
          </w:tcPr>
          <w:p w14:paraId="5142A54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w:t>
            </w:r>
          </w:p>
        </w:tc>
        <w:tc>
          <w:tcPr>
            <w:tcW w:w="4739" w:type="dxa"/>
            <w:noWrap/>
            <w:vAlign w:val="center"/>
            <w:hideMark/>
          </w:tcPr>
          <w:p w14:paraId="04CC95B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MEDIHUMANA COLOMBIA SA</w:t>
            </w:r>
          </w:p>
        </w:tc>
        <w:tc>
          <w:tcPr>
            <w:tcW w:w="1539" w:type="dxa"/>
            <w:noWrap/>
            <w:vAlign w:val="center"/>
            <w:hideMark/>
          </w:tcPr>
          <w:p w14:paraId="3797D13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642E9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$ 24.176.225</w:t>
            </w:r>
          </w:p>
        </w:tc>
        <w:tc>
          <w:tcPr>
            <w:tcW w:w="964" w:type="dxa"/>
            <w:noWrap/>
            <w:vAlign w:val="center"/>
            <w:hideMark/>
          </w:tcPr>
          <w:p w14:paraId="6004B34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70297B69" w14:textId="77777777" w:rsidTr="003B6A54">
        <w:trPr>
          <w:trHeight w:val="20"/>
        </w:trPr>
        <w:tc>
          <w:tcPr>
            <w:tcW w:w="359" w:type="dxa"/>
            <w:noWrap/>
            <w:vAlign w:val="center"/>
            <w:hideMark/>
          </w:tcPr>
          <w:p w14:paraId="3C1D8E8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w:t>
            </w:r>
          </w:p>
        </w:tc>
        <w:tc>
          <w:tcPr>
            <w:tcW w:w="4739" w:type="dxa"/>
            <w:noWrap/>
            <w:vAlign w:val="center"/>
            <w:hideMark/>
          </w:tcPr>
          <w:p w14:paraId="54F2565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BLAU FARMACÉUTICA COLOMBIA S.A.S</w:t>
            </w:r>
          </w:p>
        </w:tc>
        <w:tc>
          <w:tcPr>
            <w:tcW w:w="1539" w:type="dxa"/>
            <w:noWrap/>
            <w:vAlign w:val="center"/>
            <w:hideMark/>
          </w:tcPr>
          <w:p w14:paraId="6FE649E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ACF8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$ 37.221.198</w:t>
            </w:r>
          </w:p>
        </w:tc>
        <w:tc>
          <w:tcPr>
            <w:tcW w:w="964" w:type="dxa"/>
            <w:noWrap/>
            <w:vAlign w:val="center"/>
            <w:hideMark/>
          </w:tcPr>
          <w:p w14:paraId="36B8F2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7CA7CF17" w14:textId="77777777" w:rsidTr="003B6A54">
        <w:trPr>
          <w:trHeight w:val="20"/>
        </w:trPr>
        <w:tc>
          <w:tcPr>
            <w:tcW w:w="359" w:type="dxa"/>
            <w:noWrap/>
            <w:vAlign w:val="center"/>
            <w:hideMark/>
          </w:tcPr>
          <w:p w14:paraId="027063E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w:t>
            </w:r>
          </w:p>
        </w:tc>
        <w:tc>
          <w:tcPr>
            <w:tcW w:w="4739" w:type="dxa"/>
            <w:noWrap/>
            <w:vAlign w:val="center"/>
            <w:hideMark/>
          </w:tcPr>
          <w:p w14:paraId="2CB673C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TERUMO BCT COLOMBIA SA</w:t>
            </w:r>
          </w:p>
        </w:tc>
        <w:tc>
          <w:tcPr>
            <w:tcW w:w="1539" w:type="dxa"/>
            <w:noWrap/>
            <w:vAlign w:val="center"/>
            <w:hideMark/>
          </w:tcPr>
          <w:p w14:paraId="6E85979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614EF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$ 39.783.679</w:t>
            </w:r>
          </w:p>
        </w:tc>
        <w:tc>
          <w:tcPr>
            <w:tcW w:w="964" w:type="dxa"/>
            <w:noWrap/>
            <w:vAlign w:val="center"/>
            <w:hideMark/>
          </w:tcPr>
          <w:p w14:paraId="3C2BF02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19379B1C" w14:textId="77777777" w:rsidTr="003B6A54">
        <w:trPr>
          <w:trHeight w:val="20"/>
        </w:trPr>
        <w:tc>
          <w:tcPr>
            <w:tcW w:w="359" w:type="dxa"/>
            <w:noWrap/>
            <w:vAlign w:val="center"/>
            <w:hideMark/>
          </w:tcPr>
          <w:p w14:paraId="4CC0B2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w:t>
            </w:r>
          </w:p>
        </w:tc>
        <w:tc>
          <w:tcPr>
            <w:tcW w:w="4739" w:type="dxa"/>
            <w:noWrap/>
            <w:vAlign w:val="center"/>
            <w:hideMark/>
          </w:tcPr>
          <w:p w14:paraId="179BD9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GRUNENTHAL COLOMBIANA SA</w:t>
            </w:r>
          </w:p>
        </w:tc>
        <w:tc>
          <w:tcPr>
            <w:tcW w:w="1539" w:type="dxa"/>
            <w:noWrap/>
            <w:vAlign w:val="center"/>
            <w:hideMark/>
          </w:tcPr>
          <w:p w14:paraId="50FA9D8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97B5D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$ 227.975.085</w:t>
            </w:r>
          </w:p>
        </w:tc>
        <w:tc>
          <w:tcPr>
            <w:tcW w:w="964" w:type="dxa"/>
            <w:noWrap/>
            <w:vAlign w:val="center"/>
            <w:hideMark/>
          </w:tcPr>
          <w:p w14:paraId="4CBA11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0,93%</w:t>
            </w:r>
          </w:p>
        </w:tc>
      </w:tr>
      <w:tr w:rsidR="004C2D5D" w:rsidRPr="00256B3C" w14:paraId="0680A549" w14:textId="77777777" w:rsidTr="003B6A54">
        <w:trPr>
          <w:trHeight w:val="20"/>
        </w:trPr>
        <w:tc>
          <w:tcPr>
            <w:tcW w:w="359" w:type="dxa"/>
            <w:noWrap/>
            <w:vAlign w:val="center"/>
            <w:hideMark/>
          </w:tcPr>
          <w:p w14:paraId="0546419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w:t>
            </w:r>
          </w:p>
        </w:tc>
        <w:tc>
          <w:tcPr>
            <w:tcW w:w="4739" w:type="dxa"/>
            <w:noWrap/>
            <w:vAlign w:val="center"/>
            <w:hideMark/>
          </w:tcPr>
          <w:p w14:paraId="734FDF9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PISA FARMACEUTICA DE COLOMBIA SA</w:t>
            </w:r>
          </w:p>
        </w:tc>
        <w:tc>
          <w:tcPr>
            <w:tcW w:w="1539" w:type="dxa"/>
            <w:noWrap/>
            <w:vAlign w:val="center"/>
            <w:hideMark/>
          </w:tcPr>
          <w:p w14:paraId="5A42004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112261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$ 300.935.530</w:t>
            </w:r>
          </w:p>
        </w:tc>
        <w:tc>
          <w:tcPr>
            <w:tcW w:w="964" w:type="dxa"/>
            <w:noWrap/>
            <w:vAlign w:val="center"/>
            <w:hideMark/>
          </w:tcPr>
          <w:p w14:paraId="204B5EC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1,23%</w:t>
            </w:r>
          </w:p>
        </w:tc>
      </w:tr>
      <w:tr w:rsidR="004C2D5D" w:rsidRPr="00256B3C" w14:paraId="472240B2" w14:textId="77777777" w:rsidTr="003B6A54">
        <w:trPr>
          <w:trHeight w:val="20"/>
        </w:trPr>
        <w:tc>
          <w:tcPr>
            <w:tcW w:w="359" w:type="dxa"/>
            <w:noWrap/>
            <w:vAlign w:val="center"/>
            <w:hideMark/>
          </w:tcPr>
          <w:p w14:paraId="1051879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w:t>
            </w:r>
          </w:p>
        </w:tc>
        <w:tc>
          <w:tcPr>
            <w:tcW w:w="4739" w:type="dxa"/>
            <w:noWrap/>
            <w:vAlign w:val="center"/>
            <w:hideMark/>
          </w:tcPr>
          <w:p w14:paraId="22CB437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PINT PHARMA COLOMBIA SAS</w:t>
            </w:r>
          </w:p>
        </w:tc>
        <w:tc>
          <w:tcPr>
            <w:tcW w:w="1539" w:type="dxa"/>
            <w:noWrap/>
            <w:vAlign w:val="center"/>
            <w:hideMark/>
          </w:tcPr>
          <w:p w14:paraId="6AE7C1A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7FD48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$ 140.475.723</w:t>
            </w:r>
          </w:p>
        </w:tc>
        <w:tc>
          <w:tcPr>
            <w:tcW w:w="964" w:type="dxa"/>
            <w:noWrap/>
            <w:vAlign w:val="center"/>
            <w:hideMark/>
          </w:tcPr>
          <w:p w14:paraId="2ACAF4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0,57%</w:t>
            </w:r>
          </w:p>
        </w:tc>
      </w:tr>
      <w:tr w:rsidR="004C2D5D" w:rsidRPr="00256B3C" w14:paraId="5F756A56" w14:textId="77777777" w:rsidTr="003B6A54">
        <w:trPr>
          <w:trHeight w:val="20"/>
        </w:trPr>
        <w:tc>
          <w:tcPr>
            <w:tcW w:w="359" w:type="dxa"/>
            <w:noWrap/>
            <w:vAlign w:val="center"/>
            <w:hideMark/>
          </w:tcPr>
          <w:p w14:paraId="0818D36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w:t>
            </w:r>
          </w:p>
        </w:tc>
        <w:tc>
          <w:tcPr>
            <w:tcW w:w="4739" w:type="dxa"/>
            <w:noWrap/>
            <w:vAlign w:val="center"/>
            <w:hideMark/>
          </w:tcPr>
          <w:p w14:paraId="3B727E4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MERCK S.A</w:t>
            </w:r>
          </w:p>
        </w:tc>
        <w:tc>
          <w:tcPr>
            <w:tcW w:w="1539" w:type="dxa"/>
            <w:noWrap/>
            <w:vAlign w:val="center"/>
            <w:hideMark/>
          </w:tcPr>
          <w:p w14:paraId="3263CA5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956C6F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$ 365.616.170</w:t>
            </w:r>
          </w:p>
        </w:tc>
        <w:tc>
          <w:tcPr>
            <w:tcW w:w="964" w:type="dxa"/>
            <w:noWrap/>
            <w:vAlign w:val="center"/>
            <w:hideMark/>
          </w:tcPr>
          <w:p w14:paraId="511CF87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1,50%</w:t>
            </w:r>
          </w:p>
        </w:tc>
      </w:tr>
      <w:tr w:rsidR="004C2D5D" w:rsidRPr="00256B3C" w14:paraId="47AD55A6" w14:textId="77777777" w:rsidTr="003B6A54">
        <w:trPr>
          <w:trHeight w:val="20"/>
        </w:trPr>
        <w:tc>
          <w:tcPr>
            <w:tcW w:w="359" w:type="dxa"/>
            <w:noWrap/>
            <w:vAlign w:val="center"/>
            <w:hideMark/>
          </w:tcPr>
          <w:p w14:paraId="367D556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w:t>
            </w:r>
          </w:p>
        </w:tc>
        <w:tc>
          <w:tcPr>
            <w:tcW w:w="4739" w:type="dxa"/>
            <w:noWrap/>
            <w:vAlign w:val="center"/>
            <w:hideMark/>
          </w:tcPr>
          <w:p w14:paraId="014273C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BOEHRINGER INGELHEIM SA</w:t>
            </w:r>
          </w:p>
        </w:tc>
        <w:tc>
          <w:tcPr>
            <w:tcW w:w="1539" w:type="dxa"/>
            <w:noWrap/>
            <w:vAlign w:val="center"/>
            <w:hideMark/>
          </w:tcPr>
          <w:p w14:paraId="6D5FD8C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10C3B7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$ 1.025.240.366</w:t>
            </w:r>
          </w:p>
        </w:tc>
        <w:tc>
          <w:tcPr>
            <w:tcW w:w="964" w:type="dxa"/>
            <w:noWrap/>
            <w:vAlign w:val="center"/>
            <w:hideMark/>
          </w:tcPr>
          <w:p w14:paraId="1D51015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4,19%</w:t>
            </w:r>
          </w:p>
        </w:tc>
      </w:tr>
      <w:tr w:rsidR="004C2D5D" w:rsidRPr="00256B3C" w14:paraId="53455F17" w14:textId="77777777" w:rsidTr="003B6A54">
        <w:trPr>
          <w:trHeight w:val="20"/>
        </w:trPr>
        <w:tc>
          <w:tcPr>
            <w:tcW w:w="359" w:type="dxa"/>
            <w:noWrap/>
            <w:vAlign w:val="center"/>
            <w:hideMark/>
          </w:tcPr>
          <w:p w14:paraId="5FBBA27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w:t>
            </w:r>
          </w:p>
        </w:tc>
        <w:tc>
          <w:tcPr>
            <w:tcW w:w="4739" w:type="dxa"/>
            <w:noWrap/>
            <w:vAlign w:val="center"/>
            <w:hideMark/>
          </w:tcPr>
          <w:p w14:paraId="3C555F7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MERCK SHARP &amp; DOHME COLOMBIA S.A.S.</w:t>
            </w:r>
          </w:p>
        </w:tc>
        <w:tc>
          <w:tcPr>
            <w:tcW w:w="1539" w:type="dxa"/>
            <w:noWrap/>
            <w:vAlign w:val="center"/>
            <w:hideMark/>
          </w:tcPr>
          <w:p w14:paraId="323B373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4C1DF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$ 1.012.827.739</w:t>
            </w:r>
          </w:p>
        </w:tc>
        <w:tc>
          <w:tcPr>
            <w:tcW w:w="964" w:type="dxa"/>
            <w:noWrap/>
            <w:vAlign w:val="center"/>
            <w:hideMark/>
          </w:tcPr>
          <w:p w14:paraId="3C9C4D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4,14%</w:t>
            </w:r>
          </w:p>
        </w:tc>
      </w:tr>
      <w:tr w:rsidR="004C2D5D" w:rsidRPr="00256B3C" w14:paraId="32F54FCB" w14:textId="77777777" w:rsidTr="003B6A54">
        <w:trPr>
          <w:trHeight w:val="20"/>
        </w:trPr>
        <w:tc>
          <w:tcPr>
            <w:tcW w:w="359" w:type="dxa"/>
            <w:noWrap/>
            <w:vAlign w:val="center"/>
            <w:hideMark/>
          </w:tcPr>
          <w:p w14:paraId="275DCDF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w:t>
            </w:r>
          </w:p>
        </w:tc>
        <w:tc>
          <w:tcPr>
            <w:tcW w:w="4739" w:type="dxa"/>
            <w:noWrap/>
            <w:vAlign w:val="center"/>
            <w:hideMark/>
          </w:tcPr>
          <w:p w14:paraId="54B484E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Bristol Myers Squibb de Colombia SA</w:t>
            </w:r>
          </w:p>
        </w:tc>
        <w:tc>
          <w:tcPr>
            <w:tcW w:w="1539" w:type="dxa"/>
            <w:noWrap/>
            <w:vAlign w:val="center"/>
            <w:hideMark/>
          </w:tcPr>
          <w:p w14:paraId="2C5B86E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E52545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$ 440.548.932</w:t>
            </w:r>
          </w:p>
        </w:tc>
        <w:tc>
          <w:tcPr>
            <w:tcW w:w="964" w:type="dxa"/>
            <w:noWrap/>
            <w:vAlign w:val="center"/>
            <w:hideMark/>
          </w:tcPr>
          <w:p w14:paraId="477A1E9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1,80%</w:t>
            </w:r>
          </w:p>
        </w:tc>
      </w:tr>
      <w:tr w:rsidR="004C2D5D" w:rsidRPr="00256B3C" w14:paraId="66A8B064" w14:textId="77777777" w:rsidTr="003B6A54">
        <w:trPr>
          <w:trHeight w:val="20"/>
        </w:trPr>
        <w:tc>
          <w:tcPr>
            <w:tcW w:w="359" w:type="dxa"/>
            <w:noWrap/>
            <w:vAlign w:val="center"/>
            <w:hideMark/>
          </w:tcPr>
          <w:p w14:paraId="0802E1A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w:t>
            </w:r>
          </w:p>
        </w:tc>
        <w:tc>
          <w:tcPr>
            <w:tcW w:w="4739" w:type="dxa"/>
            <w:noWrap/>
            <w:vAlign w:val="center"/>
            <w:hideMark/>
          </w:tcPr>
          <w:p w14:paraId="7197CBB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UNILEVER ANDINA COLOMBIA LTDA</w:t>
            </w:r>
          </w:p>
        </w:tc>
        <w:tc>
          <w:tcPr>
            <w:tcW w:w="1539" w:type="dxa"/>
            <w:noWrap/>
            <w:vAlign w:val="center"/>
            <w:hideMark/>
          </w:tcPr>
          <w:p w14:paraId="676FE61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ADB68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$ 1.964.605.304</w:t>
            </w:r>
          </w:p>
        </w:tc>
        <w:tc>
          <w:tcPr>
            <w:tcW w:w="964" w:type="dxa"/>
            <w:noWrap/>
            <w:vAlign w:val="center"/>
            <w:hideMark/>
          </w:tcPr>
          <w:p w14:paraId="5E470C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8,04%</w:t>
            </w:r>
          </w:p>
        </w:tc>
      </w:tr>
      <w:tr w:rsidR="004C2D5D" w:rsidRPr="00256B3C" w14:paraId="67F00605" w14:textId="77777777" w:rsidTr="003B6A54">
        <w:trPr>
          <w:trHeight w:val="20"/>
        </w:trPr>
        <w:tc>
          <w:tcPr>
            <w:tcW w:w="359" w:type="dxa"/>
            <w:noWrap/>
            <w:vAlign w:val="center"/>
            <w:hideMark/>
          </w:tcPr>
          <w:p w14:paraId="7083CFD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w:t>
            </w:r>
          </w:p>
        </w:tc>
        <w:tc>
          <w:tcPr>
            <w:tcW w:w="4739" w:type="dxa"/>
            <w:noWrap/>
            <w:vAlign w:val="center"/>
            <w:hideMark/>
          </w:tcPr>
          <w:p w14:paraId="0BC9009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NOVARTIS DE COLOMBIA S.A.</w:t>
            </w:r>
          </w:p>
        </w:tc>
        <w:tc>
          <w:tcPr>
            <w:tcW w:w="1539" w:type="dxa"/>
            <w:noWrap/>
            <w:vAlign w:val="center"/>
            <w:hideMark/>
          </w:tcPr>
          <w:p w14:paraId="39293F9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E79FC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$ 1.196.059.735</w:t>
            </w:r>
          </w:p>
        </w:tc>
        <w:tc>
          <w:tcPr>
            <w:tcW w:w="964" w:type="dxa"/>
            <w:noWrap/>
            <w:vAlign w:val="center"/>
            <w:hideMark/>
          </w:tcPr>
          <w:p w14:paraId="28D7554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4,89%</w:t>
            </w:r>
          </w:p>
        </w:tc>
      </w:tr>
      <w:tr w:rsidR="004C2D5D" w:rsidRPr="00256B3C" w14:paraId="27A20F67" w14:textId="77777777" w:rsidTr="003B6A54">
        <w:trPr>
          <w:trHeight w:val="20"/>
        </w:trPr>
        <w:tc>
          <w:tcPr>
            <w:tcW w:w="359" w:type="dxa"/>
            <w:noWrap/>
            <w:vAlign w:val="center"/>
            <w:hideMark/>
          </w:tcPr>
          <w:p w14:paraId="7E23DD9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w:t>
            </w:r>
          </w:p>
        </w:tc>
        <w:tc>
          <w:tcPr>
            <w:tcW w:w="4739" w:type="dxa"/>
            <w:noWrap/>
            <w:vAlign w:val="center"/>
            <w:hideMark/>
          </w:tcPr>
          <w:p w14:paraId="40F983D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PRODUCTOS ROCHE S.A.</w:t>
            </w:r>
          </w:p>
        </w:tc>
        <w:tc>
          <w:tcPr>
            <w:tcW w:w="1539" w:type="dxa"/>
            <w:noWrap/>
            <w:vAlign w:val="center"/>
            <w:hideMark/>
          </w:tcPr>
          <w:p w14:paraId="3F4289D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6AE0D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$ 1.177.687.012</w:t>
            </w:r>
          </w:p>
        </w:tc>
        <w:tc>
          <w:tcPr>
            <w:tcW w:w="964" w:type="dxa"/>
            <w:noWrap/>
            <w:vAlign w:val="center"/>
            <w:hideMark/>
          </w:tcPr>
          <w:p w14:paraId="0E3BCF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4,82%</w:t>
            </w:r>
          </w:p>
        </w:tc>
      </w:tr>
      <w:tr w:rsidR="004C2D5D" w:rsidRPr="00256B3C" w14:paraId="51558539" w14:textId="77777777" w:rsidTr="003B6A54">
        <w:trPr>
          <w:trHeight w:val="20"/>
        </w:trPr>
        <w:tc>
          <w:tcPr>
            <w:tcW w:w="359" w:type="dxa"/>
            <w:noWrap/>
            <w:vAlign w:val="center"/>
            <w:hideMark/>
          </w:tcPr>
          <w:p w14:paraId="0F35AC2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w:t>
            </w:r>
          </w:p>
        </w:tc>
        <w:tc>
          <w:tcPr>
            <w:tcW w:w="4739" w:type="dxa"/>
            <w:noWrap/>
            <w:vAlign w:val="center"/>
            <w:hideMark/>
          </w:tcPr>
          <w:p w14:paraId="1919FD7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 DE COLOMBIA SAS</w:t>
            </w:r>
          </w:p>
        </w:tc>
        <w:tc>
          <w:tcPr>
            <w:tcW w:w="1539" w:type="dxa"/>
            <w:noWrap/>
            <w:vAlign w:val="center"/>
            <w:hideMark/>
          </w:tcPr>
          <w:p w14:paraId="151D283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A9C1D4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$ 217.000.863</w:t>
            </w:r>
          </w:p>
        </w:tc>
        <w:tc>
          <w:tcPr>
            <w:tcW w:w="964" w:type="dxa"/>
            <w:noWrap/>
            <w:vAlign w:val="center"/>
            <w:hideMark/>
          </w:tcPr>
          <w:p w14:paraId="721CAE3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0,89%</w:t>
            </w:r>
          </w:p>
        </w:tc>
      </w:tr>
      <w:tr w:rsidR="004C2D5D" w:rsidRPr="00256B3C" w14:paraId="4FA90695" w14:textId="77777777" w:rsidTr="003B6A54">
        <w:trPr>
          <w:trHeight w:val="20"/>
        </w:trPr>
        <w:tc>
          <w:tcPr>
            <w:tcW w:w="359" w:type="dxa"/>
            <w:noWrap/>
            <w:vAlign w:val="center"/>
            <w:hideMark/>
          </w:tcPr>
          <w:p w14:paraId="58E4A98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w:t>
            </w:r>
          </w:p>
        </w:tc>
        <w:tc>
          <w:tcPr>
            <w:tcW w:w="4739" w:type="dxa"/>
            <w:noWrap/>
            <w:vAlign w:val="center"/>
            <w:hideMark/>
          </w:tcPr>
          <w:p w14:paraId="5749A23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AJOVECO SAS</w:t>
            </w:r>
          </w:p>
        </w:tc>
        <w:tc>
          <w:tcPr>
            <w:tcW w:w="1539" w:type="dxa"/>
            <w:noWrap/>
            <w:vAlign w:val="center"/>
            <w:hideMark/>
          </w:tcPr>
          <w:p w14:paraId="3EE1454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32C06E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$ 46.758.802</w:t>
            </w:r>
          </w:p>
        </w:tc>
        <w:tc>
          <w:tcPr>
            <w:tcW w:w="964" w:type="dxa"/>
            <w:noWrap/>
            <w:vAlign w:val="center"/>
            <w:hideMark/>
          </w:tcPr>
          <w:p w14:paraId="2B113EF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01401DFA" w14:textId="77777777" w:rsidTr="003B6A54">
        <w:trPr>
          <w:trHeight w:val="20"/>
        </w:trPr>
        <w:tc>
          <w:tcPr>
            <w:tcW w:w="359" w:type="dxa"/>
            <w:noWrap/>
            <w:vAlign w:val="center"/>
            <w:hideMark/>
          </w:tcPr>
          <w:p w14:paraId="226E6A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w:t>
            </w:r>
          </w:p>
        </w:tc>
        <w:tc>
          <w:tcPr>
            <w:tcW w:w="4739" w:type="dxa"/>
            <w:noWrap/>
            <w:vAlign w:val="center"/>
            <w:hideMark/>
          </w:tcPr>
          <w:p w14:paraId="00ED323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ALCON DE COLOMBIA SA</w:t>
            </w:r>
          </w:p>
        </w:tc>
        <w:tc>
          <w:tcPr>
            <w:tcW w:w="1539" w:type="dxa"/>
            <w:noWrap/>
            <w:vAlign w:val="center"/>
            <w:hideMark/>
          </w:tcPr>
          <w:p w14:paraId="26AB71D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A3A4D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$ 202.739.671</w:t>
            </w:r>
          </w:p>
        </w:tc>
        <w:tc>
          <w:tcPr>
            <w:tcW w:w="964" w:type="dxa"/>
            <w:noWrap/>
            <w:vAlign w:val="center"/>
            <w:hideMark/>
          </w:tcPr>
          <w:p w14:paraId="49CE0F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0,83%</w:t>
            </w:r>
          </w:p>
        </w:tc>
      </w:tr>
      <w:tr w:rsidR="004C2D5D" w:rsidRPr="00256B3C" w14:paraId="1435D0FA" w14:textId="77777777" w:rsidTr="003B6A54">
        <w:trPr>
          <w:trHeight w:val="20"/>
        </w:trPr>
        <w:tc>
          <w:tcPr>
            <w:tcW w:w="359" w:type="dxa"/>
            <w:noWrap/>
            <w:vAlign w:val="center"/>
            <w:hideMark/>
          </w:tcPr>
          <w:p w14:paraId="13CA9EF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w:t>
            </w:r>
          </w:p>
        </w:tc>
        <w:tc>
          <w:tcPr>
            <w:tcW w:w="4739" w:type="dxa"/>
            <w:noWrap/>
            <w:vAlign w:val="center"/>
            <w:hideMark/>
          </w:tcPr>
          <w:p w14:paraId="5F423F5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BECTON DICKINSON DE COLOMBIA LTDA</w:t>
            </w:r>
          </w:p>
        </w:tc>
        <w:tc>
          <w:tcPr>
            <w:tcW w:w="1539" w:type="dxa"/>
            <w:noWrap/>
            <w:vAlign w:val="center"/>
            <w:hideMark/>
          </w:tcPr>
          <w:p w14:paraId="0B8462A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0CA713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$ 258.627.400</w:t>
            </w:r>
          </w:p>
        </w:tc>
        <w:tc>
          <w:tcPr>
            <w:tcW w:w="964" w:type="dxa"/>
            <w:noWrap/>
            <w:vAlign w:val="center"/>
            <w:hideMark/>
          </w:tcPr>
          <w:p w14:paraId="2167550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1,06%</w:t>
            </w:r>
          </w:p>
        </w:tc>
      </w:tr>
      <w:tr w:rsidR="004C2D5D" w:rsidRPr="00256B3C" w14:paraId="12A984CB" w14:textId="77777777" w:rsidTr="003B6A54">
        <w:trPr>
          <w:trHeight w:val="20"/>
        </w:trPr>
        <w:tc>
          <w:tcPr>
            <w:tcW w:w="359" w:type="dxa"/>
            <w:noWrap/>
            <w:vAlign w:val="center"/>
            <w:hideMark/>
          </w:tcPr>
          <w:p w14:paraId="6F9EBBB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w:t>
            </w:r>
          </w:p>
        </w:tc>
        <w:tc>
          <w:tcPr>
            <w:tcW w:w="4739" w:type="dxa"/>
            <w:noWrap/>
            <w:vAlign w:val="center"/>
            <w:hideMark/>
          </w:tcPr>
          <w:p w14:paraId="379464D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PFIZER SAS</w:t>
            </w:r>
          </w:p>
        </w:tc>
        <w:tc>
          <w:tcPr>
            <w:tcW w:w="1539" w:type="dxa"/>
            <w:noWrap/>
            <w:vAlign w:val="center"/>
            <w:hideMark/>
          </w:tcPr>
          <w:p w14:paraId="52ECCA8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12312C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$ 913.195.865</w:t>
            </w:r>
          </w:p>
        </w:tc>
        <w:tc>
          <w:tcPr>
            <w:tcW w:w="964" w:type="dxa"/>
            <w:noWrap/>
            <w:vAlign w:val="center"/>
            <w:hideMark/>
          </w:tcPr>
          <w:p w14:paraId="199560A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3,74%</w:t>
            </w:r>
          </w:p>
        </w:tc>
      </w:tr>
      <w:tr w:rsidR="004C2D5D" w:rsidRPr="00256B3C" w14:paraId="56C039D6" w14:textId="77777777" w:rsidTr="003B6A54">
        <w:trPr>
          <w:trHeight w:val="20"/>
        </w:trPr>
        <w:tc>
          <w:tcPr>
            <w:tcW w:w="359" w:type="dxa"/>
            <w:noWrap/>
            <w:vAlign w:val="center"/>
            <w:hideMark/>
          </w:tcPr>
          <w:p w14:paraId="0C5813F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w:t>
            </w:r>
          </w:p>
        </w:tc>
        <w:tc>
          <w:tcPr>
            <w:tcW w:w="4739" w:type="dxa"/>
            <w:noWrap/>
            <w:vAlign w:val="center"/>
            <w:hideMark/>
          </w:tcPr>
          <w:p w14:paraId="2A03021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VIRBAC COLOMBIA LTDA</w:t>
            </w:r>
          </w:p>
        </w:tc>
        <w:tc>
          <w:tcPr>
            <w:tcW w:w="1539" w:type="dxa"/>
            <w:noWrap/>
            <w:vAlign w:val="center"/>
            <w:hideMark/>
          </w:tcPr>
          <w:p w14:paraId="5073DC8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7E045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$ 86.476.547</w:t>
            </w:r>
          </w:p>
        </w:tc>
        <w:tc>
          <w:tcPr>
            <w:tcW w:w="964" w:type="dxa"/>
            <w:noWrap/>
            <w:vAlign w:val="center"/>
            <w:hideMark/>
          </w:tcPr>
          <w:p w14:paraId="41E058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0,35%</w:t>
            </w:r>
          </w:p>
        </w:tc>
      </w:tr>
      <w:tr w:rsidR="004C2D5D" w:rsidRPr="00256B3C" w14:paraId="04B8F2C4" w14:textId="77777777" w:rsidTr="003B6A54">
        <w:trPr>
          <w:trHeight w:val="20"/>
        </w:trPr>
        <w:tc>
          <w:tcPr>
            <w:tcW w:w="359" w:type="dxa"/>
            <w:noWrap/>
            <w:vAlign w:val="center"/>
            <w:hideMark/>
          </w:tcPr>
          <w:p w14:paraId="2777BA5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w:t>
            </w:r>
          </w:p>
        </w:tc>
        <w:tc>
          <w:tcPr>
            <w:tcW w:w="4739" w:type="dxa"/>
            <w:noWrap/>
            <w:vAlign w:val="center"/>
            <w:hideMark/>
          </w:tcPr>
          <w:p w14:paraId="3735195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DISORTHO S.A.S.</w:t>
            </w:r>
          </w:p>
        </w:tc>
        <w:tc>
          <w:tcPr>
            <w:tcW w:w="1539" w:type="dxa"/>
            <w:noWrap/>
            <w:vAlign w:val="center"/>
            <w:hideMark/>
          </w:tcPr>
          <w:p w14:paraId="0B18ED4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6528C4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$ 136.218.042</w:t>
            </w:r>
          </w:p>
        </w:tc>
        <w:tc>
          <w:tcPr>
            <w:tcW w:w="964" w:type="dxa"/>
            <w:noWrap/>
            <w:vAlign w:val="center"/>
            <w:hideMark/>
          </w:tcPr>
          <w:p w14:paraId="37DBC24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0,56%</w:t>
            </w:r>
          </w:p>
        </w:tc>
      </w:tr>
      <w:tr w:rsidR="004C2D5D" w:rsidRPr="00256B3C" w14:paraId="69FC0D06" w14:textId="77777777" w:rsidTr="003B6A54">
        <w:trPr>
          <w:trHeight w:val="20"/>
        </w:trPr>
        <w:tc>
          <w:tcPr>
            <w:tcW w:w="359" w:type="dxa"/>
            <w:noWrap/>
            <w:vAlign w:val="center"/>
            <w:hideMark/>
          </w:tcPr>
          <w:p w14:paraId="4645FBE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w:t>
            </w:r>
          </w:p>
        </w:tc>
        <w:tc>
          <w:tcPr>
            <w:tcW w:w="4739" w:type="dxa"/>
            <w:noWrap/>
            <w:vAlign w:val="center"/>
            <w:hideMark/>
          </w:tcPr>
          <w:p w14:paraId="05DEB22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BOGOTANA S.A.S</w:t>
            </w:r>
          </w:p>
        </w:tc>
        <w:tc>
          <w:tcPr>
            <w:tcW w:w="1539" w:type="dxa"/>
            <w:noWrap/>
            <w:vAlign w:val="center"/>
            <w:hideMark/>
          </w:tcPr>
          <w:p w14:paraId="4B66449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D61F8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$ 29.820.619</w:t>
            </w:r>
          </w:p>
        </w:tc>
        <w:tc>
          <w:tcPr>
            <w:tcW w:w="964" w:type="dxa"/>
            <w:noWrap/>
            <w:vAlign w:val="center"/>
            <w:hideMark/>
          </w:tcPr>
          <w:p w14:paraId="229931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C291F37" w14:textId="77777777" w:rsidTr="003B6A54">
        <w:trPr>
          <w:trHeight w:val="20"/>
        </w:trPr>
        <w:tc>
          <w:tcPr>
            <w:tcW w:w="359" w:type="dxa"/>
            <w:noWrap/>
            <w:vAlign w:val="center"/>
            <w:hideMark/>
          </w:tcPr>
          <w:p w14:paraId="058C93B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w:t>
            </w:r>
          </w:p>
        </w:tc>
        <w:tc>
          <w:tcPr>
            <w:tcW w:w="4739" w:type="dxa"/>
            <w:noWrap/>
            <w:vAlign w:val="center"/>
            <w:hideMark/>
          </w:tcPr>
          <w:p w14:paraId="7D0AD87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JANSSEN CILAG SA</w:t>
            </w:r>
          </w:p>
        </w:tc>
        <w:tc>
          <w:tcPr>
            <w:tcW w:w="1539" w:type="dxa"/>
            <w:noWrap/>
            <w:vAlign w:val="center"/>
            <w:hideMark/>
          </w:tcPr>
          <w:p w14:paraId="241E83E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1B608F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$ 724.843.995</w:t>
            </w:r>
          </w:p>
        </w:tc>
        <w:tc>
          <w:tcPr>
            <w:tcW w:w="964" w:type="dxa"/>
            <w:noWrap/>
            <w:vAlign w:val="center"/>
            <w:hideMark/>
          </w:tcPr>
          <w:p w14:paraId="7F827E0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2,96%</w:t>
            </w:r>
          </w:p>
        </w:tc>
      </w:tr>
      <w:tr w:rsidR="004C2D5D" w:rsidRPr="00256B3C" w14:paraId="1A8E9DBA" w14:textId="77777777" w:rsidTr="003B6A54">
        <w:trPr>
          <w:trHeight w:val="20"/>
        </w:trPr>
        <w:tc>
          <w:tcPr>
            <w:tcW w:w="359" w:type="dxa"/>
            <w:noWrap/>
            <w:vAlign w:val="center"/>
            <w:hideMark/>
          </w:tcPr>
          <w:p w14:paraId="609F70F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w:t>
            </w:r>
          </w:p>
        </w:tc>
        <w:tc>
          <w:tcPr>
            <w:tcW w:w="4739" w:type="dxa"/>
            <w:noWrap/>
            <w:vAlign w:val="center"/>
            <w:hideMark/>
          </w:tcPr>
          <w:p w14:paraId="5FBED5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UNIDROGAS S.A.S.</w:t>
            </w:r>
          </w:p>
        </w:tc>
        <w:tc>
          <w:tcPr>
            <w:tcW w:w="1539" w:type="dxa"/>
            <w:noWrap/>
            <w:vAlign w:val="center"/>
            <w:hideMark/>
          </w:tcPr>
          <w:p w14:paraId="3718556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B90CD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$ 851.913.703</w:t>
            </w:r>
          </w:p>
        </w:tc>
        <w:tc>
          <w:tcPr>
            <w:tcW w:w="964" w:type="dxa"/>
            <w:noWrap/>
            <w:vAlign w:val="center"/>
            <w:hideMark/>
          </w:tcPr>
          <w:p w14:paraId="3D30F75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3,48%</w:t>
            </w:r>
          </w:p>
        </w:tc>
      </w:tr>
      <w:tr w:rsidR="004C2D5D" w:rsidRPr="00256B3C" w14:paraId="06C76F9E" w14:textId="77777777" w:rsidTr="003B6A54">
        <w:trPr>
          <w:trHeight w:val="20"/>
        </w:trPr>
        <w:tc>
          <w:tcPr>
            <w:tcW w:w="359" w:type="dxa"/>
            <w:noWrap/>
            <w:vAlign w:val="center"/>
            <w:hideMark/>
          </w:tcPr>
          <w:p w14:paraId="6C45B47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w:t>
            </w:r>
          </w:p>
        </w:tc>
        <w:tc>
          <w:tcPr>
            <w:tcW w:w="4739" w:type="dxa"/>
            <w:noWrap/>
            <w:vAlign w:val="center"/>
            <w:hideMark/>
          </w:tcPr>
          <w:p w14:paraId="49295FD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ELI LILLY INTERAMERICA INC</w:t>
            </w:r>
          </w:p>
        </w:tc>
        <w:tc>
          <w:tcPr>
            <w:tcW w:w="1539" w:type="dxa"/>
            <w:noWrap/>
            <w:vAlign w:val="center"/>
            <w:hideMark/>
          </w:tcPr>
          <w:p w14:paraId="534FC6A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684C9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$ 227.790.238</w:t>
            </w:r>
          </w:p>
        </w:tc>
        <w:tc>
          <w:tcPr>
            <w:tcW w:w="964" w:type="dxa"/>
            <w:noWrap/>
            <w:vAlign w:val="center"/>
            <w:hideMark/>
          </w:tcPr>
          <w:p w14:paraId="1F43CAC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0,93%</w:t>
            </w:r>
          </w:p>
        </w:tc>
      </w:tr>
      <w:tr w:rsidR="004C2D5D" w:rsidRPr="00256B3C" w14:paraId="00DD9298" w14:textId="77777777" w:rsidTr="003B6A54">
        <w:trPr>
          <w:trHeight w:val="20"/>
        </w:trPr>
        <w:tc>
          <w:tcPr>
            <w:tcW w:w="359" w:type="dxa"/>
            <w:noWrap/>
            <w:vAlign w:val="center"/>
            <w:hideMark/>
          </w:tcPr>
          <w:p w14:paraId="2C11B7C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w:t>
            </w:r>
          </w:p>
        </w:tc>
        <w:tc>
          <w:tcPr>
            <w:tcW w:w="4739" w:type="dxa"/>
            <w:noWrap/>
            <w:vAlign w:val="center"/>
            <w:hideMark/>
          </w:tcPr>
          <w:p w14:paraId="3EC3E35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RONELLY SAS</w:t>
            </w:r>
          </w:p>
        </w:tc>
        <w:tc>
          <w:tcPr>
            <w:tcW w:w="1539" w:type="dxa"/>
            <w:noWrap/>
            <w:vAlign w:val="center"/>
            <w:hideMark/>
          </w:tcPr>
          <w:p w14:paraId="7BF4AA0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42D098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$ 87.936.722</w:t>
            </w:r>
          </w:p>
        </w:tc>
        <w:tc>
          <w:tcPr>
            <w:tcW w:w="964" w:type="dxa"/>
            <w:noWrap/>
            <w:vAlign w:val="center"/>
            <w:hideMark/>
          </w:tcPr>
          <w:p w14:paraId="7ED307C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0,36%</w:t>
            </w:r>
          </w:p>
        </w:tc>
      </w:tr>
      <w:tr w:rsidR="004C2D5D" w:rsidRPr="00256B3C" w14:paraId="5A8ABD16" w14:textId="77777777" w:rsidTr="003B6A54">
        <w:trPr>
          <w:trHeight w:val="20"/>
        </w:trPr>
        <w:tc>
          <w:tcPr>
            <w:tcW w:w="359" w:type="dxa"/>
            <w:noWrap/>
            <w:vAlign w:val="center"/>
            <w:hideMark/>
          </w:tcPr>
          <w:p w14:paraId="4F4D811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w:t>
            </w:r>
          </w:p>
        </w:tc>
        <w:tc>
          <w:tcPr>
            <w:tcW w:w="4739" w:type="dxa"/>
            <w:noWrap/>
            <w:vAlign w:val="center"/>
            <w:hideMark/>
          </w:tcPr>
          <w:p w14:paraId="6B5E788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AXON PHARMA SAS</w:t>
            </w:r>
          </w:p>
        </w:tc>
        <w:tc>
          <w:tcPr>
            <w:tcW w:w="1539" w:type="dxa"/>
            <w:noWrap/>
            <w:vAlign w:val="center"/>
            <w:hideMark/>
          </w:tcPr>
          <w:p w14:paraId="2243575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C7AA5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$ 144.740.578</w:t>
            </w:r>
          </w:p>
        </w:tc>
        <w:tc>
          <w:tcPr>
            <w:tcW w:w="964" w:type="dxa"/>
            <w:noWrap/>
            <w:vAlign w:val="center"/>
            <w:hideMark/>
          </w:tcPr>
          <w:p w14:paraId="5833E95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0,59%</w:t>
            </w:r>
          </w:p>
        </w:tc>
      </w:tr>
      <w:tr w:rsidR="004C2D5D" w:rsidRPr="00256B3C" w14:paraId="438FB80D" w14:textId="77777777" w:rsidTr="003B6A54">
        <w:trPr>
          <w:trHeight w:val="20"/>
        </w:trPr>
        <w:tc>
          <w:tcPr>
            <w:tcW w:w="359" w:type="dxa"/>
            <w:noWrap/>
            <w:vAlign w:val="center"/>
            <w:hideMark/>
          </w:tcPr>
          <w:p w14:paraId="1784EE1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w:t>
            </w:r>
          </w:p>
        </w:tc>
        <w:tc>
          <w:tcPr>
            <w:tcW w:w="4739" w:type="dxa"/>
            <w:noWrap/>
            <w:vAlign w:val="center"/>
            <w:hideMark/>
          </w:tcPr>
          <w:p w14:paraId="61AE3D1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ARTHROMEDS SAS</w:t>
            </w:r>
          </w:p>
        </w:tc>
        <w:tc>
          <w:tcPr>
            <w:tcW w:w="1539" w:type="dxa"/>
            <w:noWrap/>
            <w:vAlign w:val="center"/>
            <w:hideMark/>
          </w:tcPr>
          <w:p w14:paraId="746BAF8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23952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$ 10.739.546</w:t>
            </w:r>
          </w:p>
        </w:tc>
        <w:tc>
          <w:tcPr>
            <w:tcW w:w="964" w:type="dxa"/>
            <w:noWrap/>
            <w:vAlign w:val="center"/>
            <w:hideMark/>
          </w:tcPr>
          <w:p w14:paraId="4C17AE8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38C539C4" w14:textId="77777777" w:rsidTr="003B6A54">
        <w:trPr>
          <w:trHeight w:val="20"/>
        </w:trPr>
        <w:tc>
          <w:tcPr>
            <w:tcW w:w="359" w:type="dxa"/>
            <w:noWrap/>
            <w:vAlign w:val="center"/>
            <w:hideMark/>
          </w:tcPr>
          <w:p w14:paraId="7B94B55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w:t>
            </w:r>
          </w:p>
        </w:tc>
        <w:tc>
          <w:tcPr>
            <w:tcW w:w="4739" w:type="dxa"/>
            <w:noWrap/>
            <w:vAlign w:val="center"/>
            <w:hideMark/>
          </w:tcPr>
          <w:p w14:paraId="12FDDD0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SOPHIA DE COLOMBIA LTDA</w:t>
            </w:r>
          </w:p>
        </w:tc>
        <w:tc>
          <w:tcPr>
            <w:tcW w:w="1539" w:type="dxa"/>
            <w:noWrap/>
            <w:vAlign w:val="center"/>
            <w:hideMark/>
          </w:tcPr>
          <w:p w14:paraId="3014B99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620DF9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$ 127.985.829</w:t>
            </w:r>
          </w:p>
        </w:tc>
        <w:tc>
          <w:tcPr>
            <w:tcW w:w="964" w:type="dxa"/>
            <w:noWrap/>
            <w:vAlign w:val="center"/>
            <w:hideMark/>
          </w:tcPr>
          <w:p w14:paraId="562DDE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0,52%</w:t>
            </w:r>
          </w:p>
        </w:tc>
      </w:tr>
      <w:tr w:rsidR="004C2D5D" w:rsidRPr="00256B3C" w14:paraId="3440091B" w14:textId="77777777" w:rsidTr="003B6A54">
        <w:trPr>
          <w:trHeight w:val="20"/>
        </w:trPr>
        <w:tc>
          <w:tcPr>
            <w:tcW w:w="359" w:type="dxa"/>
            <w:noWrap/>
            <w:vAlign w:val="center"/>
            <w:hideMark/>
          </w:tcPr>
          <w:p w14:paraId="0145EBA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w:t>
            </w:r>
          </w:p>
        </w:tc>
        <w:tc>
          <w:tcPr>
            <w:tcW w:w="4739" w:type="dxa"/>
            <w:noWrap/>
            <w:vAlign w:val="center"/>
            <w:hideMark/>
          </w:tcPr>
          <w:p w14:paraId="726DF1C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STENDHAL COLOMBIA SAS</w:t>
            </w:r>
          </w:p>
        </w:tc>
        <w:tc>
          <w:tcPr>
            <w:tcW w:w="1539" w:type="dxa"/>
            <w:noWrap/>
            <w:vAlign w:val="center"/>
            <w:hideMark/>
          </w:tcPr>
          <w:p w14:paraId="7EE256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C0A7EF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$ 45.958.142</w:t>
            </w:r>
          </w:p>
        </w:tc>
        <w:tc>
          <w:tcPr>
            <w:tcW w:w="964" w:type="dxa"/>
            <w:noWrap/>
            <w:vAlign w:val="center"/>
            <w:hideMark/>
          </w:tcPr>
          <w:p w14:paraId="49B4B2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43E96B44" w14:textId="77777777" w:rsidTr="003B6A54">
        <w:trPr>
          <w:trHeight w:val="20"/>
        </w:trPr>
        <w:tc>
          <w:tcPr>
            <w:tcW w:w="359" w:type="dxa"/>
            <w:noWrap/>
            <w:vAlign w:val="center"/>
            <w:hideMark/>
          </w:tcPr>
          <w:p w14:paraId="17AA2B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w:t>
            </w:r>
          </w:p>
        </w:tc>
        <w:tc>
          <w:tcPr>
            <w:tcW w:w="4739" w:type="dxa"/>
            <w:noWrap/>
            <w:vAlign w:val="center"/>
            <w:hideMark/>
          </w:tcPr>
          <w:p w14:paraId="765B32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SICMAFARMA SAS</w:t>
            </w:r>
          </w:p>
        </w:tc>
        <w:tc>
          <w:tcPr>
            <w:tcW w:w="1539" w:type="dxa"/>
            <w:noWrap/>
            <w:vAlign w:val="center"/>
            <w:hideMark/>
          </w:tcPr>
          <w:p w14:paraId="23A061A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AD023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$ 31.995.624</w:t>
            </w:r>
          </w:p>
        </w:tc>
        <w:tc>
          <w:tcPr>
            <w:tcW w:w="964" w:type="dxa"/>
            <w:noWrap/>
            <w:vAlign w:val="center"/>
            <w:hideMark/>
          </w:tcPr>
          <w:p w14:paraId="7DF8914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29E00A7E" w14:textId="77777777" w:rsidTr="003B6A54">
        <w:trPr>
          <w:trHeight w:val="20"/>
        </w:trPr>
        <w:tc>
          <w:tcPr>
            <w:tcW w:w="359" w:type="dxa"/>
            <w:noWrap/>
            <w:vAlign w:val="center"/>
            <w:hideMark/>
          </w:tcPr>
          <w:p w14:paraId="6CC4E4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w:t>
            </w:r>
          </w:p>
        </w:tc>
        <w:tc>
          <w:tcPr>
            <w:tcW w:w="4739" w:type="dxa"/>
            <w:noWrap/>
            <w:vAlign w:val="center"/>
            <w:hideMark/>
          </w:tcPr>
          <w:p w14:paraId="588E132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DIABETRICS HEALTHCARE SAS</w:t>
            </w:r>
          </w:p>
        </w:tc>
        <w:tc>
          <w:tcPr>
            <w:tcW w:w="1539" w:type="dxa"/>
            <w:noWrap/>
            <w:vAlign w:val="center"/>
            <w:hideMark/>
          </w:tcPr>
          <w:p w14:paraId="5D82E4C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18FF6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$ 97.815.838</w:t>
            </w:r>
          </w:p>
        </w:tc>
        <w:tc>
          <w:tcPr>
            <w:tcW w:w="964" w:type="dxa"/>
            <w:noWrap/>
            <w:vAlign w:val="center"/>
            <w:hideMark/>
          </w:tcPr>
          <w:p w14:paraId="0AF9BD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0,40%</w:t>
            </w:r>
          </w:p>
        </w:tc>
      </w:tr>
      <w:tr w:rsidR="004C2D5D" w:rsidRPr="00256B3C" w14:paraId="6E1E56DA" w14:textId="77777777" w:rsidTr="003B6A54">
        <w:trPr>
          <w:trHeight w:val="20"/>
        </w:trPr>
        <w:tc>
          <w:tcPr>
            <w:tcW w:w="359" w:type="dxa"/>
            <w:noWrap/>
            <w:vAlign w:val="center"/>
            <w:hideMark/>
          </w:tcPr>
          <w:p w14:paraId="12FF48B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w:t>
            </w:r>
          </w:p>
        </w:tc>
        <w:tc>
          <w:tcPr>
            <w:tcW w:w="4739" w:type="dxa"/>
            <w:noWrap/>
            <w:vAlign w:val="center"/>
            <w:hideMark/>
          </w:tcPr>
          <w:p w14:paraId="669695B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FRESENIUS KABI COLOMBIA SAS</w:t>
            </w:r>
          </w:p>
        </w:tc>
        <w:tc>
          <w:tcPr>
            <w:tcW w:w="1539" w:type="dxa"/>
            <w:noWrap/>
            <w:vAlign w:val="center"/>
            <w:hideMark/>
          </w:tcPr>
          <w:p w14:paraId="39FAC3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42E773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$ 330.443.693</w:t>
            </w:r>
          </w:p>
        </w:tc>
        <w:tc>
          <w:tcPr>
            <w:tcW w:w="964" w:type="dxa"/>
            <w:noWrap/>
            <w:vAlign w:val="center"/>
            <w:hideMark/>
          </w:tcPr>
          <w:p w14:paraId="65A10A8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1,35%</w:t>
            </w:r>
          </w:p>
        </w:tc>
      </w:tr>
      <w:tr w:rsidR="004C2D5D" w:rsidRPr="00256B3C" w14:paraId="2D6AE574" w14:textId="77777777" w:rsidTr="003B6A54">
        <w:trPr>
          <w:trHeight w:val="20"/>
        </w:trPr>
        <w:tc>
          <w:tcPr>
            <w:tcW w:w="359" w:type="dxa"/>
            <w:noWrap/>
            <w:vAlign w:val="center"/>
            <w:hideMark/>
          </w:tcPr>
          <w:p w14:paraId="1CF6D9A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w:t>
            </w:r>
          </w:p>
        </w:tc>
        <w:tc>
          <w:tcPr>
            <w:tcW w:w="4739" w:type="dxa"/>
            <w:noWrap/>
            <w:vAlign w:val="center"/>
            <w:hideMark/>
          </w:tcPr>
          <w:p w14:paraId="45091AF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 xml:space="preserve">STRYKER COLOMBIA SAS </w:t>
            </w:r>
          </w:p>
        </w:tc>
        <w:tc>
          <w:tcPr>
            <w:tcW w:w="1539" w:type="dxa"/>
            <w:noWrap/>
            <w:vAlign w:val="center"/>
            <w:hideMark/>
          </w:tcPr>
          <w:p w14:paraId="095C1EC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E1619E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$ 151.321.499</w:t>
            </w:r>
          </w:p>
        </w:tc>
        <w:tc>
          <w:tcPr>
            <w:tcW w:w="964" w:type="dxa"/>
            <w:noWrap/>
            <w:vAlign w:val="center"/>
            <w:hideMark/>
          </w:tcPr>
          <w:p w14:paraId="20EC89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0,62%</w:t>
            </w:r>
          </w:p>
        </w:tc>
      </w:tr>
      <w:tr w:rsidR="004C2D5D" w:rsidRPr="00256B3C" w14:paraId="7D9135AC" w14:textId="77777777" w:rsidTr="003B6A54">
        <w:trPr>
          <w:trHeight w:val="20"/>
        </w:trPr>
        <w:tc>
          <w:tcPr>
            <w:tcW w:w="359" w:type="dxa"/>
            <w:noWrap/>
            <w:vAlign w:val="center"/>
            <w:hideMark/>
          </w:tcPr>
          <w:p w14:paraId="78F155A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w:t>
            </w:r>
          </w:p>
        </w:tc>
        <w:tc>
          <w:tcPr>
            <w:tcW w:w="4739" w:type="dxa"/>
            <w:noWrap/>
            <w:vAlign w:val="center"/>
            <w:hideMark/>
          </w:tcPr>
          <w:p w14:paraId="5D70B31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HOSPITALARTE SAS</w:t>
            </w:r>
          </w:p>
        </w:tc>
        <w:tc>
          <w:tcPr>
            <w:tcW w:w="1539" w:type="dxa"/>
            <w:noWrap/>
            <w:vAlign w:val="center"/>
            <w:hideMark/>
          </w:tcPr>
          <w:p w14:paraId="4792C90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536E5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$ 12.630.992</w:t>
            </w:r>
          </w:p>
        </w:tc>
        <w:tc>
          <w:tcPr>
            <w:tcW w:w="964" w:type="dxa"/>
            <w:noWrap/>
            <w:vAlign w:val="center"/>
            <w:hideMark/>
          </w:tcPr>
          <w:p w14:paraId="06080A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707D9ECD" w14:textId="77777777" w:rsidTr="003B6A54">
        <w:trPr>
          <w:trHeight w:val="20"/>
        </w:trPr>
        <w:tc>
          <w:tcPr>
            <w:tcW w:w="359" w:type="dxa"/>
            <w:noWrap/>
            <w:vAlign w:val="center"/>
            <w:hideMark/>
          </w:tcPr>
          <w:p w14:paraId="46C5041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w:t>
            </w:r>
          </w:p>
        </w:tc>
        <w:tc>
          <w:tcPr>
            <w:tcW w:w="4739" w:type="dxa"/>
            <w:noWrap/>
            <w:vAlign w:val="center"/>
            <w:hideMark/>
          </w:tcPr>
          <w:p w14:paraId="0F3AC2E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ZOETIS COLOMBIA S.A.S.</w:t>
            </w:r>
          </w:p>
        </w:tc>
        <w:tc>
          <w:tcPr>
            <w:tcW w:w="1539" w:type="dxa"/>
            <w:noWrap/>
            <w:vAlign w:val="center"/>
            <w:hideMark/>
          </w:tcPr>
          <w:p w14:paraId="5C538B2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C0F423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$ 117.127.989</w:t>
            </w:r>
          </w:p>
        </w:tc>
        <w:tc>
          <w:tcPr>
            <w:tcW w:w="964" w:type="dxa"/>
            <w:noWrap/>
            <w:vAlign w:val="center"/>
            <w:hideMark/>
          </w:tcPr>
          <w:p w14:paraId="406B53E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0,48%</w:t>
            </w:r>
          </w:p>
        </w:tc>
      </w:tr>
      <w:tr w:rsidR="004C2D5D" w:rsidRPr="00256B3C" w14:paraId="4C55C84E" w14:textId="77777777" w:rsidTr="003B6A54">
        <w:trPr>
          <w:trHeight w:val="20"/>
        </w:trPr>
        <w:tc>
          <w:tcPr>
            <w:tcW w:w="359" w:type="dxa"/>
            <w:noWrap/>
            <w:vAlign w:val="center"/>
            <w:hideMark/>
          </w:tcPr>
          <w:p w14:paraId="1E4203E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61</w:t>
            </w:r>
          </w:p>
        </w:tc>
        <w:tc>
          <w:tcPr>
            <w:tcW w:w="4739" w:type="dxa"/>
            <w:noWrap/>
            <w:vAlign w:val="center"/>
            <w:hideMark/>
          </w:tcPr>
          <w:p w14:paraId="659D72D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ABBVIE S.A.S.</w:t>
            </w:r>
          </w:p>
        </w:tc>
        <w:tc>
          <w:tcPr>
            <w:tcW w:w="1539" w:type="dxa"/>
            <w:noWrap/>
            <w:vAlign w:val="center"/>
            <w:hideMark/>
          </w:tcPr>
          <w:p w14:paraId="644B707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D26F8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$ 353.454.330</w:t>
            </w:r>
          </w:p>
        </w:tc>
        <w:tc>
          <w:tcPr>
            <w:tcW w:w="964" w:type="dxa"/>
            <w:noWrap/>
            <w:vAlign w:val="center"/>
            <w:hideMark/>
          </w:tcPr>
          <w:p w14:paraId="1B133E9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1,45%</w:t>
            </w:r>
          </w:p>
        </w:tc>
      </w:tr>
      <w:tr w:rsidR="004C2D5D" w:rsidRPr="00256B3C" w14:paraId="351D34F9" w14:textId="77777777" w:rsidTr="003B6A54">
        <w:trPr>
          <w:trHeight w:val="20"/>
        </w:trPr>
        <w:tc>
          <w:tcPr>
            <w:tcW w:w="359" w:type="dxa"/>
            <w:noWrap/>
            <w:vAlign w:val="center"/>
            <w:hideMark/>
          </w:tcPr>
          <w:p w14:paraId="11F225D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62</w:t>
            </w:r>
          </w:p>
        </w:tc>
        <w:tc>
          <w:tcPr>
            <w:tcW w:w="4739" w:type="dxa"/>
            <w:noWrap/>
            <w:vAlign w:val="center"/>
            <w:hideMark/>
          </w:tcPr>
          <w:p w14:paraId="11A16F5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CEVA SALUD ANIMAL SAS</w:t>
            </w:r>
          </w:p>
        </w:tc>
        <w:tc>
          <w:tcPr>
            <w:tcW w:w="1539" w:type="dxa"/>
            <w:noWrap/>
            <w:vAlign w:val="center"/>
            <w:hideMark/>
          </w:tcPr>
          <w:p w14:paraId="7939EB3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E02AD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$ 84.997.856</w:t>
            </w:r>
          </w:p>
        </w:tc>
        <w:tc>
          <w:tcPr>
            <w:tcW w:w="964" w:type="dxa"/>
            <w:noWrap/>
            <w:vAlign w:val="center"/>
            <w:hideMark/>
          </w:tcPr>
          <w:p w14:paraId="07B490A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0,35%</w:t>
            </w:r>
          </w:p>
        </w:tc>
      </w:tr>
      <w:tr w:rsidR="004C2D5D" w:rsidRPr="00256B3C" w14:paraId="1DE40852" w14:textId="77777777" w:rsidTr="003B6A54">
        <w:trPr>
          <w:trHeight w:val="20"/>
        </w:trPr>
        <w:tc>
          <w:tcPr>
            <w:tcW w:w="359" w:type="dxa"/>
            <w:noWrap/>
            <w:vAlign w:val="center"/>
            <w:hideMark/>
          </w:tcPr>
          <w:p w14:paraId="3C860F0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63</w:t>
            </w:r>
          </w:p>
        </w:tc>
        <w:tc>
          <w:tcPr>
            <w:tcW w:w="4739" w:type="dxa"/>
            <w:noWrap/>
            <w:vAlign w:val="center"/>
            <w:hideMark/>
          </w:tcPr>
          <w:p w14:paraId="7DFC09F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NOVO NORDISK COLOMBIA SAS</w:t>
            </w:r>
          </w:p>
        </w:tc>
        <w:tc>
          <w:tcPr>
            <w:tcW w:w="1539" w:type="dxa"/>
            <w:noWrap/>
            <w:vAlign w:val="center"/>
            <w:hideMark/>
          </w:tcPr>
          <w:p w14:paraId="4918057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99605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$ 602.947.057</w:t>
            </w:r>
          </w:p>
        </w:tc>
        <w:tc>
          <w:tcPr>
            <w:tcW w:w="964" w:type="dxa"/>
            <w:noWrap/>
            <w:vAlign w:val="center"/>
            <w:hideMark/>
          </w:tcPr>
          <w:p w14:paraId="4B51D8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2,47%</w:t>
            </w:r>
          </w:p>
        </w:tc>
      </w:tr>
      <w:tr w:rsidR="004C2D5D" w:rsidRPr="00256B3C" w14:paraId="1F6F462B" w14:textId="77777777" w:rsidTr="003B6A54">
        <w:trPr>
          <w:trHeight w:val="20"/>
        </w:trPr>
        <w:tc>
          <w:tcPr>
            <w:tcW w:w="359" w:type="dxa"/>
            <w:noWrap/>
            <w:vAlign w:val="center"/>
            <w:hideMark/>
          </w:tcPr>
          <w:p w14:paraId="501FFF6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64</w:t>
            </w:r>
          </w:p>
        </w:tc>
        <w:tc>
          <w:tcPr>
            <w:tcW w:w="4739" w:type="dxa"/>
            <w:noWrap/>
            <w:vAlign w:val="center"/>
            <w:hideMark/>
          </w:tcPr>
          <w:p w14:paraId="7696663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SEVEN PHARMA COLOMBIA SAS</w:t>
            </w:r>
          </w:p>
        </w:tc>
        <w:tc>
          <w:tcPr>
            <w:tcW w:w="1539" w:type="dxa"/>
            <w:noWrap/>
            <w:vAlign w:val="center"/>
            <w:hideMark/>
          </w:tcPr>
          <w:p w14:paraId="02DD1F1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7FF2C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$ 82.460.103</w:t>
            </w:r>
          </w:p>
        </w:tc>
        <w:tc>
          <w:tcPr>
            <w:tcW w:w="964" w:type="dxa"/>
            <w:noWrap/>
            <w:vAlign w:val="center"/>
            <w:hideMark/>
          </w:tcPr>
          <w:p w14:paraId="136832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0,34%</w:t>
            </w:r>
          </w:p>
        </w:tc>
      </w:tr>
      <w:tr w:rsidR="004C2D5D" w:rsidRPr="00256B3C" w14:paraId="54D1B8F2" w14:textId="77777777" w:rsidTr="003B6A54">
        <w:trPr>
          <w:trHeight w:val="20"/>
        </w:trPr>
        <w:tc>
          <w:tcPr>
            <w:tcW w:w="359" w:type="dxa"/>
            <w:noWrap/>
            <w:vAlign w:val="center"/>
            <w:hideMark/>
          </w:tcPr>
          <w:p w14:paraId="0AE39A5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65</w:t>
            </w:r>
          </w:p>
        </w:tc>
        <w:tc>
          <w:tcPr>
            <w:tcW w:w="4739" w:type="dxa"/>
            <w:noWrap/>
            <w:vAlign w:val="center"/>
            <w:hideMark/>
          </w:tcPr>
          <w:p w14:paraId="58A5CB3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Amgen Biotecnológica SAS</w:t>
            </w:r>
          </w:p>
        </w:tc>
        <w:tc>
          <w:tcPr>
            <w:tcW w:w="1539" w:type="dxa"/>
            <w:noWrap/>
            <w:vAlign w:val="center"/>
            <w:hideMark/>
          </w:tcPr>
          <w:p w14:paraId="6B719FE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11006C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$ 387.389.177</w:t>
            </w:r>
          </w:p>
        </w:tc>
        <w:tc>
          <w:tcPr>
            <w:tcW w:w="964" w:type="dxa"/>
            <w:noWrap/>
            <w:vAlign w:val="center"/>
            <w:hideMark/>
          </w:tcPr>
          <w:p w14:paraId="5EE00F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1,58%</w:t>
            </w:r>
          </w:p>
        </w:tc>
      </w:tr>
      <w:tr w:rsidR="004C2D5D" w:rsidRPr="00256B3C" w14:paraId="1728EE22" w14:textId="77777777" w:rsidTr="003B6A54">
        <w:trPr>
          <w:trHeight w:val="20"/>
        </w:trPr>
        <w:tc>
          <w:tcPr>
            <w:tcW w:w="359" w:type="dxa"/>
            <w:noWrap/>
            <w:vAlign w:val="center"/>
            <w:hideMark/>
          </w:tcPr>
          <w:p w14:paraId="0CB0FA0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66</w:t>
            </w:r>
          </w:p>
        </w:tc>
        <w:tc>
          <w:tcPr>
            <w:tcW w:w="4739" w:type="dxa"/>
            <w:noWrap/>
            <w:vAlign w:val="center"/>
            <w:hideMark/>
          </w:tcPr>
          <w:p w14:paraId="7C74976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TELEFLEX MEDICAL COLOMBIA SAS</w:t>
            </w:r>
          </w:p>
        </w:tc>
        <w:tc>
          <w:tcPr>
            <w:tcW w:w="1539" w:type="dxa"/>
            <w:noWrap/>
            <w:vAlign w:val="center"/>
            <w:hideMark/>
          </w:tcPr>
          <w:p w14:paraId="1FE1922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BB1AC1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$ 42.950.809</w:t>
            </w:r>
          </w:p>
        </w:tc>
        <w:tc>
          <w:tcPr>
            <w:tcW w:w="964" w:type="dxa"/>
            <w:noWrap/>
            <w:vAlign w:val="center"/>
            <w:hideMark/>
          </w:tcPr>
          <w:p w14:paraId="5A234C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0C30C1EE" w14:textId="77777777" w:rsidTr="003B6A54">
        <w:trPr>
          <w:trHeight w:val="20"/>
        </w:trPr>
        <w:tc>
          <w:tcPr>
            <w:tcW w:w="359" w:type="dxa"/>
            <w:noWrap/>
            <w:vAlign w:val="center"/>
            <w:hideMark/>
          </w:tcPr>
          <w:p w14:paraId="184441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67</w:t>
            </w:r>
          </w:p>
        </w:tc>
        <w:tc>
          <w:tcPr>
            <w:tcW w:w="4739" w:type="dxa"/>
            <w:noWrap/>
            <w:vAlign w:val="center"/>
            <w:hideMark/>
          </w:tcPr>
          <w:p w14:paraId="0D8A149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AUROBINDO PHARMA COLOMBIA SAS</w:t>
            </w:r>
          </w:p>
        </w:tc>
        <w:tc>
          <w:tcPr>
            <w:tcW w:w="1539" w:type="dxa"/>
            <w:noWrap/>
            <w:vAlign w:val="center"/>
            <w:hideMark/>
          </w:tcPr>
          <w:p w14:paraId="0544DB1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D95F35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$ 30.361.113</w:t>
            </w:r>
          </w:p>
        </w:tc>
        <w:tc>
          <w:tcPr>
            <w:tcW w:w="964" w:type="dxa"/>
            <w:noWrap/>
            <w:vAlign w:val="center"/>
            <w:hideMark/>
          </w:tcPr>
          <w:p w14:paraId="3CA475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0176D9ED" w14:textId="77777777" w:rsidTr="003B6A54">
        <w:trPr>
          <w:trHeight w:val="20"/>
        </w:trPr>
        <w:tc>
          <w:tcPr>
            <w:tcW w:w="359" w:type="dxa"/>
            <w:noWrap/>
            <w:vAlign w:val="center"/>
            <w:hideMark/>
          </w:tcPr>
          <w:p w14:paraId="458C74D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68</w:t>
            </w:r>
          </w:p>
        </w:tc>
        <w:tc>
          <w:tcPr>
            <w:tcW w:w="4739" w:type="dxa"/>
            <w:noWrap/>
            <w:vAlign w:val="center"/>
            <w:hideMark/>
          </w:tcPr>
          <w:p w14:paraId="386C455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APTAR ANDINA SAS</w:t>
            </w:r>
          </w:p>
        </w:tc>
        <w:tc>
          <w:tcPr>
            <w:tcW w:w="1539" w:type="dxa"/>
            <w:noWrap/>
            <w:vAlign w:val="center"/>
            <w:hideMark/>
          </w:tcPr>
          <w:p w14:paraId="2CACC22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AA1C1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$ 26.687.444</w:t>
            </w:r>
          </w:p>
        </w:tc>
        <w:tc>
          <w:tcPr>
            <w:tcW w:w="964" w:type="dxa"/>
            <w:noWrap/>
            <w:vAlign w:val="center"/>
            <w:hideMark/>
          </w:tcPr>
          <w:p w14:paraId="2A9717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480A4690" w14:textId="77777777" w:rsidTr="003B6A54">
        <w:trPr>
          <w:trHeight w:val="20"/>
        </w:trPr>
        <w:tc>
          <w:tcPr>
            <w:tcW w:w="359" w:type="dxa"/>
            <w:noWrap/>
            <w:vAlign w:val="center"/>
            <w:hideMark/>
          </w:tcPr>
          <w:p w14:paraId="4792FCE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69</w:t>
            </w:r>
          </w:p>
        </w:tc>
        <w:tc>
          <w:tcPr>
            <w:tcW w:w="4739" w:type="dxa"/>
            <w:noWrap/>
            <w:vAlign w:val="center"/>
            <w:hideMark/>
          </w:tcPr>
          <w:p w14:paraId="6CFD701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TAKEDA COLOMBIA SAS</w:t>
            </w:r>
          </w:p>
        </w:tc>
        <w:tc>
          <w:tcPr>
            <w:tcW w:w="1539" w:type="dxa"/>
            <w:noWrap/>
            <w:vAlign w:val="center"/>
            <w:hideMark/>
          </w:tcPr>
          <w:p w14:paraId="51C28B9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F72A46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$ 445.855.370</w:t>
            </w:r>
          </w:p>
        </w:tc>
        <w:tc>
          <w:tcPr>
            <w:tcW w:w="964" w:type="dxa"/>
            <w:noWrap/>
            <w:vAlign w:val="center"/>
            <w:hideMark/>
          </w:tcPr>
          <w:p w14:paraId="5C190CB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1,82%</w:t>
            </w:r>
          </w:p>
        </w:tc>
      </w:tr>
      <w:tr w:rsidR="004C2D5D" w:rsidRPr="00256B3C" w14:paraId="16EDD4D3" w14:textId="77777777" w:rsidTr="003B6A54">
        <w:trPr>
          <w:trHeight w:val="20"/>
        </w:trPr>
        <w:tc>
          <w:tcPr>
            <w:tcW w:w="359" w:type="dxa"/>
            <w:noWrap/>
            <w:vAlign w:val="center"/>
            <w:hideMark/>
          </w:tcPr>
          <w:p w14:paraId="4D41D9F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70</w:t>
            </w:r>
          </w:p>
        </w:tc>
        <w:tc>
          <w:tcPr>
            <w:tcW w:w="4739" w:type="dxa"/>
            <w:noWrap/>
            <w:vAlign w:val="center"/>
            <w:hideMark/>
          </w:tcPr>
          <w:p w14:paraId="7254399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PFIZER PFE COLOMBIA S.A.S</w:t>
            </w:r>
          </w:p>
        </w:tc>
        <w:tc>
          <w:tcPr>
            <w:tcW w:w="1539" w:type="dxa"/>
            <w:noWrap/>
            <w:vAlign w:val="center"/>
            <w:hideMark/>
          </w:tcPr>
          <w:p w14:paraId="243233A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4F4EA7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$ 187.222.480</w:t>
            </w:r>
          </w:p>
        </w:tc>
        <w:tc>
          <w:tcPr>
            <w:tcW w:w="964" w:type="dxa"/>
            <w:noWrap/>
            <w:vAlign w:val="center"/>
            <w:hideMark/>
          </w:tcPr>
          <w:p w14:paraId="32D455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0,77%</w:t>
            </w:r>
          </w:p>
        </w:tc>
      </w:tr>
      <w:tr w:rsidR="004C2D5D" w:rsidRPr="00256B3C" w14:paraId="0798A3CA" w14:textId="77777777" w:rsidTr="003B6A54">
        <w:trPr>
          <w:trHeight w:val="20"/>
        </w:trPr>
        <w:tc>
          <w:tcPr>
            <w:tcW w:w="359" w:type="dxa"/>
            <w:noWrap/>
            <w:vAlign w:val="center"/>
            <w:hideMark/>
          </w:tcPr>
          <w:p w14:paraId="3D0A73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71</w:t>
            </w:r>
          </w:p>
        </w:tc>
        <w:tc>
          <w:tcPr>
            <w:tcW w:w="4739" w:type="dxa"/>
            <w:noWrap/>
            <w:vAlign w:val="center"/>
            <w:hideMark/>
          </w:tcPr>
          <w:p w14:paraId="5500AED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 REDDYS LABORATORIES SAS</w:t>
            </w:r>
          </w:p>
        </w:tc>
        <w:tc>
          <w:tcPr>
            <w:tcW w:w="1539" w:type="dxa"/>
            <w:noWrap/>
            <w:vAlign w:val="center"/>
            <w:hideMark/>
          </w:tcPr>
          <w:p w14:paraId="164018D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404D1E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$ 65.534.778</w:t>
            </w:r>
          </w:p>
        </w:tc>
        <w:tc>
          <w:tcPr>
            <w:tcW w:w="964" w:type="dxa"/>
            <w:noWrap/>
            <w:vAlign w:val="center"/>
            <w:hideMark/>
          </w:tcPr>
          <w:p w14:paraId="37F686A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0,27%</w:t>
            </w:r>
          </w:p>
        </w:tc>
      </w:tr>
      <w:tr w:rsidR="004C2D5D" w:rsidRPr="00256B3C" w14:paraId="0A11BECF" w14:textId="77777777" w:rsidTr="003B6A54">
        <w:trPr>
          <w:trHeight w:val="20"/>
        </w:trPr>
        <w:tc>
          <w:tcPr>
            <w:tcW w:w="359" w:type="dxa"/>
            <w:noWrap/>
            <w:vAlign w:val="center"/>
            <w:hideMark/>
          </w:tcPr>
          <w:p w14:paraId="05D03E2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72</w:t>
            </w:r>
          </w:p>
        </w:tc>
        <w:tc>
          <w:tcPr>
            <w:tcW w:w="4739" w:type="dxa"/>
            <w:noWrap/>
            <w:vAlign w:val="center"/>
            <w:hideMark/>
          </w:tcPr>
          <w:p w14:paraId="20EDE3E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HALEON COLOMBIA S.A.S.</w:t>
            </w:r>
          </w:p>
        </w:tc>
        <w:tc>
          <w:tcPr>
            <w:tcW w:w="1539" w:type="dxa"/>
            <w:noWrap/>
            <w:vAlign w:val="center"/>
            <w:hideMark/>
          </w:tcPr>
          <w:p w14:paraId="614C8DB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0E5E1A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$ 600.464.814</w:t>
            </w:r>
          </w:p>
        </w:tc>
        <w:tc>
          <w:tcPr>
            <w:tcW w:w="964" w:type="dxa"/>
            <w:noWrap/>
            <w:vAlign w:val="center"/>
            <w:hideMark/>
          </w:tcPr>
          <w:p w14:paraId="1E0D94C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2,46%</w:t>
            </w:r>
          </w:p>
        </w:tc>
      </w:tr>
      <w:tr w:rsidR="004C2D5D" w:rsidRPr="00256B3C" w14:paraId="7F68BDBE" w14:textId="77777777" w:rsidTr="003B6A54">
        <w:trPr>
          <w:trHeight w:val="20"/>
        </w:trPr>
        <w:tc>
          <w:tcPr>
            <w:tcW w:w="359" w:type="dxa"/>
            <w:noWrap/>
            <w:vAlign w:val="center"/>
            <w:hideMark/>
          </w:tcPr>
          <w:p w14:paraId="65D1D23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73</w:t>
            </w:r>
          </w:p>
        </w:tc>
        <w:tc>
          <w:tcPr>
            <w:tcW w:w="4739" w:type="dxa"/>
            <w:noWrap/>
            <w:vAlign w:val="center"/>
            <w:hideMark/>
          </w:tcPr>
          <w:p w14:paraId="3D7B02C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EDGEWELL PERSONAL CARE COLOMBIA SAS</w:t>
            </w:r>
          </w:p>
        </w:tc>
        <w:tc>
          <w:tcPr>
            <w:tcW w:w="1539" w:type="dxa"/>
            <w:noWrap/>
            <w:vAlign w:val="center"/>
            <w:hideMark/>
          </w:tcPr>
          <w:p w14:paraId="3325F12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1A1E1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$ 98.395.737</w:t>
            </w:r>
          </w:p>
        </w:tc>
        <w:tc>
          <w:tcPr>
            <w:tcW w:w="964" w:type="dxa"/>
            <w:noWrap/>
            <w:vAlign w:val="center"/>
            <w:hideMark/>
          </w:tcPr>
          <w:p w14:paraId="4A64283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0,40%</w:t>
            </w:r>
          </w:p>
        </w:tc>
      </w:tr>
      <w:tr w:rsidR="004C2D5D" w:rsidRPr="00256B3C" w14:paraId="6E7D9E43" w14:textId="77777777" w:rsidTr="003B6A54">
        <w:trPr>
          <w:trHeight w:val="20"/>
        </w:trPr>
        <w:tc>
          <w:tcPr>
            <w:tcW w:w="359" w:type="dxa"/>
            <w:noWrap/>
            <w:vAlign w:val="center"/>
            <w:hideMark/>
          </w:tcPr>
          <w:p w14:paraId="70441F7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74</w:t>
            </w:r>
          </w:p>
        </w:tc>
        <w:tc>
          <w:tcPr>
            <w:tcW w:w="4739" w:type="dxa"/>
            <w:noWrap/>
            <w:vAlign w:val="center"/>
            <w:hideMark/>
          </w:tcPr>
          <w:p w14:paraId="007781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LUMIRA SAS</w:t>
            </w:r>
          </w:p>
        </w:tc>
        <w:tc>
          <w:tcPr>
            <w:tcW w:w="1539" w:type="dxa"/>
            <w:noWrap/>
            <w:vAlign w:val="center"/>
            <w:hideMark/>
          </w:tcPr>
          <w:p w14:paraId="03B6B0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29552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$ 52.811.862</w:t>
            </w:r>
          </w:p>
        </w:tc>
        <w:tc>
          <w:tcPr>
            <w:tcW w:w="964" w:type="dxa"/>
            <w:noWrap/>
            <w:vAlign w:val="center"/>
            <w:hideMark/>
          </w:tcPr>
          <w:p w14:paraId="05998B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697A7F97" w14:textId="77777777" w:rsidTr="003B6A54">
        <w:trPr>
          <w:trHeight w:val="20"/>
        </w:trPr>
        <w:tc>
          <w:tcPr>
            <w:tcW w:w="359" w:type="dxa"/>
            <w:noWrap/>
            <w:vAlign w:val="center"/>
            <w:hideMark/>
          </w:tcPr>
          <w:p w14:paraId="642D5CF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75</w:t>
            </w:r>
          </w:p>
        </w:tc>
        <w:tc>
          <w:tcPr>
            <w:tcW w:w="4739" w:type="dxa"/>
            <w:noWrap/>
            <w:vAlign w:val="center"/>
            <w:hideMark/>
          </w:tcPr>
          <w:p w14:paraId="3B54600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KCI Colombia SAS</w:t>
            </w:r>
          </w:p>
        </w:tc>
        <w:tc>
          <w:tcPr>
            <w:tcW w:w="1539" w:type="dxa"/>
            <w:noWrap/>
            <w:vAlign w:val="center"/>
            <w:hideMark/>
          </w:tcPr>
          <w:p w14:paraId="2EF590E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DC531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$ 52.947.285</w:t>
            </w:r>
          </w:p>
        </w:tc>
        <w:tc>
          <w:tcPr>
            <w:tcW w:w="964" w:type="dxa"/>
            <w:noWrap/>
            <w:vAlign w:val="center"/>
            <w:hideMark/>
          </w:tcPr>
          <w:p w14:paraId="3110B84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30E75B90" w14:textId="77777777" w:rsidTr="003B6A54">
        <w:trPr>
          <w:trHeight w:val="20"/>
        </w:trPr>
        <w:tc>
          <w:tcPr>
            <w:tcW w:w="359" w:type="dxa"/>
            <w:noWrap/>
            <w:vAlign w:val="center"/>
            <w:hideMark/>
          </w:tcPr>
          <w:p w14:paraId="1B7DB11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76</w:t>
            </w:r>
          </w:p>
        </w:tc>
        <w:tc>
          <w:tcPr>
            <w:tcW w:w="4739" w:type="dxa"/>
            <w:noWrap/>
            <w:vAlign w:val="center"/>
            <w:hideMark/>
          </w:tcPr>
          <w:p w14:paraId="400005D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Recordati Rare Diseases Colombia SAS</w:t>
            </w:r>
          </w:p>
        </w:tc>
        <w:tc>
          <w:tcPr>
            <w:tcW w:w="1539" w:type="dxa"/>
            <w:noWrap/>
            <w:vAlign w:val="center"/>
            <w:hideMark/>
          </w:tcPr>
          <w:p w14:paraId="5BECE95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ABF849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$ 45.955.237</w:t>
            </w:r>
          </w:p>
        </w:tc>
        <w:tc>
          <w:tcPr>
            <w:tcW w:w="964" w:type="dxa"/>
            <w:noWrap/>
            <w:vAlign w:val="center"/>
            <w:hideMark/>
          </w:tcPr>
          <w:p w14:paraId="104E8F9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7769B93F" w14:textId="77777777" w:rsidTr="003B6A54">
        <w:trPr>
          <w:trHeight w:val="20"/>
        </w:trPr>
        <w:tc>
          <w:tcPr>
            <w:tcW w:w="359" w:type="dxa"/>
            <w:noWrap/>
            <w:vAlign w:val="center"/>
            <w:hideMark/>
          </w:tcPr>
          <w:p w14:paraId="36B076A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77</w:t>
            </w:r>
          </w:p>
        </w:tc>
        <w:tc>
          <w:tcPr>
            <w:tcW w:w="4739" w:type="dxa"/>
            <w:noWrap/>
            <w:vAlign w:val="center"/>
            <w:hideMark/>
          </w:tcPr>
          <w:p w14:paraId="2AC3FE1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 MENARINI LATIN AMERICA, S.L.U. SUCURSAL COLOMBIA</w:t>
            </w:r>
          </w:p>
        </w:tc>
        <w:tc>
          <w:tcPr>
            <w:tcW w:w="1539" w:type="dxa"/>
            <w:noWrap/>
            <w:vAlign w:val="center"/>
            <w:hideMark/>
          </w:tcPr>
          <w:p w14:paraId="3BF79F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59BE3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$ 11.387.182</w:t>
            </w:r>
          </w:p>
        </w:tc>
        <w:tc>
          <w:tcPr>
            <w:tcW w:w="964" w:type="dxa"/>
            <w:noWrap/>
            <w:vAlign w:val="center"/>
            <w:hideMark/>
          </w:tcPr>
          <w:p w14:paraId="687BFB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0587AB20" w14:textId="77777777" w:rsidTr="003B6A54">
        <w:trPr>
          <w:trHeight w:val="20"/>
        </w:trPr>
        <w:tc>
          <w:tcPr>
            <w:tcW w:w="359" w:type="dxa"/>
            <w:noWrap/>
            <w:vAlign w:val="center"/>
            <w:hideMark/>
          </w:tcPr>
          <w:p w14:paraId="2DF4A39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78</w:t>
            </w:r>
          </w:p>
        </w:tc>
        <w:tc>
          <w:tcPr>
            <w:tcW w:w="4739" w:type="dxa"/>
            <w:noWrap/>
            <w:vAlign w:val="center"/>
            <w:hideMark/>
          </w:tcPr>
          <w:p w14:paraId="1D35B67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Neora Coilombia SAS</w:t>
            </w:r>
          </w:p>
        </w:tc>
        <w:tc>
          <w:tcPr>
            <w:tcW w:w="1539" w:type="dxa"/>
            <w:noWrap/>
            <w:vAlign w:val="center"/>
            <w:hideMark/>
          </w:tcPr>
          <w:p w14:paraId="30A5094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661EF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$ 1.276.129</w:t>
            </w:r>
          </w:p>
        </w:tc>
        <w:tc>
          <w:tcPr>
            <w:tcW w:w="964" w:type="dxa"/>
            <w:noWrap/>
            <w:vAlign w:val="center"/>
            <w:hideMark/>
          </w:tcPr>
          <w:p w14:paraId="362005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D9E1037" w14:textId="77777777" w:rsidTr="003B6A54">
        <w:trPr>
          <w:trHeight w:val="20"/>
        </w:trPr>
        <w:tc>
          <w:tcPr>
            <w:tcW w:w="359" w:type="dxa"/>
            <w:noWrap/>
            <w:vAlign w:val="center"/>
            <w:hideMark/>
          </w:tcPr>
          <w:p w14:paraId="40BCB1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79</w:t>
            </w:r>
          </w:p>
        </w:tc>
        <w:tc>
          <w:tcPr>
            <w:tcW w:w="4739" w:type="dxa"/>
            <w:noWrap/>
            <w:vAlign w:val="center"/>
            <w:hideMark/>
          </w:tcPr>
          <w:p w14:paraId="21E71C2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ASTELLAS FARMA COLOMBIA SAS</w:t>
            </w:r>
          </w:p>
        </w:tc>
        <w:tc>
          <w:tcPr>
            <w:tcW w:w="1539" w:type="dxa"/>
            <w:noWrap/>
            <w:vAlign w:val="center"/>
            <w:hideMark/>
          </w:tcPr>
          <w:p w14:paraId="3A2F5B6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5D285D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$ 240.077.001</w:t>
            </w:r>
          </w:p>
        </w:tc>
        <w:tc>
          <w:tcPr>
            <w:tcW w:w="964" w:type="dxa"/>
            <w:noWrap/>
            <w:vAlign w:val="center"/>
            <w:hideMark/>
          </w:tcPr>
          <w:p w14:paraId="38645F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0,98%</w:t>
            </w:r>
          </w:p>
        </w:tc>
      </w:tr>
      <w:tr w:rsidR="004C2D5D" w:rsidRPr="00256B3C" w14:paraId="5B5FBB03" w14:textId="77777777" w:rsidTr="003B6A54">
        <w:trPr>
          <w:trHeight w:val="20"/>
        </w:trPr>
        <w:tc>
          <w:tcPr>
            <w:tcW w:w="359" w:type="dxa"/>
            <w:noWrap/>
            <w:vAlign w:val="center"/>
            <w:hideMark/>
          </w:tcPr>
          <w:p w14:paraId="33E1002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80</w:t>
            </w:r>
          </w:p>
        </w:tc>
        <w:tc>
          <w:tcPr>
            <w:tcW w:w="4739" w:type="dxa"/>
            <w:noWrap/>
            <w:vAlign w:val="center"/>
            <w:hideMark/>
          </w:tcPr>
          <w:p w14:paraId="59D06AE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ORTHO-CLINICAL DIAGNOSTICS COLOMBIA SAS</w:t>
            </w:r>
          </w:p>
        </w:tc>
        <w:tc>
          <w:tcPr>
            <w:tcW w:w="1539" w:type="dxa"/>
            <w:noWrap/>
            <w:vAlign w:val="center"/>
            <w:hideMark/>
          </w:tcPr>
          <w:p w14:paraId="2BA3093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8A5A4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$ 49.676.780</w:t>
            </w:r>
          </w:p>
        </w:tc>
        <w:tc>
          <w:tcPr>
            <w:tcW w:w="964" w:type="dxa"/>
            <w:noWrap/>
            <w:vAlign w:val="center"/>
            <w:hideMark/>
          </w:tcPr>
          <w:p w14:paraId="75A87A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0,20%</w:t>
            </w:r>
          </w:p>
        </w:tc>
      </w:tr>
      <w:tr w:rsidR="004C2D5D" w:rsidRPr="00256B3C" w14:paraId="69D88627" w14:textId="77777777" w:rsidTr="003B6A54">
        <w:trPr>
          <w:trHeight w:val="20"/>
        </w:trPr>
        <w:tc>
          <w:tcPr>
            <w:tcW w:w="359" w:type="dxa"/>
            <w:noWrap/>
            <w:vAlign w:val="center"/>
            <w:hideMark/>
          </w:tcPr>
          <w:p w14:paraId="02963E0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81</w:t>
            </w:r>
          </w:p>
        </w:tc>
        <w:tc>
          <w:tcPr>
            <w:tcW w:w="4739" w:type="dxa"/>
            <w:noWrap/>
            <w:vAlign w:val="center"/>
            <w:hideMark/>
          </w:tcPr>
          <w:p w14:paraId="58D6678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ELCA COSMETICOS COLOMBIA SAS</w:t>
            </w:r>
          </w:p>
        </w:tc>
        <w:tc>
          <w:tcPr>
            <w:tcW w:w="1539" w:type="dxa"/>
            <w:noWrap/>
            <w:vAlign w:val="center"/>
            <w:hideMark/>
          </w:tcPr>
          <w:p w14:paraId="344DE5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B7133E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$ 75.997.888</w:t>
            </w:r>
          </w:p>
        </w:tc>
        <w:tc>
          <w:tcPr>
            <w:tcW w:w="964" w:type="dxa"/>
            <w:noWrap/>
            <w:vAlign w:val="center"/>
            <w:hideMark/>
          </w:tcPr>
          <w:p w14:paraId="30E204A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0,31%</w:t>
            </w:r>
          </w:p>
        </w:tc>
      </w:tr>
      <w:tr w:rsidR="004C2D5D" w:rsidRPr="00256B3C" w14:paraId="01079F71" w14:textId="77777777" w:rsidTr="003B6A54">
        <w:trPr>
          <w:trHeight w:val="20"/>
        </w:trPr>
        <w:tc>
          <w:tcPr>
            <w:tcW w:w="359" w:type="dxa"/>
            <w:noWrap/>
            <w:vAlign w:val="center"/>
            <w:hideMark/>
          </w:tcPr>
          <w:p w14:paraId="329F75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82</w:t>
            </w:r>
          </w:p>
        </w:tc>
        <w:tc>
          <w:tcPr>
            <w:tcW w:w="4739" w:type="dxa"/>
            <w:noWrap/>
            <w:vAlign w:val="center"/>
            <w:hideMark/>
          </w:tcPr>
          <w:p w14:paraId="2A5ABA0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DISTRIBEAUTE COLOMBIA S.A..S</w:t>
            </w:r>
          </w:p>
        </w:tc>
        <w:tc>
          <w:tcPr>
            <w:tcW w:w="1539" w:type="dxa"/>
            <w:noWrap/>
            <w:vAlign w:val="center"/>
            <w:hideMark/>
          </w:tcPr>
          <w:p w14:paraId="75A0A3B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EB5B49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$ 79.165.087</w:t>
            </w:r>
          </w:p>
        </w:tc>
        <w:tc>
          <w:tcPr>
            <w:tcW w:w="964" w:type="dxa"/>
            <w:noWrap/>
            <w:vAlign w:val="center"/>
            <w:hideMark/>
          </w:tcPr>
          <w:p w14:paraId="0BDEE51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0,32%</w:t>
            </w:r>
          </w:p>
        </w:tc>
      </w:tr>
      <w:tr w:rsidR="004C2D5D" w:rsidRPr="00256B3C" w14:paraId="67B134C8" w14:textId="77777777" w:rsidTr="003B6A54">
        <w:trPr>
          <w:trHeight w:val="20"/>
        </w:trPr>
        <w:tc>
          <w:tcPr>
            <w:tcW w:w="359" w:type="dxa"/>
            <w:noWrap/>
            <w:vAlign w:val="center"/>
            <w:hideMark/>
          </w:tcPr>
          <w:p w14:paraId="1C7C5DB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83</w:t>
            </w:r>
          </w:p>
        </w:tc>
        <w:tc>
          <w:tcPr>
            <w:tcW w:w="4739" w:type="dxa"/>
            <w:noWrap/>
            <w:vAlign w:val="center"/>
            <w:hideMark/>
          </w:tcPr>
          <w:p w14:paraId="6A24CB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PUIG COLOMBIA S.A.S</w:t>
            </w:r>
          </w:p>
        </w:tc>
        <w:tc>
          <w:tcPr>
            <w:tcW w:w="1539" w:type="dxa"/>
            <w:noWrap/>
            <w:vAlign w:val="center"/>
            <w:hideMark/>
          </w:tcPr>
          <w:p w14:paraId="2092F5B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0EA56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$ 45.840.292</w:t>
            </w:r>
          </w:p>
        </w:tc>
        <w:tc>
          <w:tcPr>
            <w:tcW w:w="964" w:type="dxa"/>
            <w:noWrap/>
            <w:vAlign w:val="center"/>
            <w:hideMark/>
          </w:tcPr>
          <w:p w14:paraId="78FEF2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17C71FA2" w14:textId="77777777" w:rsidTr="003B6A54">
        <w:trPr>
          <w:trHeight w:val="20"/>
        </w:trPr>
        <w:tc>
          <w:tcPr>
            <w:tcW w:w="359" w:type="dxa"/>
            <w:noWrap/>
            <w:vAlign w:val="center"/>
            <w:hideMark/>
          </w:tcPr>
          <w:p w14:paraId="1442DDC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84</w:t>
            </w:r>
          </w:p>
        </w:tc>
        <w:tc>
          <w:tcPr>
            <w:tcW w:w="4739" w:type="dxa"/>
            <w:noWrap/>
            <w:vAlign w:val="center"/>
            <w:hideMark/>
          </w:tcPr>
          <w:p w14:paraId="6442340A"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BIIB COLOMBIA S A S</w:t>
            </w:r>
          </w:p>
        </w:tc>
        <w:tc>
          <w:tcPr>
            <w:tcW w:w="1539" w:type="dxa"/>
            <w:noWrap/>
            <w:vAlign w:val="center"/>
            <w:hideMark/>
          </w:tcPr>
          <w:p w14:paraId="5AD3584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8EF2E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$ 77.930.398</w:t>
            </w:r>
          </w:p>
        </w:tc>
        <w:tc>
          <w:tcPr>
            <w:tcW w:w="964" w:type="dxa"/>
            <w:noWrap/>
            <w:vAlign w:val="center"/>
            <w:hideMark/>
          </w:tcPr>
          <w:p w14:paraId="0AD13A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0,32%</w:t>
            </w:r>
          </w:p>
        </w:tc>
      </w:tr>
      <w:tr w:rsidR="004C2D5D" w:rsidRPr="00256B3C" w14:paraId="442AE31C" w14:textId="77777777" w:rsidTr="003B6A54">
        <w:trPr>
          <w:trHeight w:val="20"/>
        </w:trPr>
        <w:tc>
          <w:tcPr>
            <w:tcW w:w="359" w:type="dxa"/>
            <w:noWrap/>
            <w:vAlign w:val="center"/>
            <w:hideMark/>
          </w:tcPr>
          <w:p w14:paraId="4D153B7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85</w:t>
            </w:r>
          </w:p>
        </w:tc>
        <w:tc>
          <w:tcPr>
            <w:tcW w:w="4739" w:type="dxa"/>
            <w:noWrap/>
            <w:vAlign w:val="center"/>
            <w:hideMark/>
          </w:tcPr>
          <w:p w14:paraId="4296B46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ELANCO COLOMBIA S.A.S</w:t>
            </w:r>
          </w:p>
        </w:tc>
        <w:tc>
          <w:tcPr>
            <w:tcW w:w="1539" w:type="dxa"/>
            <w:noWrap/>
            <w:vAlign w:val="center"/>
            <w:hideMark/>
          </w:tcPr>
          <w:p w14:paraId="2A94609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949392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$ 255.948.676</w:t>
            </w:r>
          </w:p>
        </w:tc>
        <w:tc>
          <w:tcPr>
            <w:tcW w:w="964" w:type="dxa"/>
            <w:noWrap/>
            <w:vAlign w:val="center"/>
            <w:hideMark/>
          </w:tcPr>
          <w:p w14:paraId="292324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1,05%</w:t>
            </w:r>
          </w:p>
        </w:tc>
      </w:tr>
      <w:tr w:rsidR="004C2D5D" w:rsidRPr="00256B3C" w14:paraId="6E0C5B6E" w14:textId="77777777" w:rsidTr="003B6A54">
        <w:trPr>
          <w:trHeight w:val="20"/>
        </w:trPr>
        <w:tc>
          <w:tcPr>
            <w:tcW w:w="359" w:type="dxa"/>
            <w:noWrap/>
            <w:vAlign w:val="center"/>
            <w:hideMark/>
          </w:tcPr>
          <w:p w14:paraId="3C57819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86</w:t>
            </w:r>
          </w:p>
        </w:tc>
        <w:tc>
          <w:tcPr>
            <w:tcW w:w="4739" w:type="dxa"/>
            <w:noWrap/>
            <w:vAlign w:val="center"/>
            <w:hideMark/>
          </w:tcPr>
          <w:p w14:paraId="04133E3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RB HEALTH COLOMBIA SAS</w:t>
            </w:r>
          </w:p>
        </w:tc>
        <w:tc>
          <w:tcPr>
            <w:tcW w:w="1539" w:type="dxa"/>
            <w:noWrap/>
            <w:vAlign w:val="center"/>
            <w:hideMark/>
          </w:tcPr>
          <w:p w14:paraId="7146C5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30C2EC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$ 120.360.386</w:t>
            </w:r>
          </w:p>
        </w:tc>
        <w:tc>
          <w:tcPr>
            <w:tcW w:w="964" w:type="dxa"/>
            <w:noWrap/>
            <w:vAlign w:val="center"/>
            <w:hideMark/>
          </w:tcPr>
          <w:p w14:paraId="456C7D3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0,49%</w:t>
            </w:r>
          </w:p>
        </w:tc>
      </w:tr>
      <w:tr w:rsidR="004C2D5D" w:rsidRPr="00256B3C" w14:paraId="794AD73F" w14:textId="77777777" w:rsidTr="003B6A54">
        <w:trPr>
          <w:trHeight w:val="20"/>
        </w:trPr>
        <w:tc>
          <w:tcPr>
            <w:tcW w:w="359" w:type="dxa"/>
            <w:noWrap/>
            <w:vAlign w:val="center"/>
            <w:hideMark/>
          </w:tcPr>
          <w:p w14:paraId="6B1C6A7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87</w:t>
            </w:r>
          </w:p>
        </w:tc>
        <w:tc>
          <w:tcPr>
            <w:tcW w:w="4739" w:type="dxa"/>
            <w:noWrap/>
            <w:vAlign w:val="center"/>
            <w:hideMark/>
          </w:tcPr>
          <w:p w14:paraId="3C2E54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CSL BEHRING COLOMBIA SAS</w:t>
            </w:r>
          </w:p>
        </w:tc>
        <w:tc>
          <w:tcPr>
            <w:tcW w:w="1539" w:type="dxa"/>
            <w:noWrap/>
            <w:vAlign w:val="center"/>
            <w:hideMark/>
          </w:tcPr>
          <w:p w14:paraId="58685A7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66374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$ 31.171.052</w:t>
            </w:r>
          </w:p>
        </w:tc>
        <w:tc>
          <w:tcPr>
            <w:tcW w:w="964" w:type="dxa"/>
            <w:noWrap/>
            <w:vAlign w:val="center"/>
            <w:hideMark/>
          </w:tcPr>
          <w:p w14:paraId="2083BF3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77C4ECF1" w14:textId="77777777" w:rsidTr="003B6A54">
        <w:trPr>
          <w:trHeight w:val="20"/>
        </w:trPr>
        <w:tc>
          <w:tcPr>
            <w:tcW w:w="359" w:type="dxa"/>
            <w:noWrap/>
            <w:vAlign w:val="center"/>
            <w:hideMark/>
          </w:tcPr>
          <w:p w14:paraId="4730964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88</w:t>
            </w:r>
          </w:p>
        </w:tc>
        <w:tc>
          <w:tcPr>
            <w:tcW w:w="4739" w:type="dxa"/>
            <w:noWrap/>
            <w:vAlign w:val="center"/>
            <w:hideMark/>
          </w:tcPr>
          <w:p w14:paraId="2E020E8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OPELLA HEALTHCARE COLOMBIA S.A.S.</w:t>
            </w:r>
          </w:p>
        </w:tc>
        <w:tc>
          <w:tcPr>
            <w:tcW w:w="1539" w:type="dxa"/>
            <w:noWrap/>
            <w:vAlign w:val="center"/>
            <w:hideMark/>
          </w:tcPr>
          <w:p w14:paraId="1FF3A6F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157F58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$ 231.406.966</w:t>
            </w:r>
          </w:p>
        </w:tc>
        <w:tc>
          <w:tcPr>
            <w:tcW w:w="964" w:type="dxa"/>
            <w:noWrap/>
            <w:vAlign w:val="center"/>
            <w:hideMark/>
          </w:tcPr>
          <w:p w14:paraId="0672A8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0,95%</w:t>
            </w:r>
          </w:p>
        </w:tc>
      </w:tr>
      <w:tr w:rsidR="004C2D5D" w:rsidRPr="00256B3C" w14:paraId="774B9291" w14:textId="77777777" w:rsidTr="003B6A54">
        <w:trPr>
          <w:trHeight w:val="20"/>
        </w:trPr>
        <w:tc>
          <w:tcPr>
            <w:tcW w:w="359" w:type="dxa"/>
            <w:noWrap/>
            <w:vAlign w:val="center"/>
            <w:hideMark/>
          </w:tcPr>
          <w:p w14:paraId="58C2BE6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89</w:t>
            </w:r>
          </w:p>
        </w:tc>
        <w:tc>
          <w:tcPr>
            <w:tcW w:w="4739" w:type="dxa"/>
            <w:noWrap/>
            <w:vAlign w:val="center"/>
            <w:hideMark/>
          </w:tcPr>
          <w:p w14:paraId="420F622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RAMEDICAS S.A.S</w:t>
            </w:r>
          </w:p>
        </w:tc>
        <w:tc>
          <w:tcPr>
            <w:tcW w:w="1539" w:type="dxa"/>
            <w:noWrap/>
            <w:vAlign w:val="center"/>
            <w:hideMark/>
          </w:tcPr>
          <w:p w14:paraId="6334C80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AEBBE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$ 549.884.775</w:t>
            </w:r>
          </w:p>
        </w:tc>
        <w:tc>
          <w:tcPr>
            <w:tcW w:w="964" w:type="dxa"/>
            <w:noWrap/>
            <w:vAlign w:val="center"/>
            <w:hideMark/>
          </w:tcPr>
          <w:p w14:paraId="40EA4AF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2,25%</w:t>
            </w:r>
          </w:p>
        </w:tc>
      </w:tr>
      <w:tr w:rsidR="004C2D5D" w:rsidRPr="00256B3C" w14:paraId="3AB092F9" w14:textId="77777777" w:rsidTr="003B6A54">
        <w:trPr>
          <w:trHeight w:val="20"/>
        </w:trPr>
        <w:tc>
          <w:tcPr>
            <w:tcW w:w="359" w:type="dxa"/>
            <w:noWrap/>
            <w:vAlign w:val="center"/>
            <w:hideMark/>
          </w:tcPr>
          <w:p w14:paraId="2942A98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90</w:t>
            </w:r>
          </w:p>
        </w:tc>
        <w:tc>
          <w:tcPr>
            <w:tcW w:w="4739" w:type="dxa"/>
            <w:noWrap/>
            <w:vAlign w:val="center"/>
            <w:hideMark/>
          </w:tcPr>
          <w:p w14:paraId="7D6E8CC3"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JOHNSON &amp; JOHNSON MEDTECH COLOMBIA SAS</w:t>
            </w:r>
          </w:p>
        </w:tc>
        <w:tc>
          <w:tcPr>
            <w:tcW w:w="1539" w:type="dxa"/>
            <w:noWrap/>
            <w:vAlign w:val="center"/>
            <w:hideMark/>
          </w:tcPr>
          <w:p w14:paraId="151B043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87C55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$ 647.400.884</w:t>
            </w:r>
          </w:p>
        </w:tc>
        <w:tc>
          <w:tcPr>
            <w:tcW w:w="964" w:type="dxa"/>
            <w:noWrap/>
            <w:vAlign w:val="center"/>
            <w:hideMark/>
          </w:tcPr>
          <w:p w14:paraId="64F8DFD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2,65%</w:t>
            </w:r>
          </w:p>
        </w:tc>
      </w:tr>
      <w:tr w:rsidR="004C2D5D" w:rsidRPr="00256B3C" w14:paraId="601A37AC" w14:textId="77777777" w:rsidTr="003B6A54">
        <w:trPr>
          <w:trHeight w:val="20"/>
        </w:trPr>
        <w:tc>
          <w:tcPr>
            <w:tcW w:w="359" w:type="dxa"/>
            <w:noWrap/>
            <w:vAlign w:val="center"/>
            <w:hideMark/>
          </w:tcPr>
          <w:p w14:paraId="230340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91</w:t>
            </w:r>
          </w:p>
        </w:tc>
        <w:tc>
          <w:tcPr>
            <w:tcW w:w="4739" w:type="dxa"/>
            <w:noWrap/>
            <w:vAlign w:val="center"/>
            <w:hideMark/>
          </w:tcPr>
          <w:p w14:paraId="4EBD64F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CI EXPORDENT SAS</w:t>
            </w:r>
          </w:p>
        </w:tc>
        <w:tc>
          <w:tcPr>
            <w:tcW w:w="1539" w:type="dxa"/>
            <w:noWrap/>
            <w:vAlign w:val="center"/>
            <w:hideMark/>
          </w:tcPr>
          <w:p w14:paraId="52D7A96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689D0E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$ 0</w:t>
            </w:r>
          </w:p>
        </w:tc>
        <w:tc>
          <w:tcPr>
            <w:tcW w:w="964" w:type="dxa"/>
            <w:noWrap/>
            <w:vAlign w:val="center"/>
            <w:hideMark/>
          </w:tcPr>
          <w:p w14:paraId="6020A9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314B4505" w14:textId="77777777" w:rsidTr="003B6A54">
        <w:trPr>
          <w:trHeight w:val="20"/>
        </w:trPr>
        <w:tc>
          <w:tcPr>
            <w:tcW w:w="359" w:type="dxa"/>
            <w:noWrap/>
            <w:vAlign w:val="center"/>
            <w:hideMark/>
          </w:tcPr>
          <w:p w14:paraId="68D6BBE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92</w:t>
            </w:r>
          </w:p>
        </w:tc>
        <w:tc>
          <w:tcPr>
            <w:tcW w:w="4739" w:type="dxa"/>
            <w:noWrap/>
            <w:vAlign w:val="center"/>
            <w:hideMark/>
          </w:tcPr>
          <w:p w14:paraId="10F3F89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L’ORÉAL COLOMBIA S. A. S.</w:t>
            </w:r>
          </w:p>
        </w:tc>
        <w:tc>
          <w:tcPr>
            <w:tcW w:w="1539" w:type="dxa"/>
            <w:noWrap/>
            <w:vAlign w:val="center"/>
            <w:hideMark/>
          </w:tcPr>
          <w:p w14:paraId="7A93B67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0FCC646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$ 509.555.706</w:t>
            </w:r>
          </w:p>
        </w:tc>
        <w:tc>
          <w:tcPr>
            <w:tcW w:w="964" w:type="dxa"/>
            <w:noWrap/>
            <w:vAlign w:val="center"/>
            <w:hideMark/>
          </w:tcPr>
          <w:p w14:paraId="2F35780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2,08%</w:t>
            </w:r>
          </w:p>
        </w:tc>
      </w:tr>
      <w:tr w:rsidR="004C2D5D" w:rsidRPr="00256B3C" w14:paraId="5394D948" w14:textId="77777777" w:rsidTr="003B6A54">
        <w:trPr>
          <w:trHeight w:val="20"/>
        </w:trPr>
        <w:tc>
          <w:tcPr>
            <w:tcW w:w="359" w:type="dxa"/>
            <w:noWrap/>
            <w:vAlign w:val="center"/>
            <w:hideMark/>
          </w:tcPr>
          <w:p w14:paraId="2FA3906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93</w:t>
            </w:r>
          </w:p>
        </w:tc>
        <w:tc>
          <w:tcPr>
            <w:tcW w:w="4739" w:type="dxa"/>
            <w:noWrap/>
            <w:vAlign w:val="center"/>
            <w:hideMark/>
          </w:tcPr>
          <w:p w14:paraId="30E8ADF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RTS COLOMBIA SAS</w:t>
            </w:r>
          </w:p>
        </w:tc>
        <w:tc>
          <w:tcPr>
            <w:tcW w:w="1539" w:type="dxa"/>
            <w:noWrap/>
            <w:vAlign w:val="center"/>
            <w:hideMark/>
          </w:tcPr>
          <w:p w14:paraId="6966CD0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7D529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$ 0</w:t>
            </w:r>
          </w:p>
        </w:tc>
        <w:tc>
          <w:tcPr>
            <w:tcW w:w="964" w:type="dxa"/>
            <w:noWrap/>
            <w:vAlign w:val="center"/>
            <w:hideMark/>
          </w:tcPr>
          <w:p w14:paraId="37B5C6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6F05C896" w14:textId="77777777" w:rsidTr="003B6A54">
        <w:trPr>
          <w:trHeight w:val="20"/>
        </w:trPr>
        <w:tc>
          <w:tcPr>
            <w:tcW w:w="359" w:type="dxa"/>
            <w:noWrap/>
            <w:vAlign w:val="center"/>
            <w:hideMark/>
          </w:tcPr>
          <w:p w14:paraId="10607C9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94</w:t>
            </w:r>
          </w:p>
        </w:tc>
        <w:tc>
          <w:tcPr>
            <w:tcW w:w="4739" w:type="dxa"/>
            <w:noWrap/>
            <w:vAlign w:val="center"/>
            <w:hideMark/>
          </w:tcPr>
          <w:p w14:paraId="60989A1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RP MEDICAS S.A</w:t>
            </w:r>
          </w:p>
        </w:tc>
        <w:tc>
          <w:tcPr>
            <w:tcW w:w="1539" w:type="dxa"/>
            <w:noWrap/>
            <w:vAlign w:val="center"/>
            <w:hideMark/>
          </w:tcPr>
          <w:p w14:paraId="595CAAD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312DA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$ 53.196.079</w:t>
            </w:r>
          </w:p>
        </w:tc>
        <w:tc>
          <w:tcPr>
            <w:tcW w:w="964" w:type="dxa"/>
            <w:noWrap/>
            <w:vAlign w:val="center"/>
            <w:hideMark/>
          </w:tcPr>
          <w:p w14:paraId="154E11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2A5163CE" w14:textId="77777777" w:rsidTr="003B6A54">
        <w:trPr>
          <w:trHeight w:val="20"/>
        </w:trPr>
        <w:tc>
          <w:tcPr>
            <w:tcW w:w="359" w:type="dxa"/>
            <w:noWrap/>
            <w:vAlign w:val="center"/>
            <w:hideMark/>
          </w:tcPr>
          <w:p w14:paraId="4BED109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95</w:t>
            </w:r>
          </w:p>
        </w:tc>
        <w:tc>
          <w:tcPr>
            <w:tcW w:w="4739" w:type="dxa"/>
            <w:noWrap/>
            <w:vAlign w:val="center"/>
            <w:hideMark/>
          </w:tcPr>
          <w:p w14:paraId="60A137B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SANOFI-AVENTIS DE COLOMBIA S.A.</w:t>
            </w:r>
          </w:p>
        </w:tc>
        <w:tc>
          <w:tcPr>
            <w:tcW w:w="1539" w:type="dxa"/>
            <w:noWrap/>
            <w:vAlign w:val="center"/>
            <w:hideMark/>
          </w:tcPr>
          <w:p w14:paraId="23E2FAF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5C291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$ 888.299.587</w:t>
            </w:r>
          </w:p>
        </w:tc>
        <w:tc>
          <w:tcPr>
            <w:tcW w:w="964" w:type="dxa"/>
            <w:noWrap/>
            <w:vAlign w:val="center"/>
            <w:hideMark/>
          </w:tcPr>
          <w:p w14:paraId="2463F8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3,63%</w:t>
            </w:r>
          </w:p>
        </w:tc>
      </w:tr>
      <w:tr w:rsidR="004C2D5D" w:rsidRPr="00256B3C" w14:paraId="29ACE74E" w14:textId="77777777" w:rsidTr="003B6A54">
        <w:trPr>
          <w:trHeight w:val="20"/>
        </w:trPr>
        <w:tc>
          <w:tcPr>
            <w:tcW w:w="359" w:type="dxa"/>
            <w:noWrap/>
            <w:vAlign w:val="center"/>
            <w:hideMark/>
          </w:tcPr>
          <w:p w14:paraId="0F6EA92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96</w:t>
            </w:r>
          </w:p>
        </w:tc>
        <w:tc>
          <w:tcPr>
            <w:tcW w:w="4739" w:type="dxa"/>
            <w:noWrap/>
            <w:vAlign w:val="center"/>
            <w:hideMark/>
          </w:tcPr>
          <w:p w14:paraId="235C3CC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VITALIS S.A. C.I.</w:t>
            </w:r>
          </w:p>
        </w:tc>
        <w:tc>
          <w:tcPr>
            <w:tcW w:w="1539" w:type="dxa"/>
            <w:noWrap/>
            <w:vAlign w:val="center"/>
            <w:hideMark/>
          </w:tcPr>
          <w:p w14:paraId="2494383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53D90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$ 279.477.209</w:t>
            </w:r>
          </w:p>
        </w:tc>
        <w:tc>
          <w:tcPr>
            <w:tcW w:w="964" w:type="dxa"/>
            <w:noWrap/>
            <w:vAlign w:val="center"/>
            <w:hideMark/>
          </w:tcPr>
          <w:p w14:paraId="05D724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1,14%</w:t>
            </w:r>
          </w:p>
        </w:tc>
      </w:tr>
      <w:tr w:rsidR="004C2D5D" w:rsidRPr="00256B3C" w14:paraId="0B86DBC1" w14:textId="77777777" w:rsidTr="003B6A54">
        <w:trPr>
          <w:trHeight w:val="20"/>
        </w:trPr>
        <w:tc>
          <w:tcPr>
            <w:tcW w:w="359" w:type="dxa"/>
            <w:noWrap/>
            <w:vAlign w:val="center"/>
            <w:hideMark/>
          </w:tcPr>
          <w:p w14:paraId="693272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97</w:t>
            </w:r>
          </w:p>
        </w:tc>
        <w:tc>
          <w:tcPr>
            <w:tcW w:w="4739" w:type="dxa"/>
            <w:noWrap/>
            <w:vAlign w:val="center"/>
            <w:hideMark/>
          </w:tcPr>
          <w:p w14:paraId="4F67354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MEDIREX BIC SAS</w:t>
            </w:r>
          </w:p>
        </w:tc>
        <w:tc>
          <w:tcPr>
            <w:tcW w:w="1539" w:type="dxa"/>
            <w:noWrap/>
            <w:vAlign w:val="center"/>
            <w:hideMark/>
          </w:tcPr>
          <w:p w14:paraId="45741FD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2F556C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$ 60.311.885</w:t>
            </w:r>
          </w:p>
        </w:tc>
        <w:tc>
          <w:tcPr>
            <w:tcW w:w="964" w:type="dxa"/>
            <w:noWrap/>
            <w:vAlign w:val="center"/>
            <w:hideMark/>
          </w:tcPr>
          <w:p w14:paraId="690F504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0,25%</w:t>
            </w:r>
          </w:p>
        </w:tc>
      </w:tr>
      <w:tr w:rsidR="004C2D5D" w:rsidRPr="00256B3C" w14:paraId="39DF8E63" w14:textId="77777777" w:rsidTr="003B6A54">
        <w:trPr>
          <w:trHeight w:val="20"/>
        </w:trPr>
        <w:tc>
          <w:tcPr>
            <w:tcW w:w="359" w:type="dxa"/>
            <w:noWrap/>
            <w:vAlign w:val="center"/>
            <w:hideMark/>
          </w:tcPr>
          <w:p w14:paraId="4FA9448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98</w:t>
            </w:r>
          </w:p>
        </w:tc>
        <w:tc>
          <w:tcPr>
            <w:tcW w:w="4739" w:type="dxa"/>
            <w:noWrap/>
            <w:vAlign w:val="center"/>
            <w:hideMark/>
          </w:tcPr>
          <w:p w14:paraId="2BB762A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BIOPAS SA</w:t>
            </w:r>
          </w:p>
        </w:tc>
        <w:tc>
          <w:tcPr>
            <w:tcW w:w="1539" w:type="dxa"/>
            <w:noWrap/>
            <w:vAlign w:val="center"/>
            <w:hideMark/>
          </w:tcPr>
          <w:p w14:paraId="354FCE6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1ADE7F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$ 360.077.897</w:t>
            </w:r>
          </w:p>
        </w:tc>
        <w:tc>
          <w:tcPr>
            <w:tcW w:w="964" w:type="dxa"/>
            <w:noWrap/>
            <w:vAlign w:val="center"/>
            <w:hideMark/>
          </w:tcPr>
          <w:p w14:paraId="17A898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1,47%</w:t>
            </w:r>
          </w:p>
        </w:tc>
      </w:tr>
      <w:tr w:rsidR="004C2D5D" w:rsidRPr="00256B3C" w14:paraId="570FA622" w14:textId="77777777" w:rsidTr="003B6A54">
        <w:trPr>
          <w:trHeight w:val="20"/>
        </w:trPr>
        <w:tc>
          <w:tcPr>
            <w:tcW w:w="359" w:type="dxa"/>
            <w:noWrap/>
            <w:vAlign w:val="center"/>
            <w:hideMark/>
          </w:tcPr>
          <w:p w14:paraId="5066323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99</w:t>
            </w:r>
          </w:p>
        </w:tc>
        <w:tc>
          <w:tcPr>
            <w:tcW w:w="4739" w:type="dxa"/>
            <w:noWrap/>
            <w:vAlign w:val="center"/>
            <w:hideMark/>
          </w:tcPr>
          <w:p w14:paraId="7BA28342"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OTTO BOCK HELTHCARE ANDINA SAS</w:t>
            </w:r>
          </w:p>
        </w:tc>
        <w:tc>
          <w:tcPr>
            <w:tcW w:w="1539" w:type="dxa"/>
            <w:noWrap/>
            <w:vAlign w:val="center"/>
            <w:hideMark/>
          </w:tcPr>
          <w:p w14:paraId="24927C2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2B1C3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$ 55.299.911</w:t>
            </w:r>
          </w:p>
        </w:tc>
        <w:tc>
          <w:tcPr>
            <w:tcW w:w="964" w:type="dxa"/>
            <w:noWrap/>
            <w:vAlign w:val="center"/>
            <w:hideMark/>
          </w:tcPr>
          <w:p w14:paraId="18AD9A9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406B2C51" w14:textId="77777777" w:rsidTr="003B6A54">
        <w:trPr>
          <w:trHeight w:val="20"/>
        </w:trPr>
        <w:tc>
          <w:tcPr>
            <w:tcW w:w="359" w:type="dxa"/>
            <w:noWrap/>
            <w:vAlign w:val="center"/>
            <w:hideMark/>
          </w:tcPr>
          <w:p w14:paraId="0E65510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100</w:t>
            </w:r>
          </w:p>
        </w:tc>
        <w:tc>
          <w:tcPr>
            <w:tcW w:w="4739" w:type="dxa"/>
            <w:noWrap/>
            <w:vAlign w:val="center"/>
            <w:hideMark/>
          </w:tcPr>
          <w:p w14:paraId="5FE32C5F"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CLOSTER PHARMA S.A.S</w:t>
            </w:r>
          </w:p>
        </w:tc>
        <w:tc>
          <w:tcPr>
            <w:tcW w:w="1539" w:type="dxa"/>
            <w:noWrap/>
            <w:vAlign w:val="center"/>
            <w:hideMark/>
          </w:tcPr>
          <w:p w14:paraId="292A31B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2C342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$ 100.333.235</w:t>
            </w:r>
          </w:p>
        </w:tc>
        <w:tc>
          <w:tcPr>
            <w:tcW w:w="964" w:type="dxa"/>
            <w:noWrap/>
            <w:vAlign w:val="center"/>
            <w:hideMark/>
          </w:tcPr>
          <w:p w14:paraId="27CEB7B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0,41%</w:t>
            </w:r>
          </w:p>
        </w:tc>
      </w:tr>
      <w:tr w:rsidR="004C2D5D" w:rsidRPr="00256B3C" w14:paraId="0AAC65D2" w14:textId="77777777" w:rsidTr="003B6A54">
        <w:trPr>
          <w:trHeight w:val="20"/>
        </w:trPr>
        <w:tc>
          <w:tcPr>
            <w:tcW w:w="359" w:type="dxa"/>
            <w:noWrap/>
            <w:vAlign w:val="center"/>
            <w:hideMark/>
          </w:tcPr>
          <w:p w14:paraId="6A8FFFC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101</w:t>
            </w:r>
          </w:p>
        </w:tc>
        <w:tc>
          <w:tcPr>
            <w:tcW w:w="4739" w:type="dxa"/>
            <w:noWrap/>
            <w:vAlign w:val="center"/>
            <w:hideMark/>
          </w:tcPr>
          <w:p w14:paraId="31548C2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ABBOTT LABORATORIES DE COLOMBIA SAS</w:t>
            </w:r>
          </w:p>
        </w:tc>
        <w:tc>
          <w:tcPr>
            <w:tcW w:w="1539" w:type="dxa"/>
            <w:noWrap/>
            <w:vAlign w:val="center"/>
            <w:hideMark/>
          </w:tcPr>
          <w:p w14:paraId="139073C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7B57B9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$ 1.032.023.903</w:t>
            </w:r>
          </w:p>
        </w:tc>
        <w:tc>
          <w:tcPr>
            <w:tcW w:w="964" w:type="dxa"/>
            <w:noWrap/>
            <w:vAlign w:val="center"/>
            <w:hideMark/>
          </w:tcPr>
          <w:p w14:paraId="78525C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4,22%</w:t>
            </w:r>
          </w:p>
        </w:tc>
      </w:tr>
      <w:tr w:rsidR="004C2D5D" w:rsidRPr="00256B3C" w14:paraId="57304BB0" w14:textId="77777777" w:rsidTr="003B6A54">
        <w:trPr>
          <w:trHeight w:val="20"/>
        </w:trPr>
        <w:tc>
          <w:tcPr>
            <w:tcW w:w="359" w:type="dxa"/>
            <w:noWrap/>
            <w:vAlign w:val="center"/>
            <w:hideMark/>
          </w:tcPr>
          <w:p w14:paraId="12CAED6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102</w:t>
            </w:r>
          </w:p>
        </w:tc>
        <w:tc>
          <w:tcPr>
            <w:tcW w:w="4739" w:type="dxa"/>
            <w:noWrap/>
            <w:vAlign w:val="center"/>
            <w:hideMark/>
          </w:tcPr>
          <w:p w14:paraId="0E02402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COLOMBIANA DE SUMINISTROS MEDICOS HOSPITALARIOS LIMITADA</w:t>
            </w:r>
          </w:p>
        </w:tc>
        <w:tc>
          <w:tcPr>
            <w:tcW w:w="1539" w:type="dxa"/>
            <w:noWrap/>
            <w:vAlign w:val="center"/>
            <w:hideMark/>
          </w:tcPr>
          <w:p w14:paraId="07646A7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25638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$ 224.640</w:t>
            </w:r>
          </w:p>
        </w:tc>
        <w:tc>
          <w:tcPr>
            <w:tcW w:w="964" w:type="dxa"/>
            <w:noWrap/>
            <w:vAlign w:val="center"/>
            <w:hideMark/>
          </w:tcPr>
          <w:p w14:paraId="30C02AA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3E67AC85" w14:textId="77777777" w:rsidTr="003B6A54">
        <w:trPr>
          <w:trHeight w:val="20"/>
        </w:trPr>
        <w:tc>
          <w:tcPr>
            <w:tcW w:w="359" w:type="dxa"/>
            <w:noWrap/>
            <w:vAlign w:val="center"/>
            <w:hideMark/>
          </w:tcPr>
          <w:p w14:paraId="72D479A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103</w:t>
            </w:r>
          </w:p>
        </w:tc>
        <w:tc>
          <w:tcPr>
            <w:tcW w:w="4739" w:type="dxa"/>
            <w:noWrap/>
            <w:vAlign w:val="center"/>
            <w:hideMark/>
          </w:tcPr>
          <w:p w14:paraId="5C4CBA6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BEIERSDORF SA</w:t>
            </w:r>
          </w:p>
        </w:tc>
        <w:tc>
          <w:tcPr>
            <w:tcW w:w="1539" w:type="dxa"/>
            <w:noWrap/>
            <w:vAlign w:val="center"/>
            <w:hideMark/>
          </w:tcPr>
          <w:p w14:paraId="069842F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A4D91A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$ 226.817.973</w:t>
            </w:r>
          </w:p>
        </w:tc>
        <w:tc>
          <w:tcPr>
            <w:tcW w:w="964" w:type="dxa"/>
            <w:noWrap/>
            <w:vAlign w:val="center"/>
            <w:hideMark/>
          </w:tcPr>
          <w:p w14:paraId="2CD9E6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0,93%</w:t>
            </w:r>
          </w:p>
        </w:tc>
      </w:tr>
      <w:tr w:rsidR="004C2D5D" w:rsidRPr="00256B3C" w14:paraId="7C1305DE" w14:textId="77777777" w:rsidTr="003B6A54">
        <w:trPr>
          <w:trHeight w:val="20"/>
        </w:trPr>
        <w:tc>
          <w:tcPr>
            <w:tcW w:w="359" w:type="dxa"/>
            <w:noWrap/>
            <w:vAlign w:val="center"/>
            <w:hideMark/>
          </w:tcPr>
          <w:p w14:paraId="2A52344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104</w:t>
            </w:r>
          </w:p>
        </w:tc>
        <w:tc>
          <w:tcPr>
            <w:tcW w:w="4739" w:type="dxa"/>
            <w:noWrap/>
            <w:vAlign w:val="center"/>
            <w:hideMark/>
          </w:tcPr>
          <w:p w14:paraId="2EAC1F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HADA S.A.</w:t>
            </w:r>
          </w:p>
        </w:tc>
        <w:tc>
          <w:tcPr>
            <w:tcW w:w="1539" w:type="dxa"/>
            <w:noWrap/>
            <w:vAlign w:val="center"/>
            <w:hideMark/>
          </w:tcPr>
          <w:p w14:paraId="1C45E77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0CD656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$ 6.112.391</w:t>
            </w:r>
          </w:p>
        </w:tc>
        <w:tc>
          <w:tcPr>
            <w:tcW w:w="964" w:type="dxa"/>
            <w:noWrap/>
            <w:vAlign w:val="center"/>
            <w:hideMark/>
          </w:tcPr>
          <w:p w14:paraId="22B7B12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6599365" w14:textId="77777777" w:rsidTr="003B6A54">
        <w:trPr>
          <w:trHeight w:val="20"/>
        </w:trPr>
        <w:tc>
          <w:tcPr>
            <w:tcW w:w="359" w:type="dxa"/>
            <w:noWrap/>
            <w:vAlign w:val="center"/>
            <w:hideMark/>
          </w:tcPr>
          <w:p w14:paraId="00D50F6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105</w:t>
            </w:r>
          </w:p>
        </w:tc>
        <w:tc>
          <w:tcPr>
            <w:tcW w:w="4739" w:type="dxa"/>
            <w:noWrap/>
            <w:vAlign w:val="center"/>
            <w:hideMark/>
          </w:tcPr>
          <w:p w14:paraId="08BCE91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EVE DISTRIBUCIONES SAS</w:t>
            </w:r>
          </w:p>
        </w:tc>
        <w:tc>
          <w:tcPr>
            <w:tcW w:w="1539" w:type="dxa"/>
            <w:noWrap/>
            <w:vAlign w:val="center"/>
            <w:hideMark/>
          </w:tcPr>
          <w:p w14:paraId="5245F45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0BA7C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$ 188.758.623</w:t>
            </w:r>
          </w:p>
        </w:tc>
        <w:tc>
          <w:tcPr>
            <w:tcW w:w="964" w:type="dxa"/>
            <w:noWrap/>
            <w:vAlign w:val="center"/>
            <w:hideMark/>
          </w:tcPr>
          <w:p w14:paraId="6D530E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0,77%</w:t>
            </w:r>
          </w:p>
        </w:tc>
      </w:tr>
      <w:tr w:rsidR="004C2D5D" w:rsidRPr="00256B3C" w14:paraId="6CF56D35" w14:textId="77777777" w:rsidTr="003B6A54">
        <w:trPr>
          <w:trHeight w:val="20"/>
        </w:trPr>
        <w:tc>
          <w:tcPr>
            <w:tcW w:w="359" w:type="dxa"/>
            <w:noWrap/>
            <w:vAlign w:val="center"/>
            <w:hideMark/>
          </w:tcPr>
          <w:p w14:paraId="55784C4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106</w:t>
            </w:r>
          </w:p>
        </w:tc>
        <w:tc>
          <w:tcPr>
            <w:tcW w:w="4739" w:type="dxa"/>
            <w:noWrap/>
            <w:vAlign w:val="center"/>
            <w:hideMark/>
          </w:tcPr>
          <w:p w14:paraId="0314122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CONVATEC COLOMBIA LTDA</w:t>
            </w:r>
          </w:p>
        </w:tc>
        <w:tc>
          <w:tcPr>
            <w:tcW w:w="1539" w:type="dxa"/>
            <w:noWrap/>
            <w:vAlign w:val="center"/>
            <w:hideMark/>
          </w:tcPr>
          <w:p w14:paraId="3409E08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9F84E6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$ 119.053.797</w:t>
            </w:r>
          </w:p>
        </w:tc>
        <w:tc>
          <w:tcPr>
            <w:tcW w:w="964" w:type="dxa"/>
            <w:noWrap/>
            <w:vAlign w:val="center"/>
            <w:hideMark/>
          </w:tcPr>
          <w:p w14:paraId="45E4935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0,49%</w:t>
            </w:r>
          </w:p>
        </w:tc>
      </w:tr>
      <w:tr w:rsidR="004C2D5D" w:rsidRPr="00256B3C" w14:paraId="445BE3C9" w14:textId="77777777" w:rsidTr="003B6A54">
        <w:trPr>
          <w:trHeight w:val="20"/>
        </w:trPr>
        <w:tc>
          <w:tcPr>
            <w:tcW w:w="359" w:type="dxa"/>
            <w:noWrap/>
            <w:vAlign w:val="center"/>
            <w:hideMark/>
          </w:tcPr>
          <w:p w14:paraId="1E6B8D1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107</w:t>
            </w:r>
          </w:p>
        </w:tc>
        <w:tc>
          <w:tcPr>
            <w:tcW w:w="4739" w:type="dxa"/>
            <w:noWrap/>
            <w:vAlign w:val="center"/>
            <w:hideMark/>
          </w:tcPr>
          <w:p w14:paraId="1F1017C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LH S.A.S</w:t>
            </w:r>
          </w:p>
        </w:tc>
        <w:tc>
          <w:tcPr>
            <w:tcW w:w="1539" w:type="dxa"/>
            <w:noWrap/>
            <w:vAlign w:val="center"/>
            <w:hideMark/>
          </w:tcPr>
          <w:p w14:paraId="476DDDA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CDD22C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$ 106.225.489</w:t>
            </w:r>
          </w:p>
        </w:tc>
        <w:tc>
          <w:tcPr>
            <w:tcW w:w="964" w:type="dxa"/>
            <w:noWrap/>
            <w:vAlign w:val="center"/>
            <w:hideMark/>
          </w:tcPr>
          <w:p w14:paraId="2A8B7D8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0,43%</w:t>
            </w:r>
          </w:p>
        </w:tc>
      </w:tr>
      <w:tr w:rsidR="004C2D5D" w:rsidRPr="00256B3C" w14:paraId="0BB0C562" w14:textId="77777777" w:rsidTr="003B6A54">
        <w:trPr>
          <w:trHeight w:val="20"/>
        </w:trPr>
        <w:tc>
          <w:tcPr>
            <w:tcW w:w="359" w:type="dxa"/>
            <w:noWrap/>
            <w:vAlign w:val="center"/>
            <w:hideMark/>
          </w:tcPr>
          <w:p w14:paraId="143E68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108</w:t>
            </w:r>
          </w:p>
        </w:tc>
        <w:tc>
          <w:tcPr>
            <w:tcW w:w="4739" w:type="dxa"/>
            <w:noWrap/>
            <w:vAlign w:val="center"/>
            <w:hideMark/>
          </w:tcPr>
          <w:p w14:paraId="394AC8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LIFEFACTORS S.A.S</w:t>
            </w:r>
          </w:p>
        </w:tc>
        <w:tc>
          <w:tcPr>
            <w:tcW w:w="1539" w:type="dxa"/>
            <w:noWrap/>
            <w:vAlign w:val="center"/>
            <w:hideMark/>
          </w:tcPr>
          <w:p w14:paraId="04FF54C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Inf no detallada</w:t>
            </w:r>
          </w:p>
        </w:tc>
        <w:tc>
          <w:tcPr>
            <w:tcW w:w="1155" w:type="dxa"/>
            <w:noWrap/>
            <w:vAlign w:val="center"/>
            <w:hideMark/>
          </w:tcPr>
          <w:p w14:paraId="526428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w:t>
            </w:r>
          </w:p>
        </w:tc>
        <w:tc>
          <w:tcPr>
            <w:tcW w:w="964" w:type="dxa"/>
            <w:noWrap/>
            <w:vAlign w:val="center"/>
            <w:hideMark/>
          </w:tcPr>
          <w:p w14:paraId="6760E7F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5A4AC7A4" w14:textId="77777777" w:rsidTr="003B6A54">
        <w:trPr>
          <w:trHeight w:val="20"/>
        </w:trPr>
        <w:tc>
          <w:tcPr>
            <w:tcW w:w="359" w:type="dxa"/>
            <w:noWrap/>
            <w:vAlign w:val="center"/>
            <w:hideMark/>
          </w:tcPr>
          <w:p w14:paraId="1790E65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109</w:t>
            </w:r>
          </w:p>
        </w:tc>
        <w:tc>
          <w:tcPr>
            <w:tcW w:w="4739" w:type="dxa"/>
            <w:noWrap/>
            <w:vAlign w:val="center"/>
            <w:hideMark/>
          </w:tcPr>
          <w:p w14:paraId="2CE26C9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AUNA COLOMBIA S.A.S.</w:t>
            </w:r>
          </w:p>
        </w:tc>
        <w:tc>
          <w:tcPr>
            <w:tcW w:w="1539" w:type="dxa"/>
            <w:noWrap/>
            <w:vAlign w:val="center"/>
            <w:hideMark/>
          </w:tcPr>
          <w:p w14:paraId="056D429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BA04AE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$ 216.981.455</w:t>
            </w:r>
          </w:p>
        </w:tc>
        <w:tc>
          <w:tcPr>
            <w:tcW w:w="964" w:type="dxa"/>
            <w:noWrap/>
            <w:vAlign w:val="center"/>
            <w:hideMark/>
          </w:tcPr>
          <w:p w14:paraId="5F65AA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0,89%</w:t>
            </w:r>
          </w:p>
        </w:tc>
      </w:tr>
      <w:tr w:rsidR="004C2D5D" w:rsidRPr="00256B3C" w14:paraId="2440719E" w14:textId="77777777" w:rsidTr="003B6A54">
        <w:trPr>
          <w:trHeight w:val="20"/>
        </w:trPr>
        <w:tc>
          <w:tcPr>
            <w:tcW w:w="359" w:type="dxa"/>
            <w:noWrap/>
            <w:vAlign w:val="center"/>
            <w:hideMark/>
          </w:tcPr>
          <w:p w14:paraId="01D9C1F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110</w:t>
            </w:r>
          </w:p>
        </w:tc>
        <w:tc>
          <w:tcPr>
            <w:tcW w:w="4739" w:type="dxa"/>
            <w:noWrap/>
            <w:vAlign w:val="center"/>
            <w:hideMark/>
          </w:tcPr>
          <w:p w14:paraId="19F1C21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VJ CARDIOSISTEMAS SAS</w:t>
            </w:r>
          </w:p>
        </w:tc>
        <w:tc>
          <w:tcPr>
            <w:tcW w:w="1539" w:type="dxa"/>
            <w:noWrap/>
            <w:vAlign w:val="center"/>
            <w:hideMark/>
          </w:tcPr>
          <w:p w14:paraId="6AB0E00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E8E4E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$ 24.762.287</w:t>
            </w:r>
          </w:p>
        </w:tc>
        <w:tc>
          <w:tcPr>
            <w:tcW w:w="964" w:type="dxa"/>
            <w:noWrap/>
            <w:vAlign w:val="center"/>
            <w:hideMark/>
          </w:tcPr>
          <w:p w14:paraId="54643B3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76D4670A" w14:textId="77777777" w:rsidTr="003B6A54">
        <w:trPr>
          <w:trHeight w:val="20"/>
        </w:trPr>
        <w:tc>
          <w:tcPr>
            <w:tcW w:w="359" w:type="dxa"/>
            <w:noWrap/>
            <w:vAlign w:val="center"/>
            <w:hideMark/>
          </w:tcPr>
          <w:p w14:paraId="57537C8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111</w:t>
            </w:r>
          </w:p>
        </w:tc>
        <w:tc>
          <w:tcPr>
            <w:tcW w:w="4739" w:type="dxa"/>
            <w:noWrap/>
            <w:vAlign w:val="center"/>
            <w:hideMark/>
          </w:tcPr>
          <w:p w14:paraId="38DE62B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CLINICAS SOCIEDADES ANONIMAS DISCLINICA SA</w:t>
            </w:r>
          </w:p>
        </w:tc>
        <w:tc>
          <w:tcPr>
            <w:tcW w:w="1539" w:type="dxa"/>
            <w:noWrap/>
            <w:vAlign w:val="center"/>
            <w:hideMark/>
          </w:tcPr>
          <w:p w14:paraId="467D445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EB2C8B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$ 3.855.094</w:t>
            </w:r>
          </w:p>
        </w:tc>
        <w:tc>
          <w:tcPr>
            <w:tcW w:w="964" w:type="dxa"/>
            <w:noWrap/>
            <w:vAlign w:val="center"/>
            <w:hideMark/>
          </w:tcPr>
          <w:p w14:paraId="3BCB06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ED76E47" w14:textId="77777777" w:rsidTr="003B6A54">
        <w:trPr>
          <w:trHeight w:val="20"/>
        </w:trPr>
        <w:tc>
          <w:tcPr>
            <w:tcW w:w="359" w:type="dxa"/>
            <w:noWrap/>
            <w:vAlign w:val="center"/>
            <w:hideMark/>
          </w:tcPr>
          <w:p w14:paraId="4D81E16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112</w:t>
            </w:r>
          </w:p>
        </w:tc>
        <w:tc>
          <w:tcPr>
            <w:tcW w:w="4739" w:type="dxa"/>
            <w:noWrap/>
            <w:vAlign w:val="center"/>
            <w:hideMark/>
          </w:tcPr>
          <w:p w14:paraId="0AB0B5C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QUINBERLAB SAS</w:t>
            </w:r>
          </w:p>
        </w:tc>
        <w:tc>
          <w:tcPr>
            <w:tcW w:w="1539" w:type="dxa"/>
            <w:noWrap/>
            <w:vAlign w:val="center"/>
            <w:hideMark/>
          </w:tcPr>
          <w:p w14:paraId="383AAE8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E46F2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$ 66.296.545</w:t>
            </w:r>
          </w:p>
        </w:tc>
        <w:tc>
          <w:tcPr>
            <w:tcW w:w="964" w:type="dxa"/>
            <w:noWrap/>
            <w:vAlign w:val="center"/>
            <w:hideMark/>
          </w:tcPr>
          <w:p w14:paraId="42C3711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0,27%</w:t>
            </w:r>
          </w:p>
        </w:tc>
      </w:tr>
      <w:tr w:rsidR="004C2D5D" w:rsidRPr="00256B3C" w14:paraId="37F41950" w14:textId="77777777" w:rsidTr="003B6A54">
        <w:trPr>
          <w:trHeight w:val="20"/>
        </w:trPr>
        <w:tc>
          <w:tcPr>
            <w:tcW w:w="359" w:type="dxa"/>
            <w:noWrap/>
            <w:vAlign w:val="center"/>
            <w:hideMark/>
          </w:tcPr>
          <w:p w14:paraId="09AE869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113</w:t>
            </w:r>
          </w:p>
        </w:tc>
        <w:tc>
          <w:tcPr>
            <w:tcW w:w="4739" w:type="dxa"/>
            <w:noWrap/>
            <w:vAlign w:val="center"/>
            <w:hideMark/>
          </w:tcPr>
          <w:p w14:paraId="076E1EC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AGROINSUVET SA</w:t>
            </w:r>
          </w:p>
        </w:tc>
        <w:tc>
          <w:tcPr>
            <w:tcW w:w="1539" w:type="dxa"/>
            <w:noWrap/>
            <w:vAlign w:val="center"/>
            <w:hideMark/>
          </w:tcPr>
          <w:p w14:paraId="26A0976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9DD51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$ 11.634.544</w:t>
            </w:r>
          </w:p>
        </w:tc>
        <w:tc>
          <w:tcPr>
            <w:tcW w:w="964" w:type="dxa"/>
            <w:noWrap/>
            <w:vAlign w:val="center"/>
            <w:hideMark/>
          </w:tcPr>
          <w:p w14:paraId="3A7BBC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2AA90D09" w14:textId="77777777" w:rsidTr="003B6A54">
        <w:trPr>
          <w:trHeight w:val="20"/>
        </w:trPr>
        <w:tc>
          <w:tcPr>
            <w:tcW w:w="359" w:type="dxa"/>
            <w:noWrap/>
            <w:vAlign w:val="center"/>
            <w:hideMark/>
          </w:tcPr>
          <w:p w14:paraId="2A7BDA2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114</w:t>
            </w:r>
          </w:p>
        </w:tc>
        <w:tc>
          <w:tcPr>
            <w:tcW w:w="4739" w:type="dxa"/>
            <w:noWrap/>
            <w:vAlign w:val="center"/>
            <w:hideMark/>
          </w:tcPr>
          <w:p w14:paraId="6C6C8D3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AUROFARMA SAS</w:t>
            </w:r>
          </w:p>
        </w:tc>
        <w:tc>
          <w:tcPr>
            <w:tcW w:w="1539" w:type="dxa"/>
            <w:noWrap/>
            <w:vAlign w:val="center"/>
            <w:hideMark/>
          </w:tcPr>
          <w:p w14:paraId="1B73482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0A40F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$ 75.378.715</w:t>
            </w:r>
          </w:p>
        </w:tc>
        <w:tc>
          <w:tcPr>
            <w:tcW w:w="964" w:type="dxa"/>
            <w:noWrap/>
            <w:vAlign w:val="center"/>
            <w:hideMark/>
          </w:tcPr>
          <w:p w14:paraId="20E274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0,31%</w:t>
            </w:r>
          </w:p>
        </w:tc>
      </w:tr>
      <w:tr w:rsidR="004C2D5D" w:rsidRPr="00256B3C" w14:paraId="2EA6188C" w14:textId="77777777" w:rsidTr="003B6A54">
        <w:trPr>
          <w:trHeight w:val="20"/>
        </w:trPr>
        <w:tc>
          <w:tcPr>
            <w:tcW w:w="359" w:type="dxa"/>
            <w:noWrap/>
            <w:vAlign w:val="center"/>
            <w:hideMark/>
          </w:tcPr>
          <w:p w14:paraId="3265DD3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115</w:t>
            </w:r>
          </w:p>
        </w:tc>
        <w:tc>
          <w:tcPr>
            <w:tcW w:w="4739" w:type="dxa"/>
            <w:noWrap/>
            <w:vAlign w:val="center"/>
            <w:hideMark/>
          </w:tcPr>
          <w:p w14:paraId="08E3B99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MOLI S.A.S.</w:t>
            </w:r>
          </w:p>
        </w:tc>
        <w:tc>
          <w:tcPr>
            <w:tcW w:w="1539" w:type="dxa"/>
            <w:noWrap/>
            <w:vAlign w:val="center"/>
            <w:hideMark/>
          </w:tcPr>
          <w:p w14:paraId="23534A9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D625F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$ 35.846.013</w:t>
            </w:r>
          </w:p>
        </w:tc>
        <w:tc>
          <w:tcPr>
            <w:tcW w:w="964" w:type="dxa"/>
            <w:noWrap/>
            <w:vAlign w:val="center"/>
            <w:hideMark/>
          </w:tcPr>
          <w:p w14:paraId="5201EB2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1D365143" w14:textId="77777777" w:rsidTr="003B6A54">
        <w:trPr>
          <w:trHeight w:val="20"/>
        </w:trPr>
        <w:tc>
          <w:tcPr>
            <w:tcW w:w="359" w:type="dxa"/>
            <w:noWrap/>
            <w:vAlign w:val="center"/>
            <w:hideMark/>
          </w:tcPr>
          <w:p w14:paraId="3508783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116</w:t>
            </w:r>
          </w:p>
        </w:tc>
        <w:tc>
          <w:tcPr>
            <w:tcW w:w="4739" w:type="dxa"/>
            <w:noWrap/>
            <w:vAlign w:val="center"/>
            <w:hideMark/>
          </w:tcPr>
          <w:p w14:paraId="20F9C40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RACYMA Y CIA LTDA</w:t>
            </w:r>
          </w:p>
        </w:tc>
        <w:tc>
          <w:tcPr>
            <w:tcW w:w="1539" w:type="dxa"/>
            <w:noWrap/>
            <w:vAlign w:val="center"/>
            <w:hideMark/>
          </w:tcPr>
          <w:p w14:paraId="28E1404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646B4B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$ 873.058</w:t>
            </w:r>
          </w:p>
        </w:tc>
        <w:tc>
          <w:tcPr>
            <w:tcW w:w="964" w:type="dxa"/>
            <w:noWrap/>
            <w:vAlign w:val="center"/>
            <w:hideMark/>
          </w:tcPr>
          <w:p w14:paraId="0345861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546D90E3" w14:textId="77777777" w:rsidTr="003B6A54">
        <w:trPr>
          <w:trHeight w:val="20"/>
        </w:trPr>
        <w:tc>
          <w:tcPr>
            <w:tcW w:w="359" w:type="dxa"/>
            <w:noWrap/>
            <w:vAlign w:val="center"/>
            <w:hideMark/>
          </w:tcPr>
          <w:p w14:paraId="47D84B9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117</w:t>
            </w:r>
          </w:p>
        </w:tc>
        <w:tc>
          <w:tcPr>
            <w:tcW w:w="4739" w:type="dxa"/>
            <w:noWrap/>
            <w:vAlign w:val="center"/>
            <w:hideMark/>
          </w:tcPr>
          <w:p w14:paraId="4FD7A41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Y PROMOTORA GENERAL S.A.S</w:t>
            </w:r>
          </w:p>
        </w:tc>
        <w:tc>
          <w:tcPr>
            <w:tcW w:w="1539" w:type="dxa"/>
            <w:noWrap/>
            <w:vAlign w:val="center"/>
            <w:hideMark/>
          </w:tcPr>
          <w:p w14:paraId="1EBEB27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4D23EB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$ 20.466.307</w:t>
            </w:r>
          </w:p>
        </w:tc>
        <w:tc>
          <w:tcPr>
            <w:tcW w:w="964" w:type="dxa"/>
            <w:noWrap/>
            <w:vAlign w:val="center"/>
            <w:hideMark/>
          </w:tcPr>
          <w:p w14:paraId="60BD2CD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E584316" w14:textId="77777777" w:rsidTr="003B6A54">
        <w:trPr>
          <w:trHeight w:val="20"/>
        </w:trPr>
        <w:tc>
          <w:tcPr>
            <w:tcW w:w="359" w:type="dxa"/>
            <w:noWrap/>
            <w:vAlign w:val="center"/>
            <w:hideMark/>
          </w:tcPr>
          <w:p w14:paraId="0A5C466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118</w:t>
            </w:r>
          </w:p>
        </w:tc>
        <w:tc>
          <w:tcPr>
            <w:tcW w:w="4739" w:type="dxa"/>
            <w:noWrap/>
            <w:vAlign w:val="center"/>
            <w:hideMark/>
          </w:tcPr>
          <w:p w14:paraId="1106CE5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BIODIAGNOSTICOS SOCIEDAD POR ACCIONES SIMPLIFICADA</w:t>
            </w:r>
          </w:p>
        </w:tc>
        <w:tc>
          <w:tcPr>
            <w:tcW w:w="1539" w:type="dxa"/>
            <w:noWrap/>
            <w:vAlign w:val="center"/>
            <w:hideMark/>
          </w:tcPr>
          <w:p w14:paraId="4D27AEE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66DF46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$ 8.822.672</w:t>
            </w:r>
          </w:p>
        </w:tc>
        <w:tc>
          <w:tcPr>
            <w:tcW w:w="964" w:type="dxa"/>
            <w:noWrap/>
            <w:vAlign w:val="center"/>
            <w:hideMark/>
          </w:tcPr>
          <w:p w14:paraId="434663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2EE60E28" w14:textId="77777777" w:rsidTr="003B6A54">
        <w:trPr>
          <w:trHeight w:val="20"/>
        </w:trPr>
        <w:tc>
          <w:tcPr>
            <w:tcW w:w="359" w:type="dxa"/>
            <w:noWrap/>
            <w:vAlign w:val="center"/>
            <w:hideMark/>
          </w:tcPr>
          <w:p w14:paraId="1B129F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119</w:t>
            </w:r>
          </w:p>
        </w:tc>
        <w:tc>
          <w:tcPr>
            <w:tcW w:w="4739" w:type="dxa"/>
            <w:noWrap/>
            <w:vAlign w:val="center"/>
            <w:hideMark/>
          </w:tcPr>
          <w:p w14:paraId="34818D1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DEXCO SAS</w:t>
            </w:r>
          </w:p>
        </w:tc>
        <w:tc>
          <w:tcPr>
            <w:tcW w:w="1539" w:type="dxa"/>
            <w:noWrap/>
            <w:vAlign w:val="center"/>
            <w:hideMark/>
          </w:tcPr>
          <w:p w14:paraId="690F9E4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736DB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$ 10.404.561</w:t>
            </w:r>
          </w:p>
        </w:tc>
        <w:tc>
          <w:tcPr>
            <w:tcW w:w="964" w:type="dxa"/>
            <w:noWrap/>
            <w:vAlign w:val="center"/>
            <w:hideMark/>
          </w:tcPr>
          <w:p w14:paraId="2E9897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382195B" w14:textId="77777777" w:rsidTr="003B6A54">
        <w:trPr>
          <w:trHeight w:val="20"/>
        </w:trPr>
        <w:tc>
          <w:tcPr>
            <w:tcW w:w="359" w:type="dxa"/>
            <w:noWrap/>
            <w:vAlign w:val="center"/>
            <w:hideMark/>
          </w:tcPr>
          <w:p w14:paraId="4AB9D3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120</w:t>
            </w:r>
          </w:p>
        </w:tc>
        <w:tc>
          <w:tcPr>
            <w:tcW w:w="4739" w:type="dxa"/>
            <w:noWrap/>
            <w:vAlign w:val="center"/>
            <w:hideMark/>
          </w:tcPr>
          <w:p w14:paraId="55F8525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COSTANORTE LTDA</w:t>
            </w:r>
          </w:p>
        </w:tc>
        <w:tc>
          <w:tcPr>
            <w:tcW w:w="1539" w:type="dxa"/>
            <w:noWrap/>
            <w:vAlign w:val="center"/>
            <w:hideMark/>
          </w:tcPr>
          <w:p w14:paraId="327C2D8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0EA43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$ 11.095.691</w:t>
            </w:r>
          </w:p>
        </w:tc>
        <w:tc>
          <w:tcPr>
            <w:tcW w:w="964" w:type="dxa"/>
            <w:noWrap/>
            <w:vAlign w:val="center"/>
            <w:hideMark/>
          </w:tcPr>
          <w:p w14:paraId="161BCC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14840E06" w14:textId="77777777" w:rsidTr="003B6A54">
        <w:trPr>
          <w:trHeight w:val="20"/>
        </w:trPr>
        <w:tc>
          <w:tcPr>
            <w:tcW w:w="359" w:type="dxa"/>
            <w:noWrap/>
            <w:vAlign w:val="center"/>
            <w:hideMark/>
          </w:tcPr>
          <w:p w14:paraId="7113886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121</w:t>
            </w:r>
          </w:p>
        </w:tc>
        <w:tc>
          <w:tcPr>
            <w:tcW w:w="4739" w:type="dxa"/>
            <w:noWrap/>
            <w:vAlign w:val="center"/>
            <w:hideMark/>
          </w:tcPr>
          <w:p w14:paraId="1563E6A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EDESMA LTDA</w:t>
            </w:r>
          </w:p>
        </w:tc>
        <w:tc>
          <w:tcPr>
            <w:tcW w:w="1539" w:type="dxa"/>
            <w:noWrap/>
            <w:vAlign w:val="center"/>
            <w:hideMark/>
          </w:tcPr>
          <w:p w14:paraId="3494606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B43DB3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$ 6.661.559</w:t>
            </w:r>
          </w:p>
        </w:tc>
        <w:tc>
          <w:tcPr>
            <w:tcW w:w="964" w:type="dxa"/>
            <w:noWrap/>
            <w:vAlign w:val="center"/>
            <w:hideMark/>
          </w:tcPr>
          <w:p w14:paraId="353D87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827BAAB" w14:textId="77777777" w:rsidTr="003B6A54">
        <w:trPr>
          <w:trHeight w:val="20"/>
        </w:trPr>
        <w:tc>
          <w:tcPr>
            <w:tcW w:w="359" w:type="dxa"/>
            <w:noWrap/>
            <w:vAlign w:val="center"/>
            <w:hideMark/>
          </w:tcPr>
          <w:p w14:paraId="291AAB7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122</w:t>
            </w:r>
          </w:p>
        </w:tc>
        <w:tc>
          <w:tcPr>
            <w:tcW w:w="4739" w:type="dxa"/>
            <w:noWrap/>
            <w:vAlign w:val="center"/>
            <w:hideMark/>
          </w:tcPr>
          <w:p w14:paraId="7F3098F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AXA SAS</w:t>
            </w:r>
          </w:p>
        </w:tc>
        <w:tc>
          <w:tcPr>
            <w:tcW w:w="1539" w:type="dxa"/>
            <w:noWrap/>
            <w:vAlign w:val="center"/>
            <w:hideMark/>
          </w:tcPr>
          <w:p w14:paraId="066855E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BB45E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$ 385.295.069</w:t>
            </w:r>
          </w:p>
        </w:tc>
        <w:tc>
          <w:tcPr>
            <w:tcW w:w="964" w:type="dxa"/>
            <w:noWrap/>
            <w:vAlign w:val="center"/>
            <w:hideMark/>
          </w:tcPr>
          <w:p w14:paraId="019E12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1,58%</w:t>
            </w:r>
          </w:p>
        </w:tc>
      </w:tr>
      <w:tr w:rsidR="004C2D5D" w:rsidRPr="00256B3C" w14:paraId="5D6838DB" w14:textId="77777777" w:rsidTr="003B6A54">
        <w:trPr>
          <w:trHeight w:val="20"/>
        </w:trPr>
        <w:tc>
          <w:tcPr>
            <w:tcW w:w="359" w:type="dxa"/>
            <w:noWrap/>
            <w:vAlign w:val="center"/>
            <w:hideMark/>
          </w:tcPr>
          <w:p w14:paraId="1730F7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123</w:t>
            </w:r>
          </w:p>
        </w:tc>
        <w:tc>
          <w:tcPr>
            <w:tcW w:w="4739" w:type="dxa"/>
            <w:noWrap/>
            <w:vAlign w:val="center"/>
            <w:hideMark/>
          </w:tcPr>
          <w:p w14:paraId="4C887D5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BASIC FARM SAS</w:t>
            </w:r>
          </w:p>
        </w:tc>
        <w:tc>
          <w:tcPr>
            <w:tcW w:w="1539" w:type="dxa"/>
            <w:noWrap/>
            <w:vAlign w:val="center"/>
            <w:hideMark/>
          </w:tcPr>
          <w:p w14:paraId="2B3E377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CE25D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$ 22.228.263</w:t>
            </w:r>
          </w:p>
        </w:tc>
        <w:tc>
          <w:tcPr>
            <w:tcW w:w="964" w:type="dxa"/>
            <w:noWrap/>
            <w:vAlign w:val="center"/>
            <w:hideMark/>
          </w:tcPr>
          <w:p w14:paraId="6326AA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798F9AFF" w14:textId="77777777" w:rsidTr="003B6A54">
        <w:trPr>
          <w:trHeight w:val="20"/>
        </w:trPr>
        <w:tc>
          <w:tcPr>
            <w:tcW w:w="359" w:type="dxa"/>
            <w:noWrap/>
            <w:vAlign w:val="center"/>
            <w:hideMark/>
          </w:tcPr>
          <w:p w14:paraId="025A1E8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124</w:t>
            </w:r>
          </w:p>
        </w:tc>
        <w:tc>
          <w:tcPr>
            <w:tcW w:w="4739" w:type="dxa"/>
            <w:noWrap/>
            <w:vAlign w:val="center"/>
            <w:hideMark/>
          </w:tcPr>
          <w:p w14:paraId="5651C2E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disproven sas</w:t>
            </w:r>
          </w:p>
        </w:tc>
        <w:tc>
          <w:tcPr>
            <w:tcW w:w="1539" w:type="dxa"/>
            <w:noWrap/>
            <w:vAlign w:val="center"/>
            <w:hideMark/>
          </w:tcPr>
          <w:p w14:paraId="19AF426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3927CF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$ 8.205.284</w:t>
            </w:r>
          </w:p>
        </w:tc>
        <w:tc>
          <w:tcPr>
            <w:tcW w:w="964" w:type="dxa"/>
            <w:noWrap/>
            <w:vAlign w:val="center"/>
            <w:hideMark/>
          </w:tcPr>
          <w:p w14:paraId="55D222D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7F91665" w14:textId="77777777" w:rsidTr="003B6A54">
        <w:trPr>
          <w:trHeight w:val="20"/>
        </w:trPr>
        <w:tc>
          <w:tcPr>
            <w:tcW w:w="359" w:type="dxa"/>
            <w:noWrap/>
            <w:vAlign w:val="center"/>
            <w:hideMark/>
          </w:tcPr>
          <w:p w14:paraId="153A235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125</w:t>
            </w:r>
          </w:p>
        </w:tc>
        <w:tc>
          <w:tcPr>
            <w:tcW w:w="4739" w:type="dxa"/>
            <w:noWrap/>
            <w:vAlign w:val="center"/>
            <w:hideMark/>
          </w:tcPr>
          <w:p w14:paraId="726BBB5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SURTILINEASSURTILINEAS DEL CARIBE S.A.</w:t>
            </w:r>
          </w:p>
        </w:tc>
        <w:tc>
          <w:tcPr>
            <w:tcW w:w="1539" w:type="dxa"/>
            <w:noWrap/>
            <w:vAlign w:val="center"/>
            <w:hideMark/>
          </w:tcPr>
          <w:p w14:paraId="29FFE66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936F4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$ 11.623.532</w:t>
            </w:r>
          </w:p>
        </w:tc>
        <w:tc>
          <w:tcPr>
            <w:tcW w:w="964" w:type="dxa"/>
            <w:noWrap/>
            <w:vAlign w:val="center"/>
            <w:hideMark/>
          </w:tcPr>
          <w:p w14:paraId="2C5F1D7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54851916" w14:textId="77777777" w:rsidTr="003B6A54">
        <w:trPr>
          <w:trHeight w:val="20"/>
        </w:trPr>
        <w:tc>
          <w:tcPr>
            <w:tcW w:w="359" w:type="dxa"/>
            <w:noWrap/>
            <w:vAlign w:val="center"/>
            <w:hideMark/>
          </w:tcPr>
          <w:p w14:paraId="09DD103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126</w:t>
            </w:r>
          </w:p>
        </w:tc>
        <w:tc>
          <w:tcPr>
            <w:tcW w:w="4739" w:type="dxa"/>
            <w:noWrap/>
            <w:vAlign w:val="center"/>
            <w:hideMark/>
          </w:tcPr>
          <w:p w14:paraId="00C2BFB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DEPOSITO DE DROGRAS PROFESIONAL SAS</w:t>
            </w:r>
          </w:p>
        </w:tc>
        <w:tc>
          <w:tcPr>
            <w:tcW w:w="1539" w:type="dxa"/>
            <w:noWrap/>
            <w:vAlign w:val="center"/>
            <w:hideMark/>
          </w:tcPr>
          <w:p w14:paraId="4A41340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276EA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$ 47.232.525</w:t>
            </w:r>
          </w:p>
        </w:tc>
        <w:tc>
          <w:tcPr>
            <w:tcW w:w="964" w:type="dxa"/>
            <w:noWrap/>
            <w:vAlign w:val="center"/>
            <w:hideMark/>
          </w:tcPr>
          <w:p w14:paraId="671CBC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186A06EF" w14:textId="77777777" w:rsidTr="003B6A54">
        <w:trPr>
          <w:trHeight w:val="20"/>
        </w:trPr>
        <w:tc>
          <w:tcPr>
            <w:tcW w:w="359" w:type="dxa"/>
            <w:noWrap/>
            <w:vAlign w:val="center"/>
            <w:hideMark/>
          </w:tcPr>
          <w:p w14:paraId="1120357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127</w:t>
            </w:r>
          </w:p>
        </w:tc>
        <w:tc>
          <w:tcPr>
            <w:tcW w:w="4739" w:type="dxa"/>
            <w:noWrap/>
            <w:vAlign w:val="center"/>
            <w:hideMark/>
          </w:tcPr>
          <w:p w14:paraId="1BAED85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DROSERVICIO LTDA EN REORGANIZACION</w:t>
            </w:r>
          </w:p>
        </w:tc>
        <w:tc>
          <w:tcPr>
            <w:tcW w:w="1539" w:type="dxa"/>
            <w:noWrap/>
            <w:vAlign w:val="center"/>
            <w:hideMark/>
          </w:tcPr>
          <w:p w14:paraId="1DAF36F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65DD3B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$ 65.379</w:t>
            </w:r>
          </w:p>
        </w:tc>
        <w:tc>
          <w:tcPr>
            <w:tcW w:w="964" w:type="dxa"/>
            <w:noWrap/>
            <w:vAlign w:val="center"/>
            <w:hideMark/>
          </w:tcPr>
          <w:p w14:paraId="733377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12697A1C" w14:textId="77777777" w:rsidTr="003B6A54">
        <w:trPr>
          <w:trHeight w:val="20"/>
        </w:trPr>
        <w:tc>
          <w:tcPr>
            <w:tcW w:w="359" w:type="dxa"/>
            <w:noWrap/>
            <w:vAlign w:val="center"/>
            <w:hideMark/>
          </w:tcPr>
          <w:p w14:paraId="3698CC1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128</w:t>
            </w:r>
          </w:p>
        </w:tc>
        <w:tc>
          <w:tcPr>
            <w:tcW w:w="4739" w:type="dxa"/>
            <w:noWrap/>
            <w:vAlign w:val="center"/>
            <w:hideMark/>
          </w:tcPr>
          <w:p w14:paraId="1ED9D92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SUMINISTROS RADIOGRAFICOS SAS</w:t>
            </w:r>
          </w:p>
        </w:tc>
        <w:tc>
          <w:tcPr>
            <w:tcW w:w="1539" w:type="dxa"/>
            <w:noWrap/>
            <w:vAlign w:val="center"/>
            <w:hideMark/>
          </w:tcPr>
          <w:p w14:paraId="266CAEB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277A4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$ 55.773.143</w:t>
            </w:r>
          </w:p>
        </w:tc>
        <w:tc>
          <w:tcPr>
            <w:tcW w:w="964" w:type="dxa"/>
            <w:noWrap/>
            <w:vAlign w:val="center"/>
            <w:hideMark/>
          </w:tcPr>
          <w:p w14:paraId="32FC417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1EE8C49F" w14:textId="77777777" w:rsidTr="003B6A54">
        <w:trPr>
          <w:trHeight w:val="20"/>
        </w:trPr>
        <w:tc>
          <w:tcPr>
            <w:tcW w:w="359" w:type="dxa"/>
            <w:noWrap/>
            <w:vAlign w:val="center"/>
            <w:hideMark/>
          </w:tcPr>
          <w:p w14:paraId="737E36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129</w:t>
            </w:r>
          </w:p>
        </w:tc>
        <w:tc>
          <w:tcPr>
            <w:tcW w:w="4739" w:type="dxa"/>
            <w:noWrap/>
            <w:vAlign w:val="center"/>
            <w:hideMark/>
          </w:tcPr>
          <w:p w14:paraId="4C0CEE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TM MEDICAS SAS</w:t>
            </w:r>
          </w:p>
        </w:tc>
        <w:tc>
          <w:tcPr>
            <w:tcW w:w="1539" w:type="dxa"/>
            <w:noWrap/>
            <w:vAlign w:val="center"/>
            <w:hideMark/>
          </w:tcPr>
          <w:p w14:paraId="271DA9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7F4DF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$ 31.234.263</w:t>
            </w:r>
          </w:p>
        </w:tc>
        <w:tc>
          <w:tcPr>
            <w:tcW w:w="964" w:type="dxa"/>
            <w:noWrap/>
            <w:vAlign w:val="center"/>
            <w:hideMark/>
          </w:tcPr>
          <w:p w14:paraId="483B1D8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6024232B" w14:textId="77777777" w:rsidTr="003B6A54">
        <w:trPr>
          <w:trHeight w:val="20"/>
        </w:trPr>
        <w:tc>
          <w:tcPr>
            <w:tcW w:w="359" w:type="dxa"/>
            <w:noWrap/>
            <w:vAlign w:val="center"/>
            <w:hideMark/>
          </w:tcPr>
          <w:p w14:paraId="62CBD5E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130</w:t>
            </w:r>
          </w:p>
        </w:tc>
        <w:tc>
          <w:tcPr>
            <w:tcW w:w="4739" w:type="dxa"/>
            <w:noWrap/>
            <w:vAlign w:val="center"/>
            <w:hideMark/>
          </w:tcPr>
          <w:p w14:paraId="40DA36C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ULTRADENTAL S.A.S</w:t>
            </w:r>
          </w:p>
        </w:tc>
        <w:tc>
          <w:tcPr>
            <w:tcW w:w="1539" w:type="dxa"/>
            <w:noWrap/>
            <w:vAlign w:val="center"/>
            <w:hideMark/>
          </w:tcPr>
          <w:p w14:paraId="0E74D9D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3D613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$ 11.971.339</w:t>
            </w:r>
          </w:p>
        </w:tc>
        <w:tc>
          <w:tcPr>
            <w:tcW w:w="964" w:type="dxa"/>
            <w:noWrap/>
            <w:vAlign w:val="center"/>
            <w:hideMark/>
          </w:tcPr>
          <w:p w14:paraId="36C935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CA6AF1D" w14:textId="77777777" w:rsidTr="003B6A54">
        <w:trPr>
          <w:trHeight w:val="20"/>
        </w:trPr>
        <w:tc>
          <w:tcPr>
            <w:tcW w:w="359" w:type="dxa"/>
            <w:noWrap/>
            <w:vAlign w:val="center"/>
            <w:hideMark/>
          </w:tcPr>
          <w:p w14:paraId="6566183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131</w:t>
            </w:r>
          </w:p>
        </w:tc>
        <w:tc>
          <w:tcPr>
            <w:tcW w:w="4739" w:type="dxa"/>
            <w:noWrap/>
            <w:vAlign w:val="center"/>
            <w:hideMark/>
          </w:tcPr>
          <w:p w14:paraId="18BAD50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JOSE M PALOMINO Y CIA SAS</w:t>
            </w:r>
          </w:p>
        </w:tc>
        <w:tc>
          <w:tcPr>
            <w:tcW w:w="1539" w:type="dxa"/>
            <w:noWrap/>
            <w:vAlign w:val="center"/>
            <w:hideMark/>
          </w:tcPr>
          <w:p w14:paraId="528B8DD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ECC52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$ 9.215.138</w:t>
            </w:r>
          </w:p>
        </w:tc>
        <w:tc>
          <w:tcPr>
            <w:tcW w:w="964" w:type="dxa"/>
            <w:noWrap/>
            <w:vAlign w:val="center"/>
            <w:hideMark/>
          </w:tcPr>
          <w:p w14:paraId="0F8DC40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64B2E6A" w14:textId="77777777" w:rsidTr="003B6A54">
        <w:trPr>
          <w:trHeight w:val="20"/>
        </w:trPr>
        <w:tc>
          <w:tcPr>
            <w:tcW w:w="359" w:type="dxa"/>
            <w:noWrap/>
            <w:vAlign w:val="center"/>
            <w:hideMark/>
          </w:tcPr>
          <w:p w14:paraId="3198D29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132</w:t>
            </w:r>
          </w:p>
        </w:tc>
        <w:tc>
          <w:tcPr>
            <w:tcW w:w="4739" w:type="dxa"/>
            <w:noWrap/>
            <w:vAlign w:val="center"/>
            <w:hideMark/>
          </w:tcPr>
          <w:p w14:paraId="4ED2AEC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ORTOPEDICA DEL CARIBE SAS</w:t>
            </w:r>
          </w:p>
        </w:tc>
        <w:tc>
          <w:tcPr>
            <w:tcW w:w="1539" w:type="dxa"/>
            <w:noWrap/>
            <w:vAlign w:val="center"/>
            <w:hideMark/>
          </w:tcPr>
          <w:p w14:paraId="038832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AF33A2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$ 8.746.869</w:t>
            </w:r>
          </w:p>
        </w:tc>
        <w:tc>
          <w:tcPr>
            <w:tcW w:w="964" w:type="dxa"/>
            <w:noWrap/>
            <w:vAlign w:val="center"/>
            <w:hideMark/>
          </w:tcPr>
          <w:p w14:paraId="000B23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004C7F3A" w14:textId="77777777" w:rsidTr="003B6A54">
        <w:trPr>
          <w:trHeight w:val="20"/>
        </w:trPr>
        <w:tc>
          <w:tcPr>
            <w:tcW w:w="359" w:type="dxa"/>
            <w:noWrap/>
            <w:vAlign w:val="center"/>
            <w:hideMark/>
          </w:tcPr>
          <w:p w14:paraId="4D4069C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133</w:t>
            </w:r>
          </w:p>
        </w:tc>
        <w:tc>
          <w:tcPr>
            <w:tcW w:w="4739" w:type="dxa"/>
            <w:noWrap/>
            <w:vAlign w:val="center"/>
            <w:hideMark/>
          </w:tcPr>
          <w:p w14:paraId="3B27EE6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ITAGRO S.A.S</w:t>
            </w:r>
          </w:p>
        </w:tc>
        <w:tc>
          <w:tcPr>
            <w:tcW w:w="1539" w:type="dxa"/>
            <w:noWrap/>
            <w:vAlign w:val="center"/>
            <w:hideMark/>
          </w:tcPr>
          <w:p w14:paraId="05F10A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B3390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$ 6.148.680</w:t>
            </w:r>
          </w:p>
        </w:tc>
        <w:tc>
          <w:tcPr>
            <w:tcW w:w="964" w:type="dxa"/>
            <w:noWrap/>
            <w:vAlign w:val="center"/>
            <w:hideMark/>
          </w:tcPr>
          <w:p w14:paraId="543495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F44C103" w14:textId="77777777" w:rsidTr="003B6A54">
        <w:trPr>
          <w:trHeight w:val="20"/>
        </w:trPr>
        <w:tc>
          <w:tcPr>
            <w:tcW w:w="359" w:type="dxa"/>
            <w:noWrap/>
            <w:vAlign w:val="center"/>
            <w:hideMark/>
          </w:tcPr>
          <w:p w14:paraId="11B982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134</w:t>
            </w:r>
          </w:p>
        </w:tc>
        <w:tc>
          <w:tcPr>
            <w:tcW w:w="4739" w:type="dxa"/>
            <w:noWrap/>
            <w:vAlign w:val="center"/>
            <w:hideMark/>
          </w:tcPr>
          <w:p w14:paraId="14C8A097"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POLIMEDIC S FARMACEUTICA S.A.S. POLIFARMA S.A.S.</w:t>
            </w:r>
          </w:p>
        </w:tc>
        <w:tc>
          <w:tcPr>
            <w:tcW w:w="1539" w:type="dxa"/>
            <w:noWrap/>
            <w:vAlign w:val="center"/>
            <w:hideMark/>
          </w:tcPr>
          <w:p w14:paraId="6FC56FD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45F82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$ 12.456.508</w:t>
            </w:r>
          </w:p>
        </w:tc>
        <w:tc>
          <w:tcPr>
            <w:tcW w:w="964" w:type="dxa"/>
            <w:noWrap/>
            <w:vAlign w:val="center"/>
            <w:hideMark/>
          </w:tcPr>
          <w:p w14:paraId="5F1838B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D506583" w14:textId="77777777" w:rsidTr="003B6A54">
        <w:trPr>
          <w:trHeight w:val="20"/>
        </w:trPr>
        <w:tc>
          <w:tcPr>
            <w:tcW w:w="359" w:type="dxa"/>
            <w:noWrap/>
            <w:vAlign w:val="center"/>
            <w:hideMark/>
          </w:tcPr>
          <w:p w14:paraId="4BAD659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135</w:t>
            </w:r>
          </w:p>
        </w:tc>
        <w:tc>
          <w:tcPr>
            <w:tcW w:w="4739" w:type="dxa"/>
            <w:noWrap/>
            <w:vAlign w:val="center"/>
            <w:hideMark/>
          </w:tcPr>
          <w:p w14:paraId="561EE8A2"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BIOQUIFAR PHARMACEUTICA S.A.S</w:t>
            </w:r>
          </w:p>
        </w:tc>
        <w:tc>
          <w:tcPr>
            <w:tcW w:w="1539" w:type="dxa"/>
            <w:noWrap/>
            <w:vAlign w:val="center"/>
            <w:hideMark/>
          </w:tcPr>
          <w:p w14:paraId="7ACF711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332117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$ 57.318.894</w:t>
            </w:r>
          </w:p>
        </w:tc>
        <w:tc>
          <w:tcPr>
            <w:tcW w:w="964" w:type="dxa"/>
            <w:noWrap/>
            <w:vAlign w:val="center"/>
            <w:hideMark/>
          </w:tcPr>
          <w:p w14:paraId="32D5C0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51D39678" w14:textId="77777777" w:rsidTr="003B6A54">
        <w:trPr>
          <w:trHeight w:val="20"/>
        </w:trPr>
        <w:tc>
          <w:tcPr>
            <w:tcW w:w="359" w:type="dxa"/>
            <w:noWrap/>
            <w:vAlign w:val="center"/>
            <w:hideMark/>
          </w:tcPr>
          <w:p w14:paraId="2053225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136</w:t>
            </w:r>
          </w:p>
        </w:tc>
        <w:tc>
          <w:tcPr>
            <w:tcW w:w="4739" w:type="dxa"/>
            <w:noWrap/>
            <w:vAlign w:val="center"/>
            <w:hideMark/>
          </w:tcPr>
          <w:p w14:paraId="30583B1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PERAFAN BONILLA S.A.S.</w:t>
            </w:r>
          </w:p>
        </w:tc>
        <w:tc>
          <w:tcPr>
            <w:tcW w:w="1539" w:type="dxa"/>
            <w:noWrap/>
            <w:vAlign w:val="center"/>
            <w:hideMark/>
          </w:tcPr>
          <w:p w14:paraId="43DFCE0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BEEBE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$ 5.392.899</w:t>
            </w:r>
          </w:p>
        </w:tc>
        <w:tc>
          <w:tcPr>
            <w:tcW w:w="964" w:type="dxa"/>
            <w:noWrap/>
            <w:vAlign w:val="center"/>
            <w:hideMark/>
          </w:tcPr>
          <w:p w14:paraId="110A43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4A9E76A" w14:textId="77777777" w:rsidTr="003B6A54">
        <w:trPr>
          <w:trHeight w:val="20"/>
        </w:trPr>
        <w:tc>
          <w:tcPr>
            <w:tcW w:w="359" w:type="dxa"/>
            <w:noWrap/>
            <w:vAlign w:val="center"/>
            <w:hideMark/>
          </w:tcPr>
          <w:p w14:paraId="3D406A2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137</w:t>
            </w:r>
          </w:p>
        </w:tc>
        <w:tc>
          <w:tcPr>
            <w:tcW w:w="4739" w:type="dxa"/>
            <w:noWrap/>
            <w:vAlign w:val="center"/>
            <w:hideMark/>
          </w:tcPr>
          <w:p w14:paraId="6B3493C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DROGAS SAS</w:t>
            </w:r>
          </w:p>
        </w:tc>
        <w:tc>
          <w:tcPr>
            <w:tcW w:w="1539" w:type="dxa"/>
            <w:noWrap/>
            <w:vAlign w:val="center"/>
            <w:hideMark/>
          </w:tcPr>
          <w:p w14:paraId="5B1756E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6D823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$ 3.824.915</w:t>
            </w:r>
          </w:p>
        </w:tc>
        <w:tc>
          <w:tcPr>
            <w:tcW w:w="964" w:type="dxa"/>
            <w:noWrap/>
            <w:vAlign w:val="center"/>
            <w:hideMark/>
          </w:tcPr>
          <w:p w14:paraId="6928FE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22E4587" w14:textId="77777777" w:rsidTr="003B6A54">
        <w:trPr>
          <w:trHeight w:val="20"/>
        </w:trPr>
        <w:tc>
          <w:tcPr>
            <w:tcW w:w="359" w:type="dxa"/>
            <w:noWrap/>
            <w:vAlign w:val="center"/>
            <w:hideMark/>
          </w:tcPr>
          <w:p w14:paraId="651FCCE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138</w:t>
            </w:r>
          </w:p>
        </w:tc>
        <w:tc>
          <w:tcPr>
            <w:tcW w:w="4739" w:type="dxa"/>
            <w:noWrap/>
            <w:vAlign w:val="center"/>
            <w:hideMark/>
          </w:tcPr>
          <w:p w14:paraId="1003F23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DROSAN LTDA</w:t>
            </w:r>
          </w:p>
        </w:tc>
        <w:tc>
          <w:tcPr>
            <w:tcW w:w="1539" w:type="dxa"/>
            <w:noWrap/>
            <w:vAlign w:val="center"/>
            <w:hideMark/>
          </w:tcPr>
          <w:p w14:paraId="026FE1F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93CFD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$ 95.316.591</w:t>
            </w:r>
          </w:p>
        </w:tc>
        <w:tc>
          <w:tcPr>
            <w:tcW w:w="964" w:type="dxa"/>
            <w:noWrap/>
            <w:vAlign w:val="center"/>
            <w:hideMark/>
          </w:tcPr>
          <w:p w14:paraId="53E639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0,39%</w:t>
            </w:r>
          </w:p>
        </w:tc>
      </w:tr>
      <w:tr w:rsidR="004C2D5D" w:rsidRPr="00256B3C" w14:paraId="13AC4BA1" w14:textId="77777777" w:rsidTr="003B6A54">
        <w:trPr>
          <w:trHeight w:val="20"/>
        </w:trPr>
        <w:tc>
          <w:tcPr>
            <w:tcW w:w="359" w:type="dxa"/>
            <w:noWrap/>
            <w:vAlign w:val="center"/>
            <w:hideMark/>
          </w:tcPr>
          <w:p w14:paraId="042E35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139</w:t>
            </w:r>
          </w:p>
        </w:tc>
        <w:tc>
          <w:tcPr>
            <w:tcW w:w="4739" w:type="dxa"/>
            <w:noWrap/>
            <w:vAlign w:val="center"/>
            <w:hideMark/>
          </w:tcPr>
          <w:p w14:paraId="7BCBC59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VETERINARIAS SA</w:t>
            </w:r>
          </w:p>
        </w:tc>
        <w:tc>
          <w:tcPr>
            <w:tcW w:w="1539" w:type="dxa"/>
            <w:noWrap/>
            <w:vAlign w:val="center"/>
            <w:hideMark/>
          </w:tcPr>
          <w:p w14:paraId="5369025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E8C53A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$ 33.394.318</w:t>
            </w:r>
          </w:p>
        </w:tc>
        <w:tc>
          <w:tcPr>
            <w:tcW w:w="964" w:type="dxa"/>
            <w:noWrap/>
            <w:vAlign w:val="center"/>
            <w:hideMark/>
          </w:tcPr>
          <w:p w14:paraId="6872B59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44038DE6" w14:textId="77777777" w:rsidTr="003B6A54">
        <w:trPr>
          <w:trHeight w:val="20"/>
        </w:trPr>
        <w:tc>
          <w:tcPr>
            <w:tcW w:w="359" w:type="dxa"/>
            <w:noWrap/>
            <w:vAlign w:val="center"/>
            <w:hideMark/>
          </w:tcPr>
          <w:p w14:paraId="53DE0BB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140</w:t>
            </w:r>
          </w:p>
        </w:tc>
        <w:tc>
          <w:tcPr>
            <w:tcW w:w="4739" w:type="dxa"/>
            <w:noWrap/>
            <w:vAlign w:val="center"/>
            <w:hideMark/>
          </w:tcPr>
          <w:p w14:paraId="08738BF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PRODUCTOS DE CONSUMO S.A.S.</w:t>
            </w:r>
          </w:p>
        </w:tc>
        <w:tc>
          <w:tcPr>
            <w:tcW w:w="1539" w:type="dxa"/>
            <w:noWrap/>
            <w:vAlign w:val="center"/>
            <w:hideMark/>
          </w:tcPr>
          <w:p w14:paraId="53CCAC6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DFF2E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$ 88.048.610</w:t>
            </w:r>
          </w:p>
        </w:tc>
        <w:tc>
          <w:tcPr>
            <w:tcW w:w="964" w:type="dxa"/>
            <w:noWrap/>
            <w:vAlign w:val="center"/>
            <w:hideMark/>
          </w:tcPr>
          <w:p w14:paraId="71B190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0,36%</w:t>
            </w:r>
          </w:p>
        </w:tc>
      </w:tr>
      <w:tr w:rsidR="004C2D5D" w:rsidRPr="00256B3C" w14:paraId="61262990" w14:textId="77777777" w:rsidTr="003B6A54">
        <w:trPr>
          <w:trHeight w:val="20"/>
        </w:trPr>
        <w:tc>
          <w:tcPr>
            <w:tcW w:w="359" w:type="dxa"/>
            <w:noWrap/>
            <w:vAlign w:val="center"/>
            <w:hideMark/>
          </w:tcPr>
          <w:p w14:paraId="5767833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141</w:t>
            </w:r>
          </w:p>
        </w:tc>
        <w:tc>
          <w:tcPr>
            <w:tcW w:w="4739" w:type="dxa"/>
            <w:noWrap/>
            <w:vAlign w:val="center"/>
            <w:hideMark/>
          </w:tcPr>
          <w:p w14:paraId="392122C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LABQUIFAR S A S</w:t>
            </w:r>
          </w:p>
        </w:tc>
        <w:tc>
          <w:tcPr>
            <w:tcW w:w="1539" w:type="dxa"/>
            <w:noWrap/>
            <w:vAlign w:val="center"/>
            <w:hideMark/>
          </w:tcPr>
          <w:p w14:paraId="474011A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FF2C41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$ 40.271.804</w:t>
            </w:r>
          </w:p>
        </w:tc>
        <w:tc>
          <w:tcPr>
            <w:tcW w:w="964" w:type="dxa"/>
            <w:noWrap/>
            <w:vAlign w:val="center"/>
            <w:hideMark/>
          </w:tcPr>
          <w:p w14:paraId="1F5A2AB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784C2483" w14:textId="77777777" w:rsidTr="003B6A54">
        <w:trPr>
          <w:trHeight w:val="20"/>
        </w:trPr>
        <w:tc>
          <w:tcPr>
            <w:tcW w:w="359" w:type="dxa"/>
            <w:noWrap/>
            <w:vAlign w:val="center"/>
            <w:hideMark/>
          </w:tcPr>
          <w:p w14:paraId="10156D2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142</w:t>
            </w:r>
          </w:p>
        </w:tc>
        <w:tc>
          <w:tcPr>
            <w:tcW w:w="4739" w:type="dxa"/>
            <w:noWrap/>
            <w:vAlign w:val="center"/>
            <w:hideMark/>
          </w:tcPr>
          <w:p w14:paraId="210943F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MINERVA MEDICAL SAS</w:t>
            </w:r>
          </w:p>
        </w:tc>
        <w:tc>
          <w:tcPr>
            <w:tcW w:w="1539" w:type="dxa"/>
            <w:noWrap/>
            <w:vAlign w:val="center"/>
            <w:hideMark/>
          </w:tcPr>
          <w:p w14:paraId="7B81298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52409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$ 40.389.717</w:t>
            </w:r>
          </w:p>
        </w:tc>
        <w:tc>
          <w:tcPr>
            <w:tcW w:w="964" w:type="dxa"/>
            <w:noWrap/>
            <w:vAlign w:val="center"/>
            <w:hideMark/>
          </w:tcPr>
          <w:p w14:paraId="7295CFA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30785030" w14:textId="77777777" w:rsidTr="003B6A54">
        <w:trPr>
          <w:trHeight w:val="20"/>
        </w:trPr>
        <w:tc>
          <w:tcPr>
            <w:tcW w:w="359" w:type="dxa"/>
            <w:noWrap/>
            <w:vAlign w:val="center"/>
            <w:hideMark/>
          </w:tcPr>
          <w:p w14:paraId="1C21B6B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143</w:t>
            </w:r>
          </w:p>
        </w:tc>
        <w:tc>
          <w:tcPr>
            <w:tcW w:w="4739" w:type="dxa"/>
            <w:noWrap/>
            <w:vAlign w:val="center"/>
            <w:hideMark/>
          </w:tcPr>
          <w:p w14:paraId="546A7CF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ILENDER COLOMBIA SA</w:t>
            </w:r>
          </w:p>
        </w:tc>
        <w:tc>
          <w:tcPr>
            <w:tcW w:w="1539" w:type="dxa"/>
            <w:noWrap/>
            <w:vAlign w:val="center"/>
            <w:hideMark/>
          </w:tcPr>
          <w:p w14:paraId="1447FED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078CE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$ 19.287.408</w:t>
            </w:r>
          </w:p>
        </w:tc>
        <w:tc>
          <w:tcPr>
            <w:tcW w:w="964" w:type="dxa"/>
            <w:noWrap/>
            <w:vAlign w:val="center"/>
            <w:hideMark/>
          </w:tcPr>
          <w:p w14:paraId="21B4CF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4037A381" w14:textId="77777777" w:rsidTr="003B6A54">
        <w:trPr>
          <w:trHeight w:val="20"/>
        </w:trPr>
        <w:tc>
          <w:tcPr>
            <w:tcW w:w="359" w:type="dxa"/>
            <w:noWrap/>
            <w:vAlign w:val="center"/>
            <w:hideMark/>
          </w:tcPr>
          <w:p w14:paraId="12A8FDD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144</w:t>
            </w:r>
          </w:p>
        </w:tc>
        <w:tc>
          <w:tcPr>
            <w:tcW w:w="4739" w:type="dxa"/>
            <w:noWrap/>
            <w:vAlign w:val="center"/>
            <w:hideMark/>
          </w:tcPr>
          <w:p w14:paraId="781E9749"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DROGAS S&amp;S S.A.S</w:t>
            </w:r>
          </w:p>
        </w:tc>
        <w:tc>
          <w:tcPr>
            <w:tcW w:w="1539" w:type="dxa"/>
            <w:noWrap/>
            <w:vAlign w:val="center"/>
            <w:hideMark/>
          </w:tcPr>
          <w:p w14:paraId="489ED39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0281C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$ 118.736.157</w:t>
            </w:r>
          </w:p>
        </w:tc>
        <w:tc>
          <w:tcPr>
            <w:tcW w:w="964" w:type="dxa"/>
            <w:noWrap/>
            <w:vAlign w:val="center"/>
            <w:hideMark/>
          </w:tcPr>
          <w:p w14:paraId="6DD284A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0,49%</w:t>
            </w:r>
          </w:p>
        </w:tc>
      </w:tr>
      <w:tr w:rsidR="004C2D5D" w:rsidRPr="00256B3C" w14:paraId="26E38693" w14:textId="77777777" w:rsidTr="003B6A54">
        <w:trPr>
          <w:trHeight w:val="20"/>
        </w:trPr>
        <w:tc>
          <w:tcPr>
            <w:tcW w:w="359" w:type="dxa"/>
            <w:noWrap/>
            <w:vAlign w:val="center"/>
            <w:hideMark/>
          </w:tcPr>
          <w:p w14:paraId="3188658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145</w:t>
            </w:r>
          </w:p>
        </w:tc>
        <w:tc>
          <w:tcPr>
            <w:tcW w:w="4739" w:type="dxa"/>
            <w:noWrap/>
            <w:vAlign w:val="center"/>
            <w:hideMark/>
          </w:tcPr>
          <w:p w14:paraId="58ACBC5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QUIRUFARMA S.A.</w:t>
            </w:r>
          </w:p>
        </w:tc>
        <w:tc>
          <w:tcPr>
            <w:tcW w:w="1539" w:type="dxa"/>
            <w:noWrap/>
            <w:vAlign w:val="center"/>
            <w:hideMark/>
          </w:tcPr>
          <w:p w14:paraId="75C1776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A0F37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$ 6.712.359</w:t>
            </w:r>
          </w:p>
        </w:tc>
        <w:tc>
          <w:tcPr>
            <w:tcW w:w="964" w:type="dxa"/>
            <w:noWrap/>
            <w:vAlign w:val="center"/>
            <w:hideMark/>
          </w:tcPr>
          <w:p w14:paraId="54D914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4B5FD603" w14:textId="77777777" w:rsidTr="003B6A54">
        <w:trPr>
          <w:trHeight w:val="20"/>
        </w:trPr>
        <w:tc>
          <w:tcPr>
            <w:tcW w:w="359" w:type="dxa"/>
            <w:noWrap/>
            <w:vAlign w:val="center"/>
            <w:hideMark/>
          </w:tcPr>
          <w:p w14:paraId="01AE8A4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146</w:t>
            </w:r>
          </w:p>
        </w:tc>
        <w:tc>
          <w:tcPr>
            <w:tcW w:w="4739" w:type="dxa"/>
            <w:noWrap/>
            <w:vAlign w:val="center"/>
            <w:hideMark/>
          </w:tcPr>
          <w:p w14:paraId="1FFC57B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IINVERFARMA SAS</w:t>
            </w:r>
          </w:p>
        </w:tc>
        <w:tc>
          <w:tcPr>
            <w:tcW w:w="1539" w:type="dxa"/>
            <w:noWrap/>
            <w:vAlign w:val="center"/>
            <w:hideMark/>
          </w:tcPr>
          <w:p w14:paraId="2EBE7DC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CEBE16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$ 13.356.157</w:t>
            </w:r>
          </w:p>
        </w:tc>
        <w:tc>
          <w:tcPr>
            <w:tcW w:w="964" w:type="dxa"/>
            <w:noWrap/>
            <w:vAlign w:val="center"/>
            <w:hideMark/>
          </w:tcPr>
          <w:p w14:paraId="6034244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5E809A6A" w14:textId="77777777" w:rsidTr="003B6A54">
        <w:trPr>
          <w:trHeight w:val="20"/>
        </w:trPr>
        <w:tc>
          <w:tcPr>
            <w:tcW w:w="359" w:type="dxa"/>
            <w:noWrap/>
            <w:vAlign w:val="center"/>
            <w:hideMark/>
          </w:tcPr>
          <w:p w14:paraId="36A2095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147</w:t>
            </w:r>
          </w:p>
        </w:tc>
        <w:tc>
          <w:tcPr>
            <w:tcW w:w="4739" w:type="dxa"/>
            <w:noWrap/>
            <w:vAlign w:val="center"/>
            <w:hideMark/>
          </w:tcPr>
          <w:p w14:paraId="014DC0D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SESDERMA COLOMBIA S A</w:t>
            </w:r>
          </w:p>
        </w:tc>
        <w:tc>
          <w:tcPr>
            <w:tcW w:w="1539" w:type="dxa"/>
            <w:noWrap/>
            <w:vAlign w:val="center"/>
            <w:hideMark/>
          </w:tcPr>
          <w:p w14:paraId="1EEC28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4C8CDF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$ 80.917.864</w:t>
            </w:r>
          </w:p>
        </w:tc>
        <w:tc>
          <w:tcPr>
            <w:tcW w:w="964" w:type="dxa"/>
            <w:noWrap/>
            <w:vAlign w:val="center"/>
            <w:hideMark/>
          </w:tcPr>
          <w:p w14:paraId="06935DC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0,33%</w:t>
            </w:r>
          </w:p>
        </w:tc>
      </w:tr>
      <w:tr w:rsidR="004C2D5D" w:rsidRPr="00256B3C" w14:paraId="1EB215B5" w14:textId="77777777" w:rsidTr="003B6A54">
        <w:trPr>
          <w:trHeight w:val="20"/>
        </w:trPr>
        <w:tc>
          <w:tcPr>
            <w:tcW w:w="359" w:type="dxa"/>
            <w:noWrap/>
            <w:vAlign w:val="center"/>
            <w:hideMark/>
          </w:tcPr>
          <w:p w14:paraId="06B0C48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148</w:t>
            </w:r>
          </w:p>
        </w:tc>
        <w:tc>
          <w:tcPr>
            <w:tcW w:w="4739" w:type="dxa"/>
            <w:noWrap/>
            <w:vAlign w:val="center"/>
            <w:hideMark/>
          </w:tcPr>
          <w:p w14:paraId="467037B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BEHNER S.A.S.</w:t>
            </w:r>
          </w:p>
        </w:tc>
        <w:tc>
          <w:tcPr>
            <w:tcW w:w="1539" w:type="dxa"/>
            <w:noWrap/>
            <w:vAlign w:val="center"/>
            <w:hideMark/>
          </w:tcPr>
          <w:p w14:paraId="5A16956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6DE75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$ 11.865.154</w:t>
            </w:r>
          </w:p>
        </w:tc>
        <w:tc>
          <w:tcPr>
            <w:tcW w:w="964" w:type="dxa"/>
            <w:noWrap/>
            <w:vAlign w:val="center"/>
            <w:hideMark/>
          </w:tcPr>
          <w:p w14:paraId="265179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19211721" w14:textId="77777777" w:rsidTr="003B6A54">
        <w:trPr>
          <w:trHeight w:val="20"/>
        </w:trPr>
        <w:tc>
          <w:tcPr>
            <w:tcW w:w="359" w:type="dxa"/>
            <w:noWrap/>
            <w:vAlign w:val="center"/>
            <w:hideMark/>
          </w:tcPr>
          <w:p w14:paraId="30F78CA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149</w:t>
            </w:r>
          </w:p>
        </w:tc>
        <w:tc>
          <w:tcPr>
            <w:tcW w:w="4739" w:type="dxa"/>
            <w:noWrap/>
            <w:vAlign w:val="center"/>
            <w:hideMark/>
          </w:tcPr>
          <w:p w14:paraId="23DBE2F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PROMEFAR DISTRIBUCIONES SAS</w:t>
            </w:r>
          </w:p>
        </w:tc>
        <w:tc>
          <w:tcPr>
            <w:tcW w:w="1539" w:type="dxa"/>
            <w:noWrap/>
            <w:vAlign w:val="center"/>
            <w:hideMark/>
          </w:tcPr>
          <w:p w14:paraId="459E368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19FBAD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$ 5.340.098</w:t>
            </w:r>
          </w:p>
        </w:tc>
        <w:tc>
          <w:tcPr>
            <w:tcW w:w="964" w:type="dxa"/>
            <w:noWrap/>
            <w:vAlign w:val="center"/>
            <w:hideMark/>
          </w:tcPr>
          <w:p w14:paraId="47D032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EC85E63" w14:textId="77777777" w:rsidTr="003B6A54">
        <w:trPr>
          <w:trHeight w:val="20"/>
        </w:trPr>
        <w:tc>
          <w:tcPr>
            <w:tcW w:w="359" w:type="dxa"/>
            <w:noWrap/>
            <w:vAlign w:val="center"/>
            <w:hideMark/>
          </w:tcPr>
          <w:p w14:paraId="2581045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150</w:t>
            </w:r>
          </w:p>
        </w:tc>
        <w:tc>
          <w:tcPr>
            <w:tcW w:w="4739" w:type="dxa"/>
            <w:noWrap/>
            <w:vAlign w:val="center"/>
            <w:hideMark/>
          </w:tcPr>
          <w:p w14:paraId="6191202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iIMPORCLINICOS LTDA</w:t>
            </w:r>
          </w:p>
        </w:tc>
        <w:tc>
          <w:tcPr>
            <w:tcW w:w="1539" w:type="dxa"/>
            <w:noWrap/>
            <w:vAlign w:val="center"/>
            <w:hideMark/>
          </w:tcPr>
          <w:p w14:paraId="178C47A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BA480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$ 5.370.557</w:t>
            </w:r>
          </w:p>
        </w:tc>
        <w:tc>
          <w:tcPr>
            <w:tcW w:w="964" w:type="dxa"/>
            <w:noWrap/>
            <w:vAlign w:val="center"/>
            <w:hideMark/>
          </w:tcPr>
          <w:p w14:paraId="70E150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B5BD11C" w14:textId="77777777" w:rsidTr="003B6A54">
        <w:trPr>
          <w:trHeight w:val="20"/>
        </w:trPr>
        <w:tc>
          <w:tcPr>
            <w:tcW w:w="359" w:type="dxa"/>
            <w:noWrap/>
            <w:vAlign w:val="center"/>
            <w:hideMark/>
          </w:tcPr>
          <w:p w14:paraId="37D9ABD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151</w:t>
            </w:r>
          </w:p>
        </w:tc>
        <w:tc>
          <w:tcPr>
            <w:tcW w:w="4739" w:type="dxa"/>
            <w:noWrap/>
            <w:vAlign w:val="center"/>
            <w:hideMark/>
          </w:tcPr>
          <w:p w14:paraId="34A259E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PRODUCTOS HOSPITALARIOS S.A PRO-H S.A</w:t>
            </w:r>
          </w:p>
        </w:tc>
        <w:tc>
          <w:tcPr>
            <w:tcW w:w="1539" w:type="dxa"/>
            <w:noWrap/>
            <w:vAlign w:val="center"/>
            <w:hideMark/>
          </w:tcPr>
          <w:p w14:paraId="5360DED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651E71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$ 8.763.610</w:t>
            </w:r>
          </w:p>
        </w:tc>
        <w:tc>
          <w:tcPr>
            <w:tcW w:w="964" w:type="dxa"/>
            <w:noWrap/>
            <w:vAlign w:val="center"/>
            <w:hideMark/>
          </w:tcPr>
          <w:p w14:paraId="4F1A9F3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38064274" w14:textId="77777777" w:rsidTr="003B6A54">
        <w:trPr>
          <w:trHeight w:val="20"/>
        </w:trPr>
        <w:tc>
          <w:tcPr>
            <w:tcW w:w="359" w:type="dxa"/>
            <w:noWrap/>
            <w:vAlign w:val="center"/>
            <w:hideMark/>
          </w:tcPr>
          <w:p w14:paraId="1C71F2D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152</w:t>
            </w:r>
          </w:p>
        </w:tc>
        <w:tc>
          <w:tcPr>
            <w:tcW w:w="4739" w:type="dxa"/>
            <w:noWrap/>
            <w:vAlign w:val="center"/>
            <w:hideMark/>
          </w:tcPr>
          <w:p w14:paraId="5A7F045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MEDICAL TRADE DE COLOMBIA SAS</w:t>
            </w:r>
          </w:p>
        </w:tc>
        <w:tc>
          <w:tcPr>
            <w:tcW w:w="1539" w:type="dxa"/>
            <w:noWrap/>
            <w:vAlign w:val="center"/>
            <w:hideMark/>
          </w:tcPr>
          <w:p w14:paraId="55D75C3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1F8C00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$ 5.317.631</w:t>
            </w:r>
          </w:p>
        </w:tc>
        <w:tc>
          <w:tcPr>
            <w:tcW w:w="964" w:type="dxa"/>
            <w:noWrap/>
            <w:vAlign w:val="center"/>
            <w:hideMark/>
          </w:tcPr>
          <w:p w14:paraId="7EEBD2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8FC4DC6" w14:textId="77777777" w:rsidTr="003B6A54">
        <w:trPr>
          <w:trHeight w:val="20"/>
        </w:trPr>
        <w:tc>
          <w:tcPr>
            <w:tcW w:w="359" w:type="dxa"/>
            <w:noWrap/>
            <w:vAlign w:val="center"/>
            <w:hideMark/>
          </w:tcPr>
          <w:p w14:paraId="63303CD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153</w:t>
            </w:r>
          </w:p>
        </w:tc>
        <w:tc>
          <w:tcPr>
            <w:tcW w:w="4739" w:type="dxa"/>
            <w:noWrap/>
            <w:vAlign w:val="center"/>
            <w:hideMark/>
          </w:tcPr>
          <w:p w14:paraId="4C9C23F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FRAGANCIAS Y SABORES SA</w:t>
            </w:r>
          </w:p>
        </w:tc>
        <w:tc>
          <w:tcPr>
            <w:tcW w:w="1539" w:type="dxa"/>
            <w:noWrap/>
            <w:vAlign w:val="center"/>
            <w:hideMark/>
          </w:tcPr>
          <w:p w14:paraId="1D1C4BE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19834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$ 43.219.018</w:t>
            </w:r>
          </w:p>
        </w:tc>
        <w:tc>
          <w:tcPr>
            <w:tcW w:w="964" w:type="dxa"/>
            <w:noWrap/>
            <w:vAlign w:val="center"/>
            <w:hideMark/>
          </w:tcPr>
          <w:p w14:paraId="2715C39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503ACAD1" w14:textId="77777777" w:rsidTr="003B6A54">
        <w:trPr>
          <w:trHeight w:val="20"/>
        </w:trPr>
        <w:tc>
          <w:tcPr>
            <w:tcW w:w="359" w:type="dxa"/>
            <w:noWrap/>
            <w:vAlign w:val="center"/>
            <w:hideMark/>
          </w:tcPr>
          <w:p w14:paraId="52404BF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154</w:t>
            </w:r>
          </w:p>
        </w:tc>
        <w:tc>
          <w:tcPr>
            <w:tcW w:w="4739" w:type="dxa"/>
            <w:noWrap/>
            <w:vAlign w:val="center"/>
            <w:hideMark/>
          </w:tcPr>
          <w:p w14:paraId="07AF34E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RP CORPUS CENTER SAS</w:t>
            </w:r>
          </w:p>
        </w:tc>
        <w:tc>
          <w:tcPr>
            <w:tcW w:w="1539" w:type="dxa"/>
            <w:noWrap/>
            <w:vAlign w:val="center"/>
            <w:hideMark/>
          </w:tcPr>
          <w:p w14:paraId="678E14A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0BC33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$ 1.037.854</w:t>
            </w:r>
          </w:p>
        </w:tc>
        <w:tc>
          <w:tcPr>
            <w:tcW w:w="964" w:type="dxa"/>
            <w:noWrap/>
            <w:vAlign w:val="center"/>
            <w:hideMark/>
          </w:tcPr>
          <w:p w14:paraId="5F22AC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5B12F7DC" w14:textId="77777777" w:rsidTr="003B6A54">
        <w:trPr>
          <w:trHeight w:val="20"/>
        </w:trPr>
        <w:tc>
          <w:tcPr>
            <w:tcW w:w="359" w:type="dxa"/>
            <w:noWrap/>
            <w:vAlign w:val="center"/>
            <w:hideMark/>
          </w:tcPr>
          <w:p w14:paraId="7A8390C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155</w:t>
            </w:r>
          </w:p>
        </w:tc>
        <w:tc>
          <w:tcPr>
            <w:tcW w:w="4739" w:type="dxa"/>
            <w:noWrap/>
            <w:vAlign w:val="center"/>
            <w:hideMark/>
          </w:tcPr>
          <w:p w14:paraId="245564B4"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NATURAL SYSTEMS INTERNATIONAL S.A</w:t>
            </w:r>
          </w:p>
        </w:tc>
        <w:tc>
          <w:tcPr>
            <w:tcW w:w="1539" w:type="dxa"/>
            <w:noWrap/>
            <w:vAlign w:val="center"/>
            <w:hideMark/>
          </w:tcPr>
          <w:p w14:paraId="7B051B8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DFE68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$ 30.161.847</w:t>
            </w:r>
          </w:p>
        </w:tc>
        <w:tc>
          <w:tcPr>
            <w:tcW w:w="964" w:type="dxa"/>
            <w:noWrap/>
            <w:vAlign w:val="center"/>
            <w:hideMark/>
          </w:tcPr>
          <w:p w14:paraId="73F3626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1922C691" w14:textId="77777777" w:rsidTr="003B6A54">
        <w:trPr>
          <w:trHeight w:val="20"/>
        </w:trPr>
        <w:tc>
          <w:tcPr>
            <w:tcW w:w="359" w:type="dxa"/>
            <w:noWrap/>
            <w:vAlign w:val="center"/>
            <w:hideMark/>
          </w:tcPr>
          <w:p w14:paraId="01BBA93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156</w:t>
            </w:r>
          </w:p>
        </w:tc>
        <w:tc>
          <w:tcPr>
            <w:tcW w:w="4739" w:type="dxa"/>
            <w:noWrap/>
            <w:vAlign w:val="center"/>
            <w:hideMark/>
          </w:tcPr>
          <w:p w14:paraId="1758355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MEDIGEN SAS</w:t>
            </w:r>
          </w:p>
        </w:tc>
        <w:tc>
          <w:tcPr>
            <w:tcW w:w="1539" w:type="dxa"/>
            <w:noWrap/>
            <w:vAlign w:val="center"/>
            <w:hideMark/>
          </w:tcPr>
          <w:p w14:paraId="2E0437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2CF777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$ 3.110.578</w:t>
            </w:r>
          </w:p>
        </w:tc>
        <w:tc>
          <w:tcPr>
            <w:tcW w:w="964" w:type="dxa"/>
            <w:noWrap/>
            <w:vAlign w:val="center"/>
            <w:hideMark/>
          </w:tcPr>
          <w:p w14:paraId="1C26D7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A473D58" w14:textId="77777777" w:rsidTr="003B6A54">
        <w:trPr>
          <w:trHeight w:val="20"/>
        </w:trPr>
        <w:tc>
          <w:tcPr>
            <w:tcW w:w="359" w:type="dxa"/>
            <w:noWrap/>
            <w:vAlign w:val="center"/>
            <w:hideMark/>
          </w:tcPr>
          <w:p w14:paraId="66285FF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157</w:t>
            </w:r>
          </w:p>
        </w:tc>
        <w:tc>
          <w:tcPr>
            <w:tcW w:w="4739" w:type="dxa"/>
            <w:noWrap/>
            <w:vAlign w:val="center"/>
            <w:hideMark/>
          </w:tcPr>
          <w:p w14:paraId="35F6AF3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BIS LTDA</w:t>
            </w:r>
          </w:p>
        </w:tc>
        <w:tc>
          <w:tcPr>
            <w:tcW w:w="1539" w:type="dxa"/>
            <w:noWrap/>
            <w:vAlign w:val="center"/>
            <w:hideMark/>
          </w:tcPr>
          <w:p w14:paraId="53ADCAE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D4E7A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$ 8.007.669</w:t>
            </w:r>
          </w:p>
        </w:tc>
        <w:tc>
          <w:tcPr>
            <w:tcW w:w="964" w:type="dxa"/>
            <w:noWrap/>
            <w:vAlign w:val="center"/>
            <w:hideMark/>
          </w:tcPr>
          <w:p w14:paraId="56C623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633611A" w14:textId="77777777" w:rsidTr="003B6A54">
        <w:trPr>
          <w:trHeight w:val="20"/>
        </w:trPr>
        <w:tc>
          <w:tcPr>
            <w:tcW w:w="359" w:type="dxa"/>
            <w:noWrap/>
            <w:vAlign w:val="center"/>
            <w:hideMark/>
          </w:tcPr>
          <w:p w14:paraId="6A08FFE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158</w:t>
            </w:r>
          </w:p>
        </w:tc>
        <w:tc>
          <w:tcPr>
            <w:tcW w:w="4739" w:type="dxa"/>
            <w:noWrap/>
            <w:vAlign w:val="center"/>
            <w:hideMark/>
          </w:tcPr>
          <w:p w14:paraId="764F38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SUMINISTRADORA DE MEDICAMENTOS DEL CARIBE SA</w:t>
            </w:r>
          </w:p>
        </w:tc>
        <w:tc>
          <w:tcPr>
            <w:tcW w:w="1539" w:type="dxa"/>
            <w:noWrap/>
            <w:vAlign w:val="center"/>
            <w:hideMark/>
          </w:tcPr>
          <w:p w14:paraId="583E68A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D4138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$ 22.875.112</w:t>
            </w:r>
          </w:p>
        </w:tc>
        <w:tc>
          <w:tcPr>
            <w:tcW w:w="964" w:type="dxa"/>
            <w:noWrap/>
            <w:vAlign w:val="center"/>
            <w:hideMark/>
          </w:tcPr>
          <w:p w14:paraId="7A1296E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628B7010" w14:textId="77777777" w:rsidTr="003B6A54">
        <w:trPr>
          <w:trHeight w:val="20"/>
        </w:trPr>
        <w:tc>
          <w:tcPr>
            <w:tcW w:w="359" w:type="dxa"/>
            <w:noWrap/>
            <w:vAlign w:val="center"/>
            <w:hideMark/>
          </w:tcPr>
          <w:p w14:paraId="6C20E5C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159</w:t>
            </w:r>
          </w:p>
        </w:tc>
        <w:tc>
          <w:tcPr>
            <w:tcW w:w="4739" w:type="dxa"/>
            <w:noWrap/>
            <w:vAlign w:val="center"/>
            <w:hideMark/>
          </w:tcPr>
          <w:p w14:paraId="451CF4F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PHARMASER LTDA</w:t>
            </w:r>
          </w:p>
        </w:tc>
        <w:tc>
          <w:tcPr>
            <w:tcW w:w="1539" w:type="dxa"/>
            <w:noWrap/>
            <w:vAlign w:val="center"/>
            <w:hideMark/>
          </w:tcPr>
          <w:p w14:paraId="02EF702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6ADF3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$ 170.341.288</w:t>
            </w:r>
          </w:p>
        </w:tc>
        <w:tc>
          <w:tcPr>
            <w:tcW w:w="964" w:type="dxa"/>
            <w:noWrap/>
            <w:vAlign w:val="center"/>
            <w:hideMark/>
          </w:tcPr>
          <w:p w14:paraId="4A7416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0,70%</w:t>
            </w:r>
          </w:p>
        </w:tc>
      </w:tr>
      <w:tr w:rsidR="004C2D5D" w:rsidRPr="00256B3C" w14:paraId="11E9E218" w14:textId="77777777" w:rsidTr="003B6A54">
        <w:trPr>
          <w:trHeight w:val="20"/>
        </w:trPr>
        <w:tc>
          <w:tcPr>
            <w:tcW w:w="359" w:type="dxa"/>
            <w:noWrap/>
            <w:vAlign w:val="center"/>
            <w:hideMark/>
          </w:tcPr>
          <w:p w14:paraId="1A56F4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160</w:t>
            </w:r>
          </w:p>
        </w:tc>
        <w:tc>
          <w:tcPr>
            <w:tcW w:w="4739" w:type="dxa"/>
            <w:noWrap/>
            <w:vAlign w:val="center"/>
            <w:hideMark/>
          </w:tcPr>
          <w:p w14:paraId="14DE43B6"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GESTION PHARMA S.A.S.</w:t>
            </w:r>
          </w:p>
        </w:tc>
        <w:tc>
          <w:tcPr>
            <w:tcW w:w="1539" w:type="dxa"/>
            <w:noWrap/>
            <w:vAlign w:val="center"/>
            <w:hideMark/>
          </w:tcPr>
          <w:p w14:paraId="2DD8698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255DDD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$ 19.527.967</w:t>
            </w:r>
          </w:p>
        </w:tc>
        <w:tc>
          <w:tcPr>
            <w:tcW w:w="964" w:type="dxa"/>
            <w:noWrap/>
            <w:vAlign w:val="center"/>
            <w:hideMark/>
          </w:tcPr>
          <w:p w14:paraId="132BC9D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6608F797" w14:textId="77777777" w:rsidTr="003B6A54">
        <w:trPr>
          <w:trHeight w:val="20"/>
        </w:trPr>
        <w:tc>
          <w:tcPr>
            <w:tcW w:w="359" w:type="dxa"/>
            <w:noWrap/>
            <w:vAlign w:val="center"/>
            <w:hideMark/>
          </w:tcPr>
          <w:p w14:paraId="549368A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161</w:t>
            </w:r>
          </w:p>
        </w:tc>
        <w:tc>
          <w:tcPr>
            <w:tcW w:w="4739" w:type="dxa"/>
            <w:noWrap/>
            <w:vAlign w:val="center"/>
            <w:hideMark/>
          </w:tcPr>
          <w:p w14:paraId="3623399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DROGAS UNIDAS SAS</w:t>
            </w:r>
          </w:p>
        </w:tc>
        <w:tc>
          <w:tcPr>
            <w:tcW w:w="1539" w:type="dxa"/>
            <w:noWrap/>
            <w:vAlign w:val="center"/>
            <w:hideMark/>
          </w:tcPr>
          <w:p w14:paraId="00645A8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4F1A1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$ 19.967.358</w:t>
            </w:r>
          </w:p>
        </w:tc>
        <w:tc>
          <w:tcPr>
            <w:tcW w:w="964" w:type="dxa"/>
            <w:noWrap/>
            <w:vAlign w:val="center"/>
            <w:hideMark/>
          </w:tcPr>
          <w:p w14:paraId="64C49E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1DF450FA" w14:textId="77777777" w:rsidTr="003B6A54">
        <w:trPr>
          <w:trHeight w:val="20"/>
        </w:trPr>
        <w:tc>
          <w:tcPr>
            <w:tcW w:w="359" w:type="dxa"/>
            <w:noWrap/>
            <w:vAlign w:val="center"/>
            <w:hideMark/>
          </w:tcPr>
          <w:p w14:paraId="010F4F6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162</w:t>
            </w:r>
          </w:p>
        </w:tc>
        <w:tc>
          <w:tcPr>
            <w:tcW w:w="4739" w:type="dxa"/>
            <w:noWrap/>
            <w:vAlign w:val="center"/>
            <w:hideMark/>
          </w:tcPr>
          <w:p w14:paraId="4365B2F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GENERICOS DE COLOMBIA GEDECOL SAS</w:t>
            </w:r>
          </w:p>
        </w:tc>
        <w:tc>
          <w:tcPr>
            <w:tcW w:w="1539" w:type="dxa"/>
            <w:noWrap/>
            <w:vAlign w:val="center"/>
            <w:hideMark/>
          </w:tcPr>
          <w:p w14:paraId="2F90002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261D91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$ 29.941.087</w:t>
            </w:r>
          </w:p>
        </w:tc>
        <w:tc>
          <w:tcPr>
            <w:tcW w:w="964" w:type="dxa"/>
            <w:noWrap/>
            <w:vAlign w:val="center"/>
            <w:hideMark/>
          </w:tcPr>
          <w:p w14:paraId="3ED21E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1275B6F9" w14:textId="77777777" w:rsidTr="003B6A54">
        <w:trPr>
          <w:trHeight w:val="20"/>
        </w:trPr>
        <w:tc>
          <w:tcPr>
            <w:tcW w:w="359" w:type="dxa"/>
            <w:noWrap/>
            <w:vAlign w:val="center"/>
            <w:hideMark/>
          </w:tcPr>
          <w:p w14:paraId="40D34AA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163</w:t>
            </w:r>
          </w:p>
        </w:tc>
        <w:tc>
          <w:tcPr>
            <w:tcW w:w="4739" w:type="dxa"/>
            <w:noWrap/>
            <w:vAlign w:val="center"/>
            <w:hideMark/>
          </w:tcPr>
          <w:p w14:paraId="04E2EB1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DEPOSITO DE DROGAS MONACO</w:t>
            </w:r>
          </w:p>
        </w:tc>
        <w:tc>
          <w:tcPr>
            <w:tcW w:w="1539" w:type="dxa"/>
            <w:noWrap/>
            <w:vAlign w:val="center"/>
            <w:hideMark/>
          </w:tcPr>
          <w:p w14:paraId="10619AB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B790B4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$ 94.488.002</w:t>
            </w:r>
          </w:p>
        </w:tc>
        <w:tc>
          <w:tcPr>
            <w:tcW w:w="964" w:type="dxa"/>
            <w:noWrap/>
            <w:vAlign w:val="center"/>
            <w:hideMark/>
          </w:tcPr>
          <w:p w14:paraId="3DB2E1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0,39%</w:t>
            </w:r>
          </w:p>
        </w:tc>
      </w:tr>
      <w:tr w:rsidR="004C2D5D" w:rsidRPr="00256B3C" w14:paraId="3D36E393" w14:textId="77777777" w:rsidTr="003B6A54">
        <w:trPr>
          <w:trHeight w:val="20"/>
        </w:trPr>
        <w:tc>
          <w:tcPr>
            <w:tcW w:w="359" w:type="dxa"/>
            <w:noWrap/>
            <w:vAlign w:val="center"/>
            <w:hideMark/>
          </w:tcPr>
          <w:p w14:paraId="48F91B5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164</w:t>
            </w:r>
          </w:p>
        </w:tc>
        <w:tc>
          <w:tcPr>
            <w:tcW w:w="4739" w:type="dxa"/>
            <w:noWrap/>
            <w:vAlign w:val="center"/>
            <w:hideMark/>
          </w:tcPr>
          <w:p w14:paraId="179AAAE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PROFESIONALES GINECOLOGICOS S. A. S. - PROGYNE S. A. S.</w:t>
            </w:r>
          </w:p>
        </w:tc>
        <w:tc>
          <w:tcPr>
            <w:tcW w:w="1539" w:type="dxa"/>
            <w:noWrap/>
            <w:vAlign w:val="center"/>
            <w:hideMark/>
          </w:tcPr>
          <w:p w14:paraId="239A3E2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F4F0B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$ 10.323.889</w:t>
            </w:r>
          </w:p>
        </w:tc>
        <w:tc>
          <w:tcPr>
            <w:tcW w:w="964" w:type="dxa"/>
            <w:noWrap/>
            <w:vAlign w:val="center"/>
            <w:hideMark/>
          </w:tcPr>
          <w:p w14:paraId="467623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5B47A454" w14:textId="77777777" w:rsidTr="003B6A54">
        <w:trPr>
          <w:trHeight w:val="20"/>
        </w:trPr>
        <w:tc>
          <w:tcPr>
            <w:tcW w:w="359" w:type="dxa"/>
            <w:noWrap/>
            <w:vAlign w:val="center"/>
            <w:hideMark/>
          </w:tcPr>
          <w:p w14:paraId="7DC55AD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165</w:t>
            </w:r>
          </w:p>
        </w:tc>
        <w:tc>
          <w:tcPr>
            <w:tcW w:w="4739" w:type="dxa"/>
            <w:noWrap/>
            <w:vAlign w:val="center"/>
            <w:hideMark/>
          </w:tcPr>
          <w:p w14:paraId="173BAFA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ARROW MEDICAL SAS</w:t>
            </w:r>
          </w:p>
        </w:tc>
        <w:tc>
          <w:tcPr>
            <w:tcW w:w="1539" w:type="dxa"/>
            <w:noWrap/>
            <w:vAlign w:val="center"/>
            <w:hideMark/>
          </w:tcPr>
          <w:p w14:paraId="67CF15C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E843B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$ 31.495.345</w:t>
            </w:r>
          </w:p>
        </w:tc>
        <w:tc>
          <w:tcPr>
            <w:tcW w:w="964" w:type="dxa"/>
            <w:noWrap/>
            <w:vAlign w:val="center"/>
            <w:hideMark/>
          </w:tcPr>
          <w:p w14:paraId="01F6272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552E3F2C" w14:textId="77777777" w:rsidTr="003B6A54">
        <w:trPr>
          <w:trHeight w:val="20"/>
        </w:trPr>
        <w:tc>
          <w:tcPr>
            <w:tcW w:w="359" w:type="dxa"/>
            <w:noWrap/>
            <w:vAlign w:val="center"/>
            <w:hideMark/>
          </w:tcPr>
          <w:p w14:paraId="667823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166</w:t>
            </w:r>
          </w:p>
        </w:tc>
        <w:tc>
          <w:tcPr>
            <w:tcW w:w="4739" w:type="dxa"/>
            <w:noWrap/>
            <w:vAlign w:val="center"/>
            <w:hideMark/>
          </w:tcPr>
          <w:p w14:paraId="29E68AB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DELTA SAS</w:t>
            </w:r>
          </w:p>
        </w:tc>
        <w:tc>
          <w:tcPr>
            <w:tcW w:w="1539" w:type="dxa"/>
            <w:noWrap/>
            <w:vAlign w:val="center"/>
            <w:hideMark/>
          </w:tcPr>
          <w:p w14:paraId="0C6436C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B96D8F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$ 100.119.083</w:t>
            </w:r>
          </w:p>
        </w:tc>
        <w:tc>
          <w:tcPr>
            <w:tcW w:w="964" w:type="dxa"/>
            <w:noWrap/>
            <w:vAlign w:val="center"/>
            <w:hideMark/>
          </w:tcPr>
          <w:p w14:paraId="650D95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0,41%</w:t>
            </w:r>
          </w:p>
        </w:tc>
      </w:tr>
      <w:tr w:rsidR="004C2D5D" w:rsidRPr="00256B3C" w14:paraId="3D94FE78" w14:textId="77777777" w:rsidTr="003B6A54">
        <w:trPr>
          <w:trHeight w:val="20"/>
        </w:trPr>
        <w:tc>
          <w:tcPr>
            <w:tcW w:w="359" w:type="dxa"/>
            <w:noWrap/>
            <w:vAlign w:val="center"/>
            <w:hideMark/>
          </w:tcPr>
          <w:p w14:paraId="6A3A60B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167</w:t>
            </w:r>
          </w:p>
        </w:tc>
        <w:tc>
          <w:tcPr>
            <w:tcW w:w="4739" w:type="dxa"/>
            <w:noWrap/>
            <w:vAlign w:val="center"/>
            <w:hideMark/>
          </w:tcPr>
          <w:p w14:paraId="5C9DFFC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REPRESENTACIONES Y DISTRIBUCIONES HOSPITALARIAS</w:t>
            </w:r>
          </w:p>
        </w:tc>
        <w:tc>
          <w:tcPr>
            <w:tcW w:w="1539" w:type="dxa"/>
            <w:noWrap/>
            <w:vAlign w:val="center"/>
            <w:hideMark/>
          </w:tcPr>
          <w:p w14:paraId="3469B22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5E48BF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$ 63.010.523</w:t>
            </w:r>
          </w:p>
        </w:tc>
        <w:tc>
          <w:tcPr>
            <w:tcW w:w="964" w:type="dxa"/>
            <w:noWrap/>
            <w:vAlign w:val="center"/>
            <w:hideMark/>
          </w:tcPr>
          <w:p w14:paraId="3BDA37A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0,26%</w:t>
            </w:r>
          </w:p>
        </w:tc>
      </w:tr>
      <w:tr w:rsidR="004C2D5D" w:rsidRPr="00256B3C" w14:paraId="433AD04B" w14:textId="77777777" w:rsidTr="003B6A54">
        <w:trPr>
          <w:trHeight w:val="20"/>
        </w:trPr>
        <w:tc>
          <w:tcPr>
            <w:tcW w:w="359" w:type="dxa"/>
            <w:noWrap/>
            <w:vAlign w:val="center"/>
            <w:hideMark/>
          </w:tcPr>
          <w:p w14:paraId="17F3196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168</w:t>
            </w:r>
          </w:p>
        </w:tc>
        <w:tc>
          <w:tcPr>
            <w:tcW w:w="4739" w:type="dxa"/>
            <w:noWrap/>
            <w:vAlign w:val="center"/>
            <w:hideMark/>
          </w:tcPr>
          <w:p w14:paraId="6422A67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HUMMALAB S.A.S.</w:t>
            </w:r>
          </w:p>
        </w:tc>
        <w:tc>
          <w:tcPr>
            <w:tcW w:w="1539" w:type="dxa"/>
            <w:noWrap/>
            <w:vAlign w:val="center"/>
            <w:hideMark/>
          </w:tcPr>
          <w:p w14:paraId="2059DEF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2CC074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$ 17.298.407</w:t>
            </w:r>
          </w:p>
        </w:tc>
        <w:tc>
          <w:tcPr>
            <w:tcW w:w="964" w:type="dxa"/>
            <w:noWrap/>
            <w:vAlign w:val="center"/>
            <w:hideMark/>
          </w:tcPr>
          <w:p w14:paraId="5840A6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50BFC3D4" w14:textId="77777777" w:rsidTr="003B6A54">
        <w:trPr>
          <w:trHeight w:val="20"/>
        </w:trPr>
        <w:tc>
          <w:tcPr>
            <w:tcW w:w="359" w:type="dxa"/>
            <w:noWrap/>
            <w:vAlign w:val="center"/>
            <w:hideMark/>
          </w:tcPr>
          <w:p w14:paraId="4255A1E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169</w:t>
            </w:r>
          </w:p>
        </w:tc>
        <w:tc>
          <w:tcPr>
            <w:tcW w:w="4739" w:type="dxa"/>
            <w:noWrap/>
            <w:vAlign w:val="center"/>
            <w:hideMark/>
          </w:tcPr>
          <w:p w14:paraId="6A31719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DISTRIMEDICAL SAS</w:t>
            </w:r>
          </w:p>
        </w:tc>
        <w:tc>
          <w:tcPr>
            <w:tcW w:w="1539" w:type="dxa"/>
            <w:noWrap/>
            <w:vAlign w:val="center"/>
            <w:hideMark/>
          </w:tcPr>
          <w:p w14:paraId="05DF70B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7F311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$ 53.720.141</w:t>
            </w:r>
          </w:p>
        </w:tc>
        <w:tc>
          <w:tcPr>
            <w:tcW w:w="964" w:type="dxa"/>
            <w:noWrap/>
            <w:vAlign w:val="center"/>
            <w:hideMark/>
          </w:tcPr>
          <w:p w14:paraId="72E185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48CB538C" w14:textId="77777777" w:rsidTr="003B6A54">
        <w:trPr>
          <w:trHeight w:val="20"/>
        </w:trPr>
        <w:tc>
          <w:tcPr>
            <w:tcW w:w="359" w:type="dxa"/>
            <w:noWrap/>
            <w:vAlign w:val="center"/>
            <w:hideMark/>
          </w:tcPr>
          <w:p w14:paraId="67C86EC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170</w:t>
            </w:r>
          </w:p>
        </w:tc>
        <w:tc>
          <w:tcPr>
            <w:tcW w:w="4739" w:type="dxa"/>
            <w:noWrap/>
            <w:vAlign w:val="center"/>
            <w:hideMark/>
          </w:tcPr>
          <w:p w14:paraId="0F4FF0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MEDICAMENTOS Y SERVICIOS SAS</w:t>
            </w:r>
          </w:p>
        </w:tc>
        <w:tc>
          <w:tcPr>
            <w:tcW w:w="1539" w:type="dxa"/>
            <w:noWrap/>
            <w:vAlign w:val="center"/>
            <w:hideMark/>
          </w:tcPr>
          <w:p w14:paraId="08C5E31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AA62DD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$ 16.695.872</w:t>
            </w:r>
          </w:p>
        </w:tc>
        <w:tc>
          <w:tcPr>
            <w:tcW w:w="964" w:type="dxa"/>
            <w:noWrap/>
            <w:vAlign w:val="center"/>
            <w:hideMark/>
          </w:tcPr>
          <w:p w14:paraId="44388EC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73C01140" w14:textId="77777777" w:rsidTr="003B6A54">
        <w:trPr>
          <w:trHeight w:val="20"/>
        </w:trPr>
        <w:tc>
          <w:tcPr>
            <w:tcW w:w="359" w:type="dxa"/>
            <w:noWrap/>
            <w:vAlign w:val="center"/>
            <w:hideMark/>
          </w:tcPr>
          <w:p w14:paraId="3B50EC1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171</w:t>
            </w:r>
          </w:p>
        </w:tc>
        <w:tc>
          <w:tcPr>
            <w:tcW w:w="4739" w:type="dxa"/>
            <w:noWrap/>
            <w:vAlign w:val="center"/>
            <w:hideMark/>
          </w:tcPr>
          <w:p w14:paraId="2A7EEE9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COMEDICA SAS</w:t>
            </w:r>
          </w:p>
        </w:tc>
        <w:tc>
          <w:tcPr>
            <w:tcW w:w="1539" w:type="dxa"/>
            <w:noWrap/>
            <w:vAlign w:val="center"/>
            <w:hideMark/>
          </w:tcPr>
          <w:p w14:paraId="62944A2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DEDD3E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$ 41.807.030</w:t>
            </w:r>
          </w:p>
        </w:tc>
        <w:tc>
          <w:tcPr>
            <w:tcW w:w="964" w:type="dxa"/>
            <w:noWrap/>
            <w:vAlign w:val="center"/>
            <w:hideMark/>
          </w:tcPr>
          <w:p w14:paraId="57E7D4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6DEB8A11" w14:textId="77777777" w:rsidTr="003B6A54">
        <w:trPr>
          <w:trHeight w:val="20"/>
        </w:trPr>
        <w:tc>
          <w:tcPr>
            <w:tcW w:w="359" w:type="dxa"/>
            <w:noWrap/>
            <w:vAlign w:val="center"/>
            <w:hideMark/>
          </w:tcPr>
          <w:p w14:paraId="2A62CC7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172</w:t>
            </w:r>
          </w:p>
        </w:tc>
        <w:tc>
          <w:tcPr>
            <w:tcW w:w="4739" w:type="dxa"/>
            <w:noWrap/>
            <w:vAlign w:val="center"/>
            <w:hideMark/>
          </w:tcPr>
          <w:p w14:paraId="2B4AFA2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OSSALUD S.A.S.</w:t>
            </w:r>
          </w:p>
        </w:tc>
        <w:tc>
          <w:tcPr>
            <w:tcW w:w="1539" w:type="dxa"/>
            <w:noWrap/>
            <w:vAlign w:val="center"/>
            <w:hideMark/>
          </w:tcPr>
          <w:p w14:paraId="766A71F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CA40B5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$ 8.700.830</w:t>
            </w:r>
          </w:p>
        </w:tc>
        <w:tc>
          <w:tcPr>
            <w:tcW w:w="964" w:type="dxa"/>
            <w:noWrap/>
            <w:vAlign w:val="center"/>
            <w:hideMark/>
          </w:tcPr>
          <w:p w14:paraId="6C5402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01B400F1" w14:textId="77777777" w:rsidTr="003B6A54">
        <w:trPr>
          <w:trHeight w:val="20"/>
        </w:trPr>
        <w:tc>
          <w:tcPr>
            <w:tcW w:w="359" w:type="dxa"/>
            <w:noWrap/>
            <w:vAlign w:val="center"/>
            <w:hideMark/>
          </w:tcPr>
          <w:p w14:paraId="001C97C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173</w:t>
            </w:r>
          </w:p>
        </w:tc>
        <w:tc>
          <w:tcPr>
            <w:tcW w:w="4739" w:type="dxa"/>
            <w:noWrap/>
            <w:vAlign w:val="center"/>
            <w:hideMark/>
          </w:tcPr>
          <w:p w14:paraId="63F6780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SURTIFARMACIAS SAS</w:t>
            </w:r>
          </w:p>
        </w:tc>
        <w:tc>
          <w:tcPr>
            <w:tcW w:w="1539" w:type="dxa"/>
            <w:noWrap/>
            <w:vAlign w:val="center"/>
            <w:hideMark/>
          </w:tcPr>
          <w:p w14:paraId="016808E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2B468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$ 7.163.938</w:t>
            </w:r>
          </w:p>
        </w:tc>
        <w:tc>
          <w:tcPr>
            <w:tcW w:w="964" w:type="dxa"/>
            <w:noWrap/>
            <w:vAlign w:val="center"/>
            <w:hideMark/>
          </w:tcPr>
          <w:p w14:paraId="0A3DD8D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0FFD66B3" w14:textId="77777777" w:rsidTr="003B6A54">
        <w:trPr>
          <w:trHeight w:val="20"/>
        </w:trPr>
        <w:tc>
          <w:tcPr>
            <w:tcW w:w="359" w:type="dxa"/>
            <w:noWrap/>
            <w:vAlign w:val="center"/>
            <w:hideMark/>
          </w:tcPr>
          <w:p w14:paraId="7194D70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174</w:t>
            </w:r>
          </w:p>
        </w:tc>
        <w:tc>
          <w:tcPr>
            <w:tcW w:w="4739" w:type="dxa"/>
            <w:noWrap/>
            <w:vAlign w:val="center"/>
            <w:hideMark/>
          </w:tcPr>
          <w:p w14:paraId="760B30C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GRUPO DAO SAS</w:t>
            </w:r>
          </w:p>
        </w:tc>
        <w:tc>
          <w:tcPr>
            <w:tcW w:w="1539" w:type="dxa"/>
            <w:noWrap/>
            <w:vAlign w:val="center"/>
            <w:hideMark/>
          </w:tcPr>
          <w:p w14:paraId="265C399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B1AE95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$ 40.767.424</w:t>
            </w:r>
          </w:p>
        </w:tc>
        <w:tc>
          <w:tcPr>
            <w:tcW w:w="964" w:type="dxa"/>
            <w:noWrap/>
            <w:vAlign w:val="center"/>
            <w:hideMark/>
          </w:tcPr>
          <w:p w14:paraId="127790D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27DB5264" w14:textId="77777777" w:rsidTr="003B6A54">
        <w:trPr>
          <w:trHeight w:val="20"/>
        </w:trPr>
        <w:tc>
          <w:tcPr>
            <w:tcW w:w="359" w:type="dxa"/>
            <w:noWrap/>
            <w:vAlign w:val="center"/>
            <w:hideMark/>
          </w:tcPr>
          <w:p w14:paraId="0759908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175</w:t>
            </w:r>
          </w:p>
        </w:tc>
        <w:tc>
          <w:tcPr>
            <w:tcW w:w="4739" w:type="dxa"/>
            <w:noWrap/>
            <w:vAlign w:val="center"/>
            <w:hideMark/>
          </w:tcPr>
          <w:p w14:paraId="120A91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MENNAR SAS</w:t>
            </w:r>
          </w:p>
        </w:tc>
        <w:tc>
          <w:tcPr>
            <w:tcW w:w="1539" w:type="dxa"/>
            <w:noWrap/>
            <w:vAlign w:val="center"/>
            <w:hideMark/>
          </w:tcPr>
          <w:p w14:paraId="3A7876F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A784F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$ 44.561.242</w:t>
            </w:r>
          </w:p>
        </w:tc>
        <w:tc>
          <w:tcPr>
            <w:tcW w:w="964" w:type="dxa"/>
            <w:noWrap/>
            <w:vAlign w:val="center"/>
            <w:hideMark/>
          </w:tcPr>
          <w:p w14:paraId="3489DC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668A8AF6" w14:textId="77777777" w:rsidTr="003B6A54">
        <w:trPr>
          <w:trHeight w:val="20"/>
        </w:trPr>
        <w:tc>
          <w:tcPr>
            <w:tcW w:w="359" w:type="dxa"/>
            <w:noWrap/>
            <w:vAlign w:val="center"/>
            <w:hideMark/>
          </w:tcPr>
          <w:p w14:paraId="23F490A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176</w:t>
            </w:r>
          </w:p>
        </w:tc>
        <w:tc>
          <w:tcPr>
            <w:tcW w:w="4739" w:type="dxa"/>
            <w:noWrap/>
            <w:vAlign w:val="center"/>
            <w:hideMark/>
          </w:tcPr>
          <w:p w14:paraId="785E5E0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DRUG STORE SAS</w:t>
            </w:r>
          </w:p>
        </w:tc>
        <w:tc>
          <w:tcPr>
            <w:tcW w:w="1539" w:type="dxa"/>
            <w:noWrap/>
            <w:vAlign w:val="center"/>
            <w:hideMark/>
          </w:tcPr>
          <w:p w14:paraId="574B6E4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3D21A9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$ 6.350.396</w:t>
            </w:r>
          </w:p>
        </w:tc>
        <w:tc>
          <w:tcPr>
            <w:tcW w:w="964" w:type="dxa"/>
            <w:noWrap/>
            <w:vAlign w:val="center"/>
            <w:hideMark/>
          </w:tcPr>
          <w:p w14:paraId="2E53F92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C7A15B1" w14:textId="77777777" w:rsidTr="003B6A54">
        <w:trPr>
          <w:trHeight w:val="20"/>
        </w:trPr>
        <w:tc>
          <w:tcPr>
            <w:tcW w:w="359" w:type="dxa"/>
            <w:noWrap/>
            <w:vAlign w:val="center"/>
            <w:hideMark/>
          </w:tcPr>
          <w:p w14:paraId="6C01DCE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177</w:t>
            </w:r>
          </w:p>
        </w:tc>
        <w:tc>
          <w:tcPr>
            <w:tcW w:w="4739" w:type="dxa"/>
            <w:noWrap/>
            <w:vAlign w:val="center"/>
            <w:hideMark/>
          </w:tcPr>
          <w:p w14:paraId="1E83719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FARMACENTRO SAS</w:t>
            </w:r>
          </w:p>
        </w:tc>
        <w:tc>
          <w:tcPr>
            <w:tcW w:w="1539" w:type="dxa"/>
            <w:noWrap/>
            <w:vAlign w:val="center"/>
            <w:hideMark/>
          </w:tcPr>
          <w:p w14:paraId="33A97D3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8351B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$ 11.140.894</w:t>
            </w:r>
          </w:p>
        </w:tc>
        <w:tc>
          <w:tcPr>
            <w:tcW w:w="964" w:type="dxa"/>
            <w:noWrap/>
            <w:vAlign w:val="center"/>
            <w:hideMark/>
          </w:tcPr>
          <w:p w14:paraId="786A98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30697409" w14:textId="77777777" w:rsidTr="003B6A54">
        <w:trPr>
          <w:trHeight w:val="20"/>
        </w:trPr>
        <w:tc>
          <w:tcPr>
            <w:tcW w:w="359" w:type="dxa"/>
            <w:noWrap/>
            <w:vAlign w:val="center"/>
            <w:hideMark/>
          </w:tcPr>
          <w:p w14:paraId="629EED5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178</w:t>
            </w:r>
          </w:p>
        </w:tc>
        <w:tc>
          <w:tcPr>
            <w:tcW w:w="4739" w:type="dxa"/>
            <w:noWrap/>
            <w:vAlign w:val="center"/>
            <w:hideMark/>
          </w:tcPr>
          <w:p w14:paraId="0604B5E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H&amp;V CIA LTDA</w:t>
            </w:r>
          </w:p>
        </w:tc>
        <w:tc>
          <w:tcPr>
            <w:tcW w:w="1539" w:type="dxa"/>
            <w:noWrap/>
            <w:vAlign w:val="center"/>
            <w:hideMark/>
          </w:tcPr>
          <w:p w14:paraId="7DC2D30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625AB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$ 40.864.939</w:t>
            </w:r>
          </w:p>
        </w:tc>
        <w:tc>
          <w:tcPr>
            <w:tcW w:w="964" w:type="dxa"/>
            <w:noWrap/>
            <w:vAlign w:val="center"/>
            <w:hideMark/>
          </w:tcPr>
          <w:p w14:paraId="5E3B9F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6A49F7AF" w14:textId="77777777" w:rsidTr="003B6A54">
        <w:trPr>
          <w:trHeight w:val="20"/>
        </w:trPr>
        <w:tc>
          <w:tcPr>
            <w:tcW w:w="359" w:type="dxa"/>
            <w:noWrap/>
            <w:vAlign w:val="center"/>
            <w:hideMark/>
          </w:tcPr>
          <w:p w14:paraId="58953BF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179</w:t>
            </w:r>
          </w:p>
        </w:tc>
        <w:tc>
          <w:tcPr>
            <w:tcW w:w="4739" w:type="dxa"/>
            <w:noWrap/>
            <w:vAlign w:val="center"/>
            <w:hideMark/>
          </w:tcPr>
          <w:p w14:paraId="702B0DA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COLOMBIANA DE MEDICAMENTOS Y TECNOLOGIAS SAS</w:t>
            </w:r>
          </w:p>
        </w:tc>
        <w:tc>
          <w:tcPr>
            <w:tcW w:w="1539" w:type="dxa"/>
            <w:noWrap/>
            <w:vAlign w:val="center"/>
            <w:hideMark/>
          </w:tcPr>
          <w:p w14:paraId="3EB7E17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F5065D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$ 409.126.182</w:t>
            </w:r>
          </w:p>
        </w:tc>
        <w:tc>
          <w:tcPr>
            <w:tcW w:w="964" w:type="dxa"/>
            <w:noWrap/>
            <w:vAlign w:val="center"/>
            <w:hideMark/>
          </w:tcPr>
          <w:p w14:paraId="3A5F04D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1,67%</w:t>
            </w:r>
          </w:p>
        </w:tc>
      </w:tr>
      <w:tr w:rsidR="004C2D5D" w:rsidRPr="00256B3C" w14:paraId="0D9B2759" w14:textId="77777777" w:rsidTr="003B6A54">
        <w:trPr>
          <w:trHeight w:val="20"/>
        </w:trPr>
        <w:tc>
          <w:tcPr>
            <w:tcW w:w="359" w:type="dxa"/>
            <w:noWrap/>
            <w:vAlign w:val="center"/>
            <w:hideMark/>
          </w:tcPr>
          <w:p w14:paraId="32AFE24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180</w:t>
            </w:r>
          </w:p>
        </w:tc>
        <w:tc>
          <w:tcPr>
            <w:tcW w:w="4739" w:type="dxa"/>
            <w:noWrap/>
            <w:vAlign w:val="center"/>
            <w:hideMark/>
          </w:tcPr>
          <w:p w14:paraId="208847E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DENTAL 83 SAS</w:t>
            </w:r>
          </w:p>
        </w:tc>
        <w:tc>
          <w:tcPr>
            <w:tcW w:w="1539" w:type="dxa"/>
            <w:noWrap/>
            <w:vAlign w:val="center"/>
            <w:hideMark/>
          </w:tcPr>
          <w:p w14:paraId="273B7D2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03C196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$ 21.697.498</w:t>
            </w:r>
          </w:p>
        </w:tc>
        <w:tc>
          <w:tcPr>
            <w:tcW w:w="964" w:type="dxa"/>
            <w:noWrap/>
            <w:vAlign w:val="center"/>
            <w:hideMark/>
          </w:tcPr>
          <w:p w14:paraId="0CA76A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4561339E" w14:textId="77777777" w:rsidTr="003B6A54">
        <w:trPr>
          <w:trHeight w:val="20"/>
        </w:trPr>
        <w:tc>
          <w:tcPr>
            <w:tcW w:w="359" w:type="dxa"/>
            <w:noWrap/>
            <w:vAlign w:val="center"/>
            <w:hideMark/>
          </w:tcPr>
          <w:p w14:paraId="1441398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181</w:t>
            </w:r>
          </w:p>
        </w:tc>
        <w:tc>
          <w:tcPr>
            <w:tcW w:w="4739" w:type="dxa"/>
            <w:noWrap/>
            <w:vAlign w:val="center"/>
            <w:hideMark/>
          </w:tcPr>
          <w:p w14:paraId="2548D2B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TECNOSUMA INTERNACIONAL S.A SUCURSAL COLOMBIA</w:t>
            </w:r>
          </w:p>
        </w:tc>
        <w:tc>
          <w:tcPr>
            <w:tcW w:w="1539" w:type="dxa"/>
            <w:noWrap/>
            <w:vAlign w:val="center"/>
            <w:hideMark/>
          </w:tcPr>
          <w:p w14:paraId="75C8E58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719B86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$ 2.973.721</w:t>
            </w:r>
          </w:p>
        </w:tc>
        <w:tc>
          <w:tcPr>
            <w:tcW w:w="964" w:type="dxa"/>
            <w:noWrap/>
            <w:vAlign w:val="center"/>
            <w:hideMark/>
          </w:tcPr>
          <w:p w14:paraId="70C4B5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18D6D7FF" w14:textId="77777777" w:rsidTr="003B6A54">
        <w:trPr>
          <w:trHeight w:val="20"/>
        </w:trPr>
        <w:tc>
          <w:tcPr>
            <w:tcW w:w="359" w:type="dxa"/>
            <w:noWrap/>
            <w:vAlign w:val="center"/>
            <w:hideMark/>
          </w:tcPr>
          <w:p w14:paraId="3D06143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182</w:t>
            </w:r>
          </w:p>
        </w:tc>
        <w:tc>
          <w:tcPr>
            <w:tcW w:w="4739" w:type="dxa"/>
            <w:noWrap/>
            <w:vAlign w:val="center"/>
            <w:hideMark/>
          </w:tcPr>
          <w:p w14:paraId="2D43017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SUIPHAR DE COLOMBIA SAS</w:t>
            </w:r>
          </w:p>
        </w:tc>
        <w:tc>
          <w:tcPr>
            <w:tcW w:w="1539" w:type="dxa"/>
            <w:noWrap/>
            <w:vAlign w:val="center"/>
            <w:hideMark/>
          </w:tcPr>
          <w:p w14:paraId="7E9CDB0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28B3B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$ 21.476.118</w:t>
            </w:r>
          </w:p>
        </w:tc>
        <w:tc>
          <w:tcPr>
            <w:tcW w:w="964" w:type="dxa"/>
            <w:noWrap/>
            <w:vAlign w:val="center"/>
            <w:hideMark/>
          </w:tcPr>
          <w:p w14:paraId="1263C7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1D2D028D" w14:textId="77777777" w:rsidTr="003B6A54">
        <w:trPr>
          <w:trHeight w:val="20"/>
        </w:trPr>
        <w:tc>
          <w:tcPr>
            <w:tcW w:w="359" w:type="dxa"/>
            <w:noWrap/>
            <w:vAlign w:val="center"/>
            <w:hideMark/>
          </w:tcPr>
          <w:p w14:paraId="0529089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183</w:t>
            </w:r>
          </w:p>
        </w:tc>
        <w:tc>
          <w:tcPr>
            <w:tcW w:w="4739" w:type="dxa"/>
            <w:noWrap/>
            <w:vAlign w:val="center"/>
            <w:hideMark/>
          </w:tcPr>
          <w:p w14:paraId="123A354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SERVIHOSP LTDA</w:t>
            </w:r>
          </w:p>
        </w:tc>
        <w:tc>
          <w:tcPr>
            <w:tcW w:w="1539" w:type="dxa"/>
            <w:noWrap/>
            <w:vAlign w:val="center"/>
            <w:hideMark/>
          </w:tcPr>
          <w:p w14:paraId="5E1A009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696667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$ 11.370.362</w:t>
            </w:r>
          </w:p>
        </w:tc>
        <w:tc>
          <w:tcPr>
            <w:tcW w:w="964" w:type="dxa"/>
            <w:noWrap/>
            <w:vAlign w:val="center"/>
            <w:hideMark/>
          </w:tcPr>
          <w:p w14:paraId="72E6D95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05720425" w14:textId="77777777" w:rsidTr="003B6A54">
        <w:trPr>
          <w:trHeight w:val="20"/>
        </w:trPr>
        <w:tc>
          <w:tcPr>
            <w:tcW w:w="359" w:type="dxa"/>
            <w:noWrap/>
            <w:vAlign w:val="center"/>
            <w:hideMark/>
          </w:tcPr>
          <w:p w14:paraId="62C79F2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184</w:t>
            </w:r>
          </w:p>
        </w:tc>
        <w:tc>
          <w:tcPr>
            <w:tcW w:w="4739" w:type="dxa"/>
            <w:noWrap/>
            <w:vAlign w:val="center"/>
            <w:hideMark/>
          </w:tcPr>
          <w:p w14:paraId="1F329E4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FAVIMEDICA LIMITADA</w:t>
            </w:r>
          </w:p>
        </w:tc>
        <w:tc>
          <w:tcPr>
            <w:tcW w:w="1539" w:type="dxa"/>
            <w:noWrap/>
            <w:vAlign w:val="center"/>
            <w:hideMark/>
          </w:tcPr>
          <w:p w14:paraId="73EDBE5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02ACC9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$ 986.153</w:t>
            </w:r>
          </w:p>
        </w:tc>
        <w:tc>
          <w:tcPr>
            <w:tcW w:w="964" w:type="dxa"/>
            <w:noWrap/>
            <w:vAlign w:val="center"/>
            <w:hideMark/>
          </w:tcPr>
          <w:p w14:paraId="39C2E90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06F0A6BC" w14:textId="77777777" w:rsidTr="003B6A54">
        <w:trPr>
          <w:trHeight w:val="20"/>
        </w:trPr>
        <w:tc>
          <w:tcPr>
            <w:tcW w:w="359" w:type="dxa"/>
            <w:noWrap/>
            <w:vAlign w:val="center"/>
            <w:hideMark/>
          </w:tcPr>
          <w:p w14:paraId="0215A0B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185</w:t>
            </w:r>
          </w:p>
        </w:tc>
        <w:tc>
          <w:tcPr>
            <w:tcW w:w="4739" w:type="dxa"/>
            <w:noWrap/>
            <w:vAlign w:val="center"/>
            <w:hideMark/>
          </w:tcPr>
          <w:p w14:paraId="12C3327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SAINT HONORE DE COLOMBIA SAS</w:t>
            </w:r>
          </w:p>
        </w:tc>
        <w:tc>
          <w:tcPr>
            <w:tcW w:w="1539" w:type="dxa"/>
            <w:noWrap/>
            <w:vAlign w:val="center"/>
            <w:hideMark/>
          </w:tcPr>
          <w:p w14:paraId="657402F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EA247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$ 39.664.047</w:t>
            </w:r>
          </w:p>
        </w:tc>
        <w:tc>
          <w:tcPr>
            <w:tcW w:w="964" w:type="dxa"/>
            <w:noWrap/>
            <w:vAlign w:val="center"/>
            <w:hideMark/>
          </w:tcPr>
          <w:p w14:paraId="22ADF7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28331428" w14:textId="77777777" w:rsidTr="003B6A54">
        <w:trPr>
          <w:trHeight w:val="20"/>
        </w:trPr>
        <w:tc>
          <w:tcPr>
            <w:tcW w:w="359" w:type="dxa"/>
            <w:noWrap/>
            <w:vAlign w:val="center"/>
            <w:hideMark/>
          </w:tcPr>
          <w:p w14:paraId="593939E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186</w:t>
            </w:r>
          </w:p>
        </w:tc>
        <w:tc>
          <w:tcPr>
            <w:tcW w:w="4739" w:type="dxa"/>
            <w:noWrap/>
            <w:vAlign w:val="center"/>
            <w:hideMark/>
          </w:tcPr>
          <w:p w14:paraId="036F81A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RESEARCH PHARMACEUTICAL SA</w:t>
            </w:r>
          </w:p>
        </w:tc>
        <w:tc>
          <w:tcPr>
            <w:tcW w:w="1539" w:type="dxa"/>
            <w:noWrap/>
            <w:vAlign w:val="center"/>
            <w:hideMark/>
          </w:tcPr>
          <w:p w14:paraId="67CDAD9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88A91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$ 30.746.140</w:t>
            </w:r>
          </w:p>
        </w:tc>
        <w:tc>
          <w:tcPr>
            <w:tcW w:w="964" w:type="dxa"/>
            <w:noWrap/>
            <w:vAlign w:val="center"/>
            <w:hideMark/>
          </w:tcPr>
          <w:p w14:paraId="56F5A1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0C29B85E" w14:textId="77777777" w:rsidTr="003B6A54">
        <w:trPr>
          <w:trHeight w:val="20"/>
        </w:trPr>
        <w:tc>
          <w:tcPr>
            <w:tcW w:w="359" w:type="dxa"/>
            <w:noWrap/>
            <w:vAlign w:val="center"/>
            <w:hideMark/>
          </w:tcPr>
          <w:p w14:paraId="4A98F9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187</w:t>
            </w:r>
          </w:p>
        </w:tc>
        <w:tc>
          <w:tcPr>
            <w:tcW w:w="4739" w:type="dxa"/>
            <w:noWrap/>
            <w:vAlign w:val="center"/>
            <w:hideMark/>
          </w:tcPr>
          <w:p w14:paraId="69AC763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SELIG DE COLOMBIA SAS</w:t>
            </w:r>
          </w:p>
        </w:tc>
        <w:tc>
          <w:tcPr>
            <w:tcW w:w="1539" w:type="dxa"/>
            <w:noWrap/>
            <w:vAlign w:val="center"/>
            <w:hideMark/>
          </w:tcPr>
          <w:p w14:paraId="183F093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550A3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$ 23.147.628</w:t>
            </w:r>
          </w:p>
        </w:tc>
        <w:tc>
          <w:tcPr>
            <w:tcW w:w="964" w:type="dxa"/>
            <w:noWrap/>
            <w:vAlign w:val="center"/>
            <w:hideMark/>
          </w:tcPr>
          <w:p w14:paraId="419856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567A6DE" w14:textId="77777777" w:rsidTr="003B6A54">
        <w:trPr>
          <w:trHeight w:val="20"/>
        </w:trPr>
        <w:tc>
          <w:tcPr>
            <w:tcW w:w="359" w:type="dxa"/>
            <w:noWrap/>
            <w:vAlign w:val="center"/>
            <w:hideMark/>
          </w:tcPr>
          <w:p w14:paraId="3792B5D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188</w:t>
            </w:r>
          </w:p>
        </w:tc>
        <w:tc>
          <w:tcPr>
            <w:tcW w:w="4739" w:type="dxa"/>
            <w:noWrap/>
            <w:vAlign w:val="center"/>
            <w:hideMark/>
          </w:tcPr>
          <w:p w14:paraId="125765E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FARMABIO SAS</w:t>
            </w:r>
          </w:p>
        </w:tc>
        <w:tc>
          <w:tcPr>
            <w:tcW w:w="1539" w:type="dxa"/>
            <w:noWrap/>
            <w:vAlign w:val="center"/>
            <w:hideMark/>
          </w:tcPr>
          <w:p w14:paraId="3DEC41F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BABFA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$ 9.472.582</w:t>
            </w:r>
          </w:p>
        </w:tc>
        <w:tc>
          <w:tcPr>
            <w:tcW w:w="964" w:type="dxa"/>
            <w:noWrap/>
            <w:vAlign w:val="center"/>
            <w:hideMark/>
          </w:tcPr>
          <w:p w14:paraId="7FB4C7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52805336" w14:textId="77777777" w:rsidTr="003B6A54">
        <w:trPr>
          <w:trHeight w:val="20"/>
        </w:trPr>
        <w:tc>
          <w:tcPr>
            <w:tcW w:w="359" w:type="dxa"/>
            <w:noWrap/>
            <w:vAlign w:val="center"/>
            <w:hideMark/>
          </w:tcPr>
          <w:p w14:paraId="04797A9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189</w:t>
            </w:r>
          </w:p>
        </w:tc>
        <w:tc>
          <w:tcPr>
            <w:tcW w:w="4739" w:type="dxa"/>
            <w:noWrap/>
            <w:vAlign w:val="center"/>
            <w:hideMark/>
          </w:tcPr>
          <w:p w14:paraId="436030C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PARIS SUCCESS SAS</w:t>
            </w:r>
          </w:p>
        </w:tc>
        <w:tc>
          <w:tcPr>
            <w:tcW w:w="1539" w:type="dxa"/>
            <w:noWrap/>
            <w:vAlign w:val="center"/>
            <w:hideMark/>
          </w:tcPr>
          <w:p w14:paraId="5C3BC77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C5FE8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$ 13.869.157</w:t>
            </w:r>
          </w:p>
        </w:tc>
        <w:tc>
          <w:tcPr>
            <w:tcW w:w="964" w:type="dxa"/>
            <w:noWrap/>
            <w:vAlign w:val="center"/>
            <w:hideMark/>
          </w:tcPr>
          <w:p w14:paraId="065A552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7DBFFC2B" w14:textId="77777777" w:rsidTr="003B6A54">
        <w:trPr>
          <w:trHeight w:val="20"/>
        </w:trPr>
        <w:tc>
          <w:tcPr>
            <w:tcW w:w="359" w:type="dxa"/>
            <w:noWrap/>
            <w:vAlign w:val="center"/>
            <w:hideMark/>
          </w:tcPr>
          <w:p w14:paraId="20052D5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190</w:t>
            </w:r>
          </w:p>
        </w:tc>
        <w:tc>
          <w:tcPr>
            <w:tcW w:w="4739" w:type="dxa"/>
            <w:noWrap/>
            <w:vAlign w:val="center"/>
            <w:hideMark/>
          </w:tcPr>
          <w:p w14:paraId="01AA0E1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LABCARE DE COLOMBIA S.A.S</w:t>
            </w:r>
          </w:p>
        </w:tc>
        <w:tc>
          <w:tcPr>
            <w:tcW w:w="1539" w:type="dxa"/>
            <w:noWrap/>
            <w:vAlign w:val="center"/>
            <w:hideMark/>
          </w:tcPr>
          <w:p w14:paraId="73EB893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DFC867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$ 47.547.863</w:t>
            </w:r>
          </w:p>
        </w:tc>
        <w:tc>
          <w:tcPr>
            <w:tcW w:w="964" w:type="dxa"/>
            <w:noWrap/>
            <w:vAlign w:val="center"/>
            <w:hideMark/>
          </w:tcPr>
          <w:p w14:paraId="4BBF1C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7D72A53A" w14:textId="77777777" w:rsidTr="003B6A54">
        <w:trPr>
          <w:trHeight w:val="20"/>
        </w:trPr>
        <w:tc>
          <w:tcPr>
            <w:tcW w:w="359" w:type="dxa"/>
            <w:noWrap/>
            <w:vAlign w:val="center"/>
            <w:hideMark/>
          </w:tcPr>
          <w:p w14:paraId="493A03D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191</w:t>
            </w:r>
          </w:p>
        </w:tc>
        <w:tc>
          <w:tcPr>
            <w:tcW w:w="4739" w:type="dxa"/>
            <w:noWrap/>
            <w:vAlign w:val="center"/>
            <w:hideMark/>
          </w:tcPr>
          <w:p w14:paraId="51B14F0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STRONG MACHINE SASA</w:t>
            </w:r>
          </w:p>
        </w:tc>
        <w:tc>
          <w:tcPr>
            <w:tcW w:w="1539" w:type="dxa"/>
            <w:noWrap/>
            <w:vAlign w:val="center"/>
            <w:hideMark/>
          </w:tcPr>
          <w:p w14:paraId="1A3295A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1A482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$ 39.806.459</w:t>
            </w:r>
          </w:p>
        </w:tc>
        <w:tc>
          <w:tcPr>
            <w:tcW w:w="964" w:type="dxa"/>
            <w:noWrap/>
            <w:vAlign w:val="center"/>
            <w:hideMark/>
          </w:tcPr>
          <w:p w14:paraId="3F3C0AA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0B3E6CFA" w14:textId="77777777" w:rsidTr="003B6A54">
        <w:trPr>
          <w:trHeight w:val="20"/>
        </w:trPr>
        <w:tc>
          <w:tcPr>
            <w:tcW w:w="359" w:type="dxa"/>
            <w:noWrap/>
            <w:vAlign w:val="center"/>
            <w:hideMark/>
          </w:tcPr>
          <w:p w14:paraId="3239911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192</w:t>
            </w:r>
          </w:p>
        </w:tc>
        <w:tc>
          <w:tcPr>
            <w:tcW w:w="4739" w:type="dxa"/>
            <w:noWrap/>
            <w:vAlign w:val="center"/>
            <w:hideMark/>
          </w:tcPr>
          <w:p w14:paraId="6580E6D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DYL DISTRIBUCIONES SAS</w:t>
            </w:r>
          </w:p>
        </w:tc>
        <w:tc>
          <w:tcPr>
            <w:tcW w:w="1539" w:type="dxa"/>
            <w:noWrap/>
            <w:vAlign w:val="center"/>
            <w:hideMark/>
          </w:tcPr>
          <w:p w14:paraId="1D25AA9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90F2C5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$ 20.894.585</w:t>
            </w:r>
          </w:p>
        </w:tc>
        <w:tc>
          <w:tcPr>
            <w:tcW w:w="964" w:type="dxa"/>
            <w:noWrap/>
            <w:vAlign w:val="center"/>
            <w:hideMark/>
          </w:tcPr>
          <w:p w14:paraId="6623EC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52887EB" w14:textId="77777777" w:rsidTr="003B6A54">
        <w:trPr>
          <w:trHeight w:val="20"/>
        </w:trPr>
        <w:tc>
          <w:tcPr>
            <w:tcW w:w="359" w:type="dxa"/>
            <w:noWrap/>
            <w:vAlign w:val="center"/>
            <w:hideMark/>
          </w:tcPr>
          <w:p w14:paraId="74E7638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193</w:t>
            </w:r>
          </w:p>
        </w:tc>
        <w:tc>
          <w:tcPr>
            <w:tcW w:w="4739" w:type="dxa"/>
            <w:noWrap/>
            <w:vAlign w:val="center"/>
            <w:hideMark/>
          </w:tcPr>
          <w:p w14:paraId="6BE1E810"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STARKEY HEARING TECHNOLOGIES COLOMBIA S.A.S</w:t>
            </w:r>
          </w:p>
        </w:tc>
        <w:tc>
          <w:tcPr>
            <w:tcW w:w="1539" w:type="dxa"/>
            <w:noWrap/>
            <w:vAlign w:val="center"/>
            <w:hideMark/>
          </w:tcPr>
          <w:p w14:paraId="5490ACA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D3CE3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$ 17.176.316</w:t>
            </w:r>
          </w:p>
        </w:tc>
        <w:tc>
          <w:tcPr>
            <w:tcW w:w="964" w:type="dxa"/>
            <w:noWrap/>
            <w:vAlign w:val="center"/>
            <w:hideMark/>
          </w:tcPr>
          <w:p w14:paraId="33F18F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542A31DE" w14:textId="77777777" w:rsidTr="003B6A54">
        <w:trPr>
          <w:trHeight w:val="20"/>
        </w:trPr>
        <w:tc>
          <w:tcPr>
            <w:tcW w:w="359" w:type="dxa"/>
            <w:noWrap/>
            <w:vAlign w:val="center"/>
            <w:hideMark/>
          </w:tcPr>
          <w:p w14:paraId="0EF3278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194</w:t>
            </w:r>
          </w:p>
        </w:tc>
        <w:tc>
          <w:tcPr>
            <w:tcW w:w="4739" w:type="dxa"/>
            <w:noWrap/>
            <w:vAlign w:val="center"/>
            <w:hideMark/>
          </w:tcPr>
          <w:p w14:paraId="214021C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SISTEMAS Y PROGRAMAS DE HIGIENE INDUSTRIAL GOVI LTDA</w:t>
            </w:r>
          </w:p>
        </w:tc>
        <w:tc>
          <w:tcPr>
            <w:tcW w:w="1539" w:type="dxa"/>
            <w:noWrap/>
            <w:vAlign w:val="center"/>
            <w:hideMark/>
          </w:tcPr>
          <w:p w14:paraId="345C06C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97C47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$ 4.253.490</w:t>
            </w:r>
          </w:p>
        </w:tc>
        <w:tc>
          <w:tcPr>
            <w:tcW w:w="964" w:type="dxa"/>
            <w:noWrap/>
            <w:vAlign w:val="center"/>
            <w:hideMark/>
          </w:tcPr>
          <w:p w14:paraId="3FC7198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D7B9043" w14:textId="77777777" w:rsidTr="003B6A54">
        <w:trPr>
          <w:trHeight w:val="20"/>
        </w:trPr>
        <w:tc>
          <w:tcPr>
            <w:tcW w:w="359" w:type="dxa"/>
            <w:noWrap/>
            <w:vAlign w:val="center"/>
            <w:hideMark/>
          </w:tcPr>
          <w:p w14:paraId="71C800D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195</w:t>
            </w:r>
          </w:p>
        </w:tc>
        <w:tc>
          <w:tcPr>
            <w:tcW w:w="4739" w:type="dxa"/>
            <w:noWrap/>
            <w:vAlign w:val="center"/>
            <w:hideMark/>
          </w:tcPr>
          <w:p w14:paraId="20D5273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BIOARA SAS</w:t>
            </w:r>
          </w:p>
        </w:tc>
        <w:tc>
          <w:tcPr>
            <w:tcW w:w="1539" w:type="dxa"/>
            <w:noWrap/>
            <w:vAlign w:val="center"/>
            <w:hideMark/>
          </w:tcPr>
          <w:p w14:paraId="2C4E9DE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F0DA6B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$ 13.829.168</w:t>
            </w:r>
          </w:p>
        </w:tc>
        <w:tc>
          <w:tcPr>
            <w:tcW w:w="964" w:type="dxa"/>
            <w:noWrap/>
            <w:vAlign w:val="center"/>
            <w:hideMark/>
          </w:tcPr>
          <w:p w14:paraId="29C108C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DC09277" w14:textId="77777777" w:rsidTr="003B6A54">
        <w:trPr>
          <w:trHeight w:val="20"/>
        </w:trPr>
        <w:tc>
          <w:tcPr>
            <w:tcW w:w="359" w:type="dxa"/>
            <w:noWrap/>
            <w:vAlign w:val="center"/>
            <w:hideMark/>
          </w:tcPr>
          <w:p w14:paraId="385A5AD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196</w:t>
            </w:r>
          </w:p>
        </w:tc>
        <w:tc>
          <w:tcPr>
            <w:tcW w:w="4739" w:type="dxa"/>
            <w:noWrap/>
            <w:vAlign w:val="center"/>
            <w:hideMark/>
          </w:tcPr>
          <w:p w14:paraId="7D5BD7B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PROGRAMA DE ASEGURAMIENTO DE LA CALIDAD EN EL LABORATORIO PROASECAL SAS</w:t>
            </w:r>
          </w:p>
        </w:tc>
        <w:tc>
          <w:tcPr>
            <w:tcW w:w="1539" w:type="dxa"/>
            <w:noWrap/>
            <w:vAlign w:val="center"/>
            <w:hideMark/>
          </w:tcPr>
          <w:p w14:paraId="476FCA7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6B6432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$ 6.142.195</w:t>
            </w:r>
          </w:p>
        </w:tc>
        <w:tc>
          <w:tcPr>
            <w:tcW w:w="964" w:type="dxa"/>
            <w:noWrap/>
            <w:vAlign w:val="center"/>
            <w:hideMark/>
          </w:tcPr>
          <w:p w14:paraId="393B94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5A2F44F" w14:textId="77777777" w:rsidTr="003B6A54">
        <w:trPr>
          <w:trHeight w:val="20"/>
        </w:trPr>
        <w:tc>
          <w:tcPr>
            <w:tcW w:w="359" w:type="dxa"/>
            <w:noWrap/>
            <w:vAlign w:val="center"/>
            <w:hideMark/>
          </w:tcPr>
          <w:p w14:paraId="1FBFB3C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197</w:t>
            </w:r>
          </w:p>
        </w:tc>
        <w:tc>
          <w:tcPr>
            <w:tcW w:w="4739" w:type="dxa"/>
            <w:noWrap/>
            <w:vAlign w:val="center"/>
            <w:hideMark/>
          </w:tcPr>
          <w:p w14:paraId="185FA26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SABAMA LIMITADA</w:t>
            </w:r>
          </w:p>
        </w:tc>
        <w:tc>
          <w:tcPr>
            <w:tcW w:w="1539" w:type="dxa"/>
            <w:noWrap/>
            <w:vAlign w:val="center"/>
            <w:hideMark/>
          </w:tcPr>
          <w:p w14:paraId="27E5C7C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52DAA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$ 55.772.267</w:t>
            </w:r>
          </w:p>
        </w:tc>
        <w:tc>
          <w:tcPr>
            <w:tcW w:w="964" w:type="dxa"/>
            <w:noWrap/>
            <w:vAlign w:val="center"/>
            <w:hideMark/>
          </w:tcPr>
          <w:p w14:paraId="33F4E9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6E6F5B4B" w14:textId="77777777" w:rsidTr="003B6A54">
        <w:trPr>
          <w:trHeight w:val="20"/>
        </w:trPr>
        <w:tc>
          <w:tcPr>
            <w:tcW w:w="359" w:type="dxa"/>
            <w:noWrap/>
            <w:vAlign w:val="center"/>
            <w:hideMark/>
          </w:tcPr>
          <w:p w14:paraId="6783700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198</w:t>
            </w:r>
          </w:p>
        </w:tc>
        <w:tc>
          <w:tcPr>
            <w:tcW w:w="4739" w:type="dxa"/>
            <w:noWrap/>
            <w:vAlign w:val="center"/>
            <w:hideMark/>
          </w:tcPr>
          <w:p w14:paraId="386DF45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DUANA Y CIA LTDA</w:t>
            </w:r>
          </w:p>
        </w:tc>
        <w:tc>
          <w:tcPr>
            <w:tcW w:w="1539" w:type="dxa"/>
            <w:noWrap/>
            <w:vAlign w:val="center"/>
            <w:hideMark/>
          </w:tcPr>
          <w:p w14:paraId="6D439D1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5EEAC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$ 133.406.387</w:t>
            </w:r>
          </w:p>
        </w:tc>
        <w:tc>
          <w:tcPr>
            <w:tcW w:w="964" w:type="dxa"/>
            <w:noWrap/>
            <w:vAlign w:val="center"/>
            <w:hideMark/>
          </w:tcPr>
          <w:p w14:paraId="406499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0,55%</w:t>
            </w:r>
          </w:p>
        </w:tc>
      </w:tr>
      <w:tr w:rsidR="004C2D5D" w:rsidRPr="00256B3C" w14:paraId="36BB8107" w14:textId="77777777" w:rsidTr="003B6A54">
        <w:trPr>
          <w:trHeight w:val="20"/>
        </w:trPr>
        <w:tc>
          <w:tcPr>
            <w:tcW w:w="359" w:type="dxa"/>
            <w:noWrap/>
            <w:vAlign w:val="center"/>
            <w:hideMark/>
          </w:tcPr>
          <w:p w14:paraId="410E4C4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199</w:t>
            </w:r>
          </w:p>
        </w:tc>
        <w:tc>
          <w:tcPr>
            <w:tcW w:w="4739" w:type="dxa"/>
            <w:noWrap/>
            <w:vAlign w:val="center"/>
            <w:hideMark/>
          </w:tcPr>
          <w:p w14:paraId="5C91E9C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DRUG PHAMACEUTICAL SAS</w:t>
            </w:r>
          </w:p>
        </w:tc>
        <w:tc>
          <w:tcPr>
            <w:tcW w:w="1539" w:type="dxa"/>
            <w:noWrap/>
            <w:vAlign w:val="center"/>
            <w:hideMark/>
          </w:tcPr>
          <w:p w14:paraId="64C2864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15A55B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$ 35.109</w:t>
            </w:r>
          </w:p>
        </w:tc>
        <w:tc>
          <w:tcPr>
            <w:tcW w:w="964" w:type="dxa"/>
            <w:noWrap/>
            <w:vAlign w:val="center"/>
            <w:hideMark/>
          </w:tcPr>
          <w:p w14:paraId="03AD9F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78DF6F57" w14:textId="77777777" w:rsidTr="003B6A54">
        <w:trPr>
          <w:trHeight w:val="20"/>
        </w:trPr>
        <w:tc>
          <w:tcPr>
            <w:tcW w:w="359" w:type="dxa"/>
            <w:noWrap/>
            <w:vAlign w:val="center"/>
            <w:hideMark/>
          </w:tcPr>
          <w:p w14:paraId="5251B2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200</w:t>
            </w:r>
          </w:p>
        </w:tc>
        <w:tc>
          <w:tcPr>
            <w:tcW w:w="4739" w:type="dxa"/>
            <w:noWrap/>
            <w:vAlign w:val="center"/>
            <w:hideMark/>
          </w:tcPr>
          <w:p w14:paraId="2329562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DUARQUINT SAS</w:t>
            </w:r>
          </w:p>
        </w:tc>
        <w:tc>
          <w:tcPr>
            <w:tcW w:w="1539" w:type="dxa"/>
            <w:noWrap/>
            <w:vAlign w:val="center"/>
            <w:hideMark/>
          </w:tcPr>
          <w:p w14:paraId="03DAC21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A543D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$ 52.552.864</w:t>
            </w:r>
          </w:p>
        </w:tc>
        <w:tc>
          <w:tcPr>
            <w:tcW w:w="964" w:type="dxa"/>
            <w:noWrap/>
            <w:vAlign w:val="center"/>
            <w:hideMark/>
          </w:tcPr>
          <w:p w14:paraId="0CCEE9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0,21%</w:t>
            </w:r>
          </w:p>
        </w:tc>
      </w:tr>
      <w:tr w:rsidR="004C2D5D" w:rsidRPr="00256B3C" w14:paraId="5E9D789D" w14:textId="77777777" w:rsidTr="003B6A54">
        <w:trPr>
          <w:trHeight w:val="20"/>
        </w:trPr>
        <w:tc>
          <w:tcPr>
            <w:tcW w:w="359" w:type="dxa"/>
            <w:noWrap/>
            <w:vAlign w:val="center"/>
            <w:hideMark/>
          </w:tcPr>
          <w:p w14:paraId="2EBF592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201</w:t>
            </w:r>
          </w:p>
        </w:tc>
        <w:tc>
          <w:tcPr>
            <w:tcW w:w="4739" w:type="dxa"/>
            <w:noWrap/>
            <w:vAlign w:val="center"/>
            <w:hideMark/>
          </w:tcPr>
          <w:p w14:paraId="7DCB695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IMPOEXPORT JPG SAS</w:t>
            </w:r>
          </w:p>
        </w:tc>
        <w:tc>
          <w:tcPr>
            <w:tcW w:w="1539" w:type="dxa"/>
            <w:noWrap/>
            <w:vAlign w:val="center"/>
            <w:hideMark/>
          </w:tcPr>
          <w:p w14:paraId="7F95B97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DFA3D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$ 5.960.825</w:t>
            </w:r>
          </w:p>
        </w:tc>
        <w:tc>
          <w:tcPr>
            <w:tcW w:w="964" w:type="dxa"/>
            <w:noWrap/>
            <w:vAlign w:val="center"/>
            <w:hideMark/>
          </w:tcPr>
          <w:p w14:paraId="741B83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404D3D5" w14:textId="77777777" w:rsidTr="003B6A54">
        <w:trPr>
          <w:trHeight w:val="20"/>
        </w:trPr>
        <w:tc>
          <w:tcPr>
            <w:tcW w:w="359" w:type="dxa"/>
            <w:noWrap/>
            <w:vAlign w:val="center"/>
            <w:hideMark/>
          </w:tcPr>
          <w:p w14:paraId="5A29112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202</w:t>
            </w:r>
          </w:p>
        </w:tc>
        <w:tc>
          <w:tcPr>
            <w:tcW w:w="4739" w:type="dxa"/>
            <w:noWrap/>
            <w:vAlign w:val="center"/>
            <w:hideMark/>
          </w:tcPr>
          <w:p w14:paraId="7483D12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TRIDEX FARMACEUTICA SAS</w:t>
            </w:r>
          </w:p>
        </w:tc>
        <w:tc>
          <w:tcPr>
            <w:tcW w:w="1539" w:type="dxa"/>
            <w:noWrap/>
            <w:vAlign w:val="center"/>
            <w:hideMark/>
          </w:tcPr>
          <w:p w14:paraId="7FFB595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89E99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$ 15.095.596</w:t>
            </w:r>
          </w:p>
        </w:tc>
        <w:tc>
          <w:tcPr>
            <w:tcW w:w="964" w:type="dxa"/>
            <w:noWrap/>
            <w:vAlign w:val="center"/>
            <w:hideMark/>
          </w:tcPr>
          <w:p w14:paraId="277D111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9E9E93E" w14:textId="77777777" w:rsidTr="003B6A54">
        <w:trPr>
          <w:trHeight w:val="20"/>
        </w:trPr>
        <w:tc>
          <w:tcPr>
            <w:tcW w:w="359" w:type="dxa"/>
            <w:noWrap/>
            <w:vAlign w:val="center"/>
            <w:hideMark/>
          </w:tcPr>
          <w:p w14:paraId="483F424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203</w:t>
            </w:r>
          </w:p>
        </w:tc>
        <w:tc>
          <w:tcPr>
            <w:tcW w:w="4739" w:type="dxa"/>
            <w:noWrap/>
            <w:vAlign w:val="center"/>
            <w:hideMark/>
          </w:tcPr>
          <w:p w14:paraId="3DDDBA7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EUROSTYLE S.A.S</w:t>
            </w:r>
          </w:p>
        </w:tc>
        <w:tc>
          <w:tcPr>
            <w:tcW w:w="1539" w:type="dxa"/>
            <w:noWrap/>
            <w:vAlign w:val="center"/>
            <w:hideMark/>
          </w:tcPr>
          <w:p w14:paraId="7E463A1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72EA72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$ 21.884.047</w:t>
            </w:r>
          </w:p>
        </w:tc>
        <w:tc>
          <w:tcPr>
            <w:tcW w:w="964" w:type="dxa"/>
            <w:noWrap/>
            <w:vAlign w:val="center"/>
            <w:hideMark/>
          </w:tcPr>
          <w:p w14:paraId="03CF11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1931FD98" w14:textId="77777777" w:rsidTr="003B6A54">
        <w:trPr>
          <w:trHeight w:val="20"/>
        </w:trPr>
        <w:tc>
          <w:tcPr>
            <w:tcW w:w="359" w:type="dxa"/>
            <w:noWrap/>
            <w:vAlign w:val="center"/>
            <w:hideMark/>
          </w:tcPr>
          <w:p w14:paraId="5DA5C33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204</w:t>
            </w:r>
          </w:p>
        </w:tc>
        <w:tc>
          <w:tcPr>
            <w:tcW w:w="4739" w:type="dxa"/>
            <w:noWrap/>
            <w:vAlign w:val="center"/>
            <w:hideMark/>
          </w:tcPr>
          <w:p w14:paraId="3B3F1110"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DISTRIBUIDORA INGLESA - S.A.S</w:t>
            </w:r>
          </w:p>
        </w:tc>
        <w:tc>
          <w:tcPr>
            <w:tcW w:w="1539" w:type="dxa"/>
            <w:noWrap/>
            <w:vAlign w:val="center"/>
            <w:hideMark/>
          </w:tcPr>
          <w:p w14:paraId="7D7E64D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4F021C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$ 33.405.330</w:t>
            </w:r>
          </w:p>
        </w:tc>
        <w:tc>
          <w:tcPr>
            <w:tcW w:w="964" w:type="dxa"/>
            <w:noWrap/>
            <w:vAlign w:val="center"/>
            <w:hideMark/>
          </w:tcPr>
          <w:p w14:paraId="3B4D228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5CB292C6" w14:textId="77777777" w:rsidTr="003B6A54">
        <w:trPr>
          <w:trHeight w:val="20"/>
        </w:trPr>
        <w:tc>
          <w:tcPr>
            <w:tcW w:w="359" w:type="dxa"/>
            <w:noWrap/>
            <w:vAlign w:val="center"/>
            <w:hideMark/>
          </w:tcPr>
          <w:p w14:paraId="2DDA695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205</w:t>
            </w:r>
          </w:p>
        </w:tc>
        <w:tc>
          <w:tcPr>
            <w:tcW w:w="4739" w:type="dxa"/>
            <w:noWrap/>
            <w:vAlign w:val="center"/>
            <w:hideMark/>
          </w:tcPr>
          <w:p w14:paraId="2F070BA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CC DISTRIBUCIONES FARMACEUTICAS LIMITADA</w:t>
            </w:r>
          </w:p>
        </w:tc>
        <w:tc>
          <w:tcPr>
            <w:tcW w:w="1539" w:type="dxa"/>
            <w:noWrap/>
            <w:vAlign w:val="center"/>
            <w:hideMark/>
          </w:tcPr>
          <w:p w14:paraId="3C5643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465BD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$ 5.947.455</w:t>
            </w:r>
          </w:p>
        </w:tc>
        <w:tc>
          <w:tcPr>
            <w:tcW w:w="964" w:type="dxa"/>
            <w:noWrap/>
            <w:vAlign w:val="center"/>
            <w:hideMark/>
          </w:tcPr>
          <w:p w14:paraId="5E1B69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1E3E4E0" w14:textId="77777777" w:rsidTr="003B6A54">
        <w:trPr>
          <w:trHeight w:val="20"/>
        </w:trPr>
        <w:tc>
          <w:tcPr>
            <w:tcW w:w="359" w:type="dxa"/>
            <w:noWrap/>
            <w:vAlign w:val="center"/>
            <w:hideMark/>
          </w:tcPr>
          <w:p w14:paraId="49B5B03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206</w:t>
            </w:r>
          </w:p>
        </w:tc>
        <w:tc>
          <w:tcPr>
            <w:tcW w:w="4739" w:type="dxa"/>
            <w:noWrap/>
            <w:vAlign w:val="center"/>
            <w:hideMark/>
          </w:tcPr>
          <w:p w14:paraId="5A35F23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PHARMAPLUS SAS</w:t>
            </w:r>
          </w:p>
        </w:tc>
        <w:tc>
          <w:tcPr>
            <w:tcW w:w="1539" w:type="dxa"/>
            <w:noWrap/>
            <w:vAlign w:val="center"/>
            <w:hideMark/>
          </w:tcPr>
          <w:p w14:paraId="629AFA3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E7D9A3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$ 70.751.899</w:t>
            </w:r>
          </w:p>
        </w:tc>
        <w:tc>
          <w:tcPr>
            <w:tcW w:w="964" w:type="dxa"/>
            <w:noWrap/>
            <w:vAlign w:val="center"/>
            <w:hideMark/>
          </w:tcPr>
          <w:p w14:paraId="639338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0,29%</w:t>
            </w:r>
          </w:p>
        </w:tc>
      </w:tr>
      <w:tr w:rsidR="004C2D5D" w:rsidRPr="00256B3C" w14:paraId="4F24B45A" w14:textId="77777777" w:rsidTr="003B6A54">
        <w:trPr>
          <w:trHeight w:val="20"/>
        </w:trPr>
        <w:tc>
          <w:tcPr>
            <w:tcW w:w="359" w:type="dxa"/>
            <w:noWrap/>
            <w:vAlign w:val="center"/>
            <w:hideMark/>
          </w:tcPr>
          <w:p w14:paraId="3ED0255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207</w:t>
            </w:r>
          </w:p>
        </w:tc>
        <w:tc>
          <w:tcPr>
            <w:tcW w:w="4739" w:type="dxa"/>
            <w:noWrap/>
            <w:vAlign w:val="center"/>
            <w:hideMark/>
          </w:tcPr>
          <w:p w14:paraId="52363F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BIOSTAR PHARMACEUTICAL S.A.</w:t>
            </w:r>
          </w:p>
        </w:tc>
        <w:tc>
          <w:tcPr>
            <w:tcW w:w="1539" w:type="dxa"/>
            <w:noWrap/>
            <w:vAlign w:val="center"/>
            <w:hideMark/>
          </w:tcPr>
          <w:p w14:paraId="062615C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E1E59B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$ 28.820.737</w:t>
            </w:r>
          </w:p>
        </w:tc>
        <w:tc>
          <w:tcPr>
            <w:tcW w:w="964" w:type="dxa"/>
            <w:noWrap/>
            <w:vAlign w:val="center"/>
            <w:hideMark/>
          </w:tcPr>
          <w:p w14:paraId="6D64CD4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7A86880E" w14:textId="77777777" w:rsidTr="003B6A54">
        <w:trPr>
          <w:trHeight w:val="20"/>
        </w:trPr>
        <w:tc>
          <w:tcPr>
            <w:tcW w:w="359" w:type="dxa"/>
            <w:noWrap/>
            <w:vAlign w:val="center"/>
            <w:hideMark/>
          </w:tcPr>
          <w:p w14:paraId="4E27AF2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208</w:t>
            </w:r>
          </w:p>
        </w:tc>
        <w:tc>
          <w:tcPr>
            <w:tcW w:w="4739" w:type="dxa"/>
            <w:noWrap/>
            <w:vAlign w:val="center"/>
            <w:hideMark/>
          </w:tcPr>
          <w:p w14:paraId="6376FF1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GLOBAL SKIN LTDA</w:t>
            </w:r>
          </w:p>
        </w:tc>
        <w:tc>
          <w:tcPr>
            <w:tcW w:w="1539" w:type="dxa"/>
            <w:noWrap/>
            <w:vAlign w:val="center"/>
            <w:hideMark/>
          </w:tcPr>
          <w:p w14:paraId="6725480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C4A49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$ 5.036.219</w:t>
            </w:r>
          </w:p>
        </w:tc>
        <w:tc>
          <w:tcPr>
            <w:tcW w:w="964" w:type="dxa"/>
            <w:noWrap/>
            <w:vAlign w:val="center"/>
            <w:hideMark/>
          </w:tcPr>
          <w:p w14:paraId="68F0D7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EBCF371" w14:textId="77777777" w:rsidTr="003B6A54">
        <w:trPr>
          <w:trHeight w:val="20"/>
        </w:trPr>
        <w:tc>
          <w:tcPr>
            <w:tcW w:w="359" w:type="dxa"/>
            <w:noWrap/>
            <w:vAlign w:val="center"/>
            <w:hideMark/>
          </w:tcPr>
          <w:p w14:paraId="161E782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209</w:t>
            </w:r>
          </w:p>
        </w:tc>
        <w:tc>
          <w:tcPr>
            <w:tcW w:w="4739" w:type="dxa"/>
            <w:noWrap/>
            <w:vAlign w:val="center"/>
            <w:hideMark/>
          </w:tcPr>
          <w:p w14:paraId="29F4156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PROCONVET S.A</w:t>
            </w:r>
          </w:p>
        </w:tc>
        <w:tc>
          <w:tcPr>
            <w:tcW w:w="1539" w:type="dxa"/>
            <w:noWrap/>
            <w:vAlign w:val="center"/>
            <w:hideMark/>
          </w:tcPr>
          <w:p w14:paraId="13E61B3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DADC3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$ 16.082.436</w:t>
            </w:r>
          </w:p>
        </w:tc>
        <w:tc>
          <w:tcPr>
            <w:tcW w:w="964" w:type="dxa"/>
            <w:noWrap/>
            <w:vAlign w:val="center"/>
            <w:hideMark/>
          </w:tcPr>
          <w:p w14:paraId="0E264F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57E2A865" w14:textId="77777777" w:rsidTr="003B6A54">
        <w:trPr>
          <w:trHeight w:val="20"/>
        </w:trPr>
        <w:tc>
          <w:tcPr>
            <w:tcW w:w="359" w:type="dxa"/>
            <w:noWrap/>
            <w:vAlign w:val="center"/>
            <w:hideMark/>
          </w:tcPr>
          <w:p w14:paraId="61D4384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210</w:t>
            </w:r>
          </w:p>
        </w:tc>
        <w:tc>
          <w:tcPr>
            <w:tcW w:w="4739" w:type="dxa"/>
            <w:noWrap/>
            <w:vAlign w:val="center"/>
            <w:hideMark/>
          </w:tcPr>
          <w:p w14:paraId="257FC9F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DE PRODUCTOS Y MEDICAMENTOS ANESTESICOS LTDADISTRIBUIDORA DE PRODUCTOS Y MEDICAMENTOS ANESTESICOS LTDA</w:t>
            </w:r>
          </w:p>
        </w:tc>
        <w:tc>
          <w:tcPr>
            <w:tcW w:w="1539" w:type="dxa"/>
            <w:noWrap/>
            <w:vAlign w:val="center"/>
            <w:hideMark/>
          </w:tcPr>
          <w:p w14:paraId="32730DB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2E15C2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$ 19.492.537</w:t>
            </w:r>
          </w:p>
        </w:tc>
        <w:tc>
          <w:tcPr>
            <w:tcW w:w="964" w:type="dxa"/>
            <w:noWrap/>
            <w:vAlign w:val="center"/>
            <w:hideMark/>
          </w:tcPr>
          <w:p w14:paraId="1A9818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2B62AF9A" w14:textId="77777777" w:rsidTr="003B6A54">
        <w:trPr>
          <w:trHeight w:val="20"/>
        </w:trPr>
        <w:tc>
          <w:tcPr>
            <w:tcW w:w="359" w:type="dxa"/>
            <w:noWrap/>
            <w:vAlign w:val="center"/>
            <w:hideMark/>
          </w:tcPr>
          <w:p w14:paraId="2D63059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211</w:t>
            </w:r>
          </w:p>
        </w:tc>
        <w:tc>
          <w:tcPr>
            <w:tcW w:w="4739" w:type="dxa"/>
            <w:noWrap/>
            <w:vAlign w:val="center"/>
            <w:hideMark/>
          </w:tcPr>
          <w:p w14:paraId="4AD9E54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FARMAPOS LTDA</w:t>
            </w:r>
          </w:p>
        </w:tc>
        <w:tc>
          <w:tcPr>
            <w:tcW w:w="1539" w:type="dxa"/>
            <w:noWrap/>
            <w:vAlign w:val="center"/>
            <w:hideMark/>
          </w:tcPr>
          <w:p w14:paraId="243D4E2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EEAF5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$ 40.611.650</w:t>
            </w:r>
          </w:p>
        </w:tc>
        <w:tc>
          <w:tcPr>
            <w:tcW w:w="964" w:type="dxa"/>
            <w:noWrap/>
            <w:vAlign w:val="center"/>
            <w:hideMark/>
          </w:tcPr>
          <w:p w14:paraId="76C980E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22860587" w14:textId="77777777" w:rsidTr="003B6A54">
        <w:trPr>
          <w:trHeight w:val="20"/>
        </w:trPr>
        <w:tc>
          <w:tcPr>
            <w:tcW w:w="359" w:type="dxa"/>
            <w:noWrap/>
            <w:vAlign w:val="center"/>
            <w:hideMark/>
          </w:tcPr>
          <w:p w14:paraId="03F77BB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212</w:t>
            </w:r>
          </w:p>
        </w:tc>
        <w:tc>
          <w:tcPr>
            <w:tcW w:w="4739" w:type="dxa"/>
            <w:noWrap/>
            <w:vAlign w:val="center"/>
            <w:hideMark/>
          </w:tcPr>
          <w:p w14:paraId="4850F97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NAOS COLOMBIA S.A.S</w:t>
            </w:r>
          </w:p>
        </w:tc>
        <w:tc>
          <w:tcPr>
            <w:tcW w:w="1539" w:type="dxa"/>
            <w:noWrap/>
            <w:vAlign w:val="center"/>
            <w:hideMark/>
          </w:tcPr>
          <w:p w14:paraId="657FEF2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80579B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$ 45.932.760</w:t>
            </w:r>
          </w:p>
        </w:tc>
        <w:tc>
          <w:tcPr>
            <w:tcW w:w="964" w:type="dxa"/>
            <w:noWrap/>
            <w:vAlign w:val="center"/>
            <w:hideMark/>
          </w:tcPr>
          <w:p w14:paraId="051C1C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6ABEF221" w14:textId="77777777" w:rsidTr="003B6A54">
        <w:trPr>
          <w:trHeight w:val="20"/>
        </w:trPr>
        <w:tc>
          <w:tcPr>
            <w:tcW w:w="359" w:type="dxa"/>
            <w:noWrap/>
            <w:vAlign w:val="center"/>
            <w:hideMark/>
          </w:tcPr>
          <w:p w14:paraId="0A8EC13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213</w:t>
            </w:r>
          </w:p>
        </w:tc>
        <w:tc>
          <w:tcPr>
            <w:tcW w:w="4739" w:type="dxa"/>
            <w:noWrap/>
            <w:vAlign w:val="center"/>
            <w:hideMark/>
          </w:tcPr>
          <w:p w14:paraId="2198400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MEDICOX LTDA</w:t>
            </w:r>
          </w:p>
        </w:tc>
        <w:tc>
          <w:tcPr>
            <w:tcW w:w="1539" w:type="dxa"/>
            <w:noWrap/>
            <w:vAlign w:val="center"/>
            <w:hideMark/>
          </w:tcPr>
          <w:p w14:paraId="68DCA0C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31115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$ 35.597.929</w:t>
            </w:r>
          </w:p>
        </w:tc>
        <w:tc>
          <w:tcPr>
            <w:tcW w:w="964" w:type="dxa"/>
            <w:noWrap/>
            <w:vAlign w:val="center"/>
            <w:hideMark/>
          </w:tcPr>
          <w:p w14:paraId="718086C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5F934BFA" w14:textId="77777777" w:rsidTr="003B6A54">
        <w:trPr>
          <w:trHeight w:val="20"/>
        </w:trPr>
        <w:tc>
          <w:tcPr>
            <w:tcW w:w="359" w:type="dxa"/>
            <w:noWrap/>
            <w:vAlign w:val="center"/>
            <w:hideMark/>
          </w:tcPr>
          <w:p w14:paraId="3A5BCF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214</w:t>
            </w:r>
          </w:p>
        </w:tc>
        <w:tc>
          <w:tcPr>
            <w:tcW w:w="4739" w:type="dxa"/>
            <w:noWrap/>
            <w:vAlign w:val="center"/>
            <w:hideMark/>
          </w:tcPr>
          <w:p w14:paraId="6F382B3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PROVE FARMA SAS</w:t>
            </w:r>
          </w:p>
        </w:tc>
        <w:tc>
          <w:tcPr>
            <w:tcW w:w="1539" w:type="dxa"/>
            <w:noWrap/>
            <w:vAlign w:val="center"/>
            <w:hideMark/>
          </w:tcPr>
          <w:p w14:paraId="58DE1EB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C4D2E9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$ 2.191.365</w:t>
            </w:r>
          </w:p>
        </w:tc>
        <w:tc>
          <w:tcPr>
            <w:tcW w:w="964" w:type="dxa"/>
            <w:noWrap/>
            <w:vAlign w:val="center"/>
            <w:hideMark/>
          </w:tcPr>
          <w:p w14:paraId="180053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960A1CD" w14:textId="77777777" w:rsidTr="003B6A54">
        <w:trPr>
          <w:trHeight w:val="20"/>
        </w:trPr>
        <w:tc>
          <w:tcPr>
            <w:tcW w:w="359" w:type="dxa"/>
            <w:noWrap/>
            <w:vAlign w:val="center"/>
            <w:hideMark/>
          </w:tcPr>
          <w:p w14:paraId="30D68F4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215</w:t>
            </w:r>
          </w:p>
        </w:tc>
        <w:tc>
          <w:tcPr>
            <w:tcW w:w="4739" w:type="dxa"/>
            <w:noWrap/>
            <w:vAlign w:val="center"/>
            <w:hideMark/>
          </w:tcPr>
          <w:p w14:paraId="3243B8B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INTERCOMERCIAL MEDICA SAS</w:t>
            </w:r>
          </w:p>
        </w:tc>
        <w:tc>
          <w:tcPr>
            <w:tcW w:w="1539" w:type="dxa"/>
            <w:noWrap/>
            <w:vAlign w:val="center"/>
            <w:hideMark/>
          </w:tcPr>
          <w:p w14:paraId="6B120C1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E6780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$ 12.391.531</w:t>
            </w:r>
          </w:p>
        </w:tc>
        <w:tc>
          <w:tcPr>
            <w:tcW w:w="964" w:type="dxa"/>
            <w:noWrap/>
            <w:vAlign w:val="center"/>
            <w:hideMark/>
          </w:tcPr>
          <w:p w14:paraId="53C861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66A681D" w14:textId="77777777" w:rsidTr="003B6A54">
        <w:trPr>
          <w:trHeight w:val="20"/>
        </w:trPr>
        <w:tc>
          <w:tcPr>
            <w:tcW w:w="359" w:type="dxa"/>
            <w:noWrap/>
            <w:vAlign w:val="center"/>
            <w:hideMark/>
          </w:tcPr>
          <w:p w14:paraId="1B2C08D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216</w:t>
            </w:r>
          </w:p>
        </w:tc>
        <w:tc>
          <w:tcPr>
            <w:tcW w:w="4739" w:type="dxa"/>
            <w:noWrap/>
            <w:vAlign w:val="center"/>
            <w:hideMark/>
          </w:tcPr>
          <w:p w14:paraId="035D0CD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INNOVACIONES MEDICAS SAS</w:t>
            </w:r>
          </w:p>
        </w:tc>
        <w:tc>
          <w:tcPr>
            <w:tcW w:w="1539" w:type="dxa"/>
            <w:noWrap/>
            <w:vAlign w:val="center"/>
            <w:hideMark/>
          </w:tcPr>
          <w:p w14:paraId="23C3101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0D4D16B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$ 1.838.835</w:t>
            </w:r>
          </w:p>
        </w:tc>
        <w:tc>
          <w:tcPr>
            <w:tcW w:w="964" w:type="dxa"/>
            <w:noWrap/>
            <w:vAlign w:val="center"/>
            <w:hideMark/>
          </w:tcPr>
          <w:p w14:paraId="616DA5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91732ED" w14:textId="77777777" w:rsidTr="003B6A54">
        <w:trPr>
          <w:trHeight w:val="20"/>
        </w:trPr>
        <w:tc>
          <w:tcPr>
            <w:tcW w:w="359" w:type="dxa"/>
            <w:noWrap/>
            <w:vAlign w:val="center"/>
            <w:hideMark/>
          </w:tcPr>
          <w:p w14:paraId="7B28F9C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217</w:t>
            </w:r>
          </w:p>
        </w:tc>
        <w:tc>
          <w:tcPr>
            <w:tcW w:w="4739" w:type="dxa"/>
            <w:noWrap/>
            <w:vAlign w:val="center"/>
            <w:hideMark/>
          </w:tcPr>
          <w:p w14:paraId="6E03079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INSUMEDICAL LTDA</w:t>
            </w:r>
          </w:p>
        </w:tc>
        <w:tc>
          <w:tcPr>
            <w:tcW w:w="1539" w:type="dxa"/>
            <w:noWrap/>
            <w:vAlign w:val="center"/>
            <w:hideMark/>
          </w:tcPr>
          <w:p w14:paraId="0546B3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4585D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$ 2.691.515</w:t>
            </w:r>
          </w:p>
        </w:tc>
        <w:tc>
          <w:tcPr>
            <w:tcW w:w="964" w:type="dxa"/>
            <w:noWrap/>
            <w:vAlign w:val="center"/>
            <w:hideMark/>
          </w:tcPr>
          <w:p w14:paraId="4D0E4F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173E1771" w14:textId="77777777" w:rsidTr="003B6A54">
        <w:trPr>
          <w:trHeight w:val="20"/>
        </w:trPr>
        <w:tc>
          <w:tcPr>
            <w:tcW w:w="359" w:type="dxa"/>
            <w:noWrap/>
            <w:vAlign w:val="center"/>
            <w:hideMark/>
          </w:tcPr>
          <w:p w14:paraId="4A09795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218</w:t>
            </w:r>
          </w:p>
        </w:tc>
        <w:tc>
          <w:tcPr>
            <w:tcW w:w="4739" w:type="dxa"/>
            <w:noWrap/>
            <w:vAlign w:val="center"/>
            <w:hideMark/>
          </w:tcPr>
          <w:p w14:paraId="68804D1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DIMEVET SAS</w:t>
            </w:r>
          </w:p>
        </w:tc>
        <w:tc>
          <w:tcPr>
            <w:tcW w:w="1539" w:type="dxa"/>
            <w:noWrap/>
            <w:vAlign w:val="center"/>
            <w:hideMark/>
          </w:tcPr>
          <w:p w14:paraId="1D19CFA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23F4B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$ 10.598.602</w:t>
            </w:r>
          </w:p>
        </w:tc>
        <w:tc>
          <w:tcPr>
            <w:tcW w:w="964" w:type="dxa"/>
            <w:noWrap/>
            <w:vAlign w:val="center"/>
            <w:hideMark/>
          </w:tcPr>
          <w:p w14:paraId="5149CCA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0A2FD474" w14:textId="77777777" w:rsidTr="003B6A54">
        <w:trPr>
          <w:trHeight w:val="20"/>
        </w:trPr>
        <w:tc>
          <w:tcPr>
            <w:tcW w:w="359" w:type="dxa"/>
            <w:noWrap/>
            <w:vAlign w:val="center"/>
            <w:hideMark/>
          </w:tcPr>
          <w:p w14:paraId="4416079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219</w:t>
            </w:r>
          </w:p>
        </w:tc>
        <w:tc>
          <w:tcPr>
            <w:tcW w:w="4739" w:type="dxa"/>
            <w:noWrap/>
            <w:vAlign w:val="center"/>
            <w:hideMark/>
          </w:tcPr>
          <w:p w14:paraId="1C2D246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VITAFAR LTDA</w:t>
            </w:r>
          </w:p>
        </w:tc>
        <w:tc>
          <w:tcPr>
            <w:tcW w:w="1539" w:type="dxa"/>
            <w:noWrap/>
            <w:vAlign w:val="center"/>
            <w:hideMark/>
          </w:tcPr>
          <w:p w14:paraId="0AD9B43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CE3A26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$ 6.038.693</w:t>
            </w:r>
          </w:p>
        </w:tc>
        <w:tc>
          <w:tcPr>
            <w:tcW w:w="964" w:type="dxa"/>
            <w:noWrap/>
            <w:vAlign w:val="center"/>
            <w:hideMark/>
          </w:tcPr>
          <w:p w14:paraId="23DA565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6791D60" w14:textId="77777777" w:rsidTr="003B6A54">
        <w:trPr>
          <w:trHeight w:val="20"/>
        </w:trPr>
        <w:tc>
          <w:tcPr>
            <w:tcW w:w="359" w:type="dxa"/>
            <w:noWrap/>
            <w:vAlign w:val="center"/>
            <w:hideMark/>
          </w:tcPr>
          <w:p w14:paraId="67F60F2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220</w:t>
            </w:r>
          </w:p>
        </w:tc>
        <w:tc>
          <w:tcPr>
            <w:tcW w:w="4739" w:type="dxa"/>
            <w:noWrap/>
            <w:vAlign w:val="center"/>
            <w:hideMark/>
          </w:tcPr>
          <w:p w14:paraId="65AF262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SUMINISTROS CLINICOS ISLA SAS</w:t>
            </w:r>
          </w:p>
        </w:tc>
        <w:tc>
          <w:tcPr>
            <w:tcW w:w="1539" w:type="dxa"/>
            <w:noWrap/>
            <w:vAlign w:val="center"/>
            <w:hideMark/>
          </w:tcPr>
          <w:p w14:paraId="0B58673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97D4F4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$ 14.325.595</w:t>
            </w:r>
          </w:p>
        </w:tc>
        <w:tc>
          <w:tcPr>
            <w:tcW w:w="964" w:type="dxa"/>
            <w:noWrap/>
            <w:vAlign w:val="center"/>
            <w:hideMark/>
          </w:tcPr>
          <w:p w14:paraId="3758030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6309E8D8" w14:textId="77777777" w:rsidTr="003B6A54">
        <w:trPr>
          <w:trHeight w:val="20"/>
        </w:trPr>
        <w:tc>
          <w:tcPr>
            <w:tcW w:w="359" w:type="dxa"/>
            <w:noWrap/>
            <w:vAlign w:val="center"/>
            <w:hideMark/>
          </w:tcPr>
          <w:p w14:paraId="2F68D30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221</w:t>
            </w:r>
          </w:p>
        </w:tc>
        <w:tc>
          <w:tcPr>
            <w:tcW w:w="4739" w:type="dxa"/>
            <w:noWrap/>
            <w:vAlign w:val="center"/>
            <w:hideMark/>
          </w:tcPr>
          <w:p w14:paraId="6375782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BIOSPIFAR S.A.</w:t>
            </w:r>
          </w:p>
        </w:tc>
        <w:tc>
          <w:tcPr>
            <w:tcW w:w="1539" w:type="dxa"/>
            <w:noWrap/>
            <w:vAlign w:val="center"/>
            <w:hideMark/>
          </w:tcPr>
          <w:p w14:paraId="2C8E851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294D44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$ 20.541.726</w:t>
            </w:r>
          </w:p>
        </w:tc>
        <w:tc>
          <w:tcPr>
            <w:tcW w:w="964" w:type="dxa"/>
            <w:noWrap/>
            <w:vAlign w:val="center"/>
            <w:hideMark/>
          </w:tcPr>
          <w:p w14:paraId="52A019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0455364E" w14:textId="77777777" w:rsidTr="003B6A54">
        <w:trPr>
          <w:trHeight w:val="20"/>
        </w:trPr>
        <w:tc>
          <w:tcPr>
            <w:tcW w:w="359" w:type="dxa"/>
            <w:noWrap/>
            <w:vAlign w:val="center"/>
            <w:hideMark/>
          </w:tcPr>
          <w:p w14:paraId="0E36827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222</w:t>
            </w:r>
          </w:p>
        </w:tc>
        <w:tc>
          <w:tcPr>
            <w:tcW w:w="4739" w:type="dxa"/>
            <w:noWrap/>
            <w:vAlign w:val="center"/>
            <w:hideMark/>
          </w:tcPr>
          <w:p w14:paraId="5C3884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SPECIAL PRODUCTS SURGERY SAS</w:t>
            </w:r>
          </w:p>
        </w:tc>
        <w:tc>
          <w:tcPr>
            <w:tcW w:w="1539" w:type="dxa"/>
            <w:noWrap/>
            <w:vAlign w:val="center"/>
            <w:hideMark/>
          </w:tcPr>
          <w:p w14:paraId="7F449CB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63D8B0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$ 22.956.523</w:t>
            </w:r>
          </w:p>
        </w:tc>
        <w:tc>
          <w:tcPr>
            <w:tcW w:w="964" w:type="dxa"/>
            <w:noWrap/>
            <w:vAlign w:val="center"/>
            <w:hideMark/>
          </w:tcPr>
          <w:p w14:paraId="020B3D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2C4FC2D" w14:textId="77777777" w:rsidTr="003B6A54">
        <w:trPr>
          <w:trHeight w:val="20"/>
        </w:trPr>
        <w:tc>
          <w:tcPr>
            <w:tcW w:w="359" w:type="dxa"/>
            <w:noWrap/>
            <w:vAlign w:val="center"/>
            <w:hideMark/>
          </w:tcPr>
          <w:p w14:paraId="5410EE5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223</w:t>
            </w:r>
          </w:p>
        </w:tc>
        <w:tc>
          <w:tcPr>
            <w:tcW w:w="4739" w:type="dxa"/>
            <w:noWrap/>
            <w:vAlign w:val="center"/>
            <w:hideMark/>
          </w:tcPr>
          <w:p w14:paraId="289412D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MEDIMARCAS SAS</w:t>
            </w:r>
          </w:p>
        </w:tc>
        <w:tc>
          <w:tcPr>
            <w:tcW w:w="1539" w:type="dxa"/>
            <w:noWrap/>
            <w:vAlign w:val="center"/>
            <w:hideMark/>
          </w:tcPr>
          <w:p w14:paraId="53A419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9826B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$ 77.629.355</w:t>
            </w:r>
          </w:p>
        </w:tc>
        <w:tc>
          <w:tcPr>
            <w:tcW w:w="964" w:type="dxa"/>
            <w:noWrap/>
            <w:vAlign w:val="center"/>
            <w:hideMark/>
          </w:tcPr>
          <w:p w14:paraId="7B56FA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0,32%</w:t>
            </w:r>
          </w:p>
        </w:tc>
      </w:tr>
      <w:tr w:rsidR="004C2D5D" w:rsidRPr="00256B3C" w14:paraId="732F17E9" w14:textId="77777777" w:rsidTr="003B6A54">
        <w:trPr>
          <w:trHeight w:val="20"/>
        </w:trPr>
        <w:tc>
          <w:tcPr>
            <w:tcW w:w="359" w:type="dxa"/>
            <w:noWrap/>
            <w:vAlign w:val="center"/>
            <w:hideMark/>
          </w:tcPr>
          <w:p w14:paraId="6A0B30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224</w:t>
            </w:r>
          </w:p>
        </w:tc>
        <w:tc>
          <w:tcPr>
            <w:tcW w:w="4739" w:type="dxa"/>
            <w:noWrap/>
            <w:vAlign w:val="center"/>
            <w:hideMark/>
          </w:tcPr>
          <w:p w14:paraId="4A5541A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IMPORTACIONES DENTAL UNIVERSITARIOS SA</w:t>
            </w:r>
          </w:p>
        </w:tc>
        <w:tc>
          <w:tcPr>
            <w:tcW w:w="1539" w:type="dxa"/>
            <w:noWrap/>
            <w:vAlign w:val="center"/>
            <w:hideMark/>
          </w:tcPr>
          <w:p w14:paraId="43C4106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3B672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$ 27.787.080</w:t>
            </w:r>
          </w:p>
        </w:tc>
        <w:tc>
          <w:tcPr>
            <w:tcW w:w="964" w:type="dxa"/>
            <w:noWrap/>
            <w:vAlign w:val="center"/>
            <w:hideMark/>
          </w:tcPr>
          <w:p w14:paraId="1947D1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6DC36A6A" w14:textId="77777777" w:rsidTr="003B6A54">
        <w:trPr>
          <w:trHeight w:val="20"/>
        </w:trPr>
        <w:tc>
          <w:tcPr>
            <w:tcW w:w="359" w:type="dxa"/>
            <w:noWrap/>
            <w:vAlign w:val="center"/>
            <w:hideMark/>
          </w:tcPr>
          <w:p w14:paraId="70B52A9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225</w:t>
            </w:r>
          </w:p>
        </w:tc>
        <w:tc>
          <w:tcPr>
            <w:tcW w:w="4739" w:type="dxa"/>
            <w:noWrap/>
            <w:vAlign w:val="center"/>
            <w:hideMark/>
          </w:tcPr>
          <w:p w14:paraId="712F16A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CYA SAS</w:t>
            </w:r>
          </w:p>
        </w:tc>
        <w:tc>
          <w:tcPr>
            <w:tcW w:w="1539" w:type="dxa"/>
            <w:noWrap/>
            <w:vAlign w:val="center"/>
            <w:hideMark/>
          </w:tcPr>
          <w:p w14:paraId="3684E8F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3EB60D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$ 39.959.933</w:t>
            </w:r>
          </w:p>
        </w:tc>
        <w:tc>
          <w:tcPr>
            <w:tcW w:w="964" w:type="dxa"/>
            <w:noWrap/>
            <w:vAlign w:val="center"/>
            <w:hideMark/>
          </w:tcPr>
          <w:p w14:paraId="17F0038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4C0F32C9" w14:textId="77777777" w:rsidTr="003B6A54">
        <w:trPr>
          <w:trHeight w:val="20"/>
        </w:trPr>
        <w:tc>
          <w:tcPr>
            <w:tcW w:w="359" w:type="dxa"/>
            <w:noWrap/>
            <w:vAlign w:val="center"/>
            <w:hideMark/>
          </w:tcPr>
          <w:p w14:paraId="7CD65CB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226</w:t>
            </w:r>
          </w:p>
        </w:tc>
        <w:tc>
          <w:tcPr>
            <w:tcW w:w="4739" w:type="dxa"/>
            <w:noWrap/>
            <w:vAlign w:val="center"/>
            <w:hideMark/>
          </w:tcPr>
          <w:p w14:paraId="46AED9A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BIODENTALES DE COLOMBIA LTDA</w:t>
            </w:r>
          </w:p>
        </w:tc>
        <w:tc>
          <w:tcPr>
            <w:tcW w:w="1539" w:type="dxa"/>
            <w:noWrap/>
            <w:vAlign w:val="center"/>
            <w:hideMark/>
          </w:tcPr>
          <w:p w14:paraId="3CDFBB8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E2ABD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$ 5.582.804</w:t>
            </w:r>
          </w:p>
        </w:tc>
        <w:tc>
          <w:tcPr>
            <w:tcW w:w="964" w:type="dxa"/>
            <w:noWrap/>
            <w:vAlign w:val="center"/>
            <w:hideMark/>
          </w:tcPr>
          <w:p w14:paraId="78AE26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EEC963F" w14:textId="77777777" w:rsidTr="003B6A54">
        <w:trPr>
          <w:trHeight w:val="20"/>
        </w:trPr>
        <w:tc>
          <w:tcPr>
            <w:tcW w:w="359" w:type="dxa"/>
            <w:noWrap/>
            <w:vAlign w:val="center"/>
            <w:hideMark/>
          </w:tcPr>
          <w:p w14:paraId="7E1C24C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227</w:t>
            </w:r>
          </w:p>
        </w:tc>
        <w:tc>
          <w:tcPr>
            <w:tcW w:w="4739" w:type="dxa"/>
            <w:noWrap/>
            <w:vAlign w:val="center"/>
            <w:hideMark/>
          </w:tcPr>
          <w:p w14:paraId="18BCE03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IMPORTACION DE ELEMENTOS MEDICOS LTDA - IMPLEMEDICA LTDA</w:t>
            </w:r>
          </w:p>
        </w:tc>
        <w:tc>
          <w:tcPr>
            <w:tcW w:w="1539" w:type="dxa"/>
            <w:noWrap/>
            <w:vAlign w:val="center"/>
            <w:hideMark/>
          </w:tcPr>
          <w:p w14:paraId="20F318C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09EF2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$ 6.897.577</w:t>
            </w:r>
          </w:p>
        </w:tc>
        <w:tc>
          <w:tcPr>
            <w:tcW w:w="964" w:type="dxa"/>
            <w:noWrap/>
            <w:vAlign w:val="center"/>
            <w:hideMark/>
          </w:tcPr>
          <w:p w14:paraId="7D2927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16D3365" w14:textId="77777777" w:rsidTr="003B6A54">
        <w:trPr>
          <w:trHeight w:val="20"/>
        </w:trPr>
        <w:tc>
          <w:tcPr>
            <w:tcW w:w="359" w:type="dxa"/>
            <w:noWrap/>
            <w:vAlign w:val="center"/>
            <w:hideMark/>
          </w:tcPr>
          <w:p w14:paraId="454CB3B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228</w:t>
            </w:r>
          </w:p>
        </w:tc>
        <w:tc>
          <w:tcPr>
            <w:tcW w:w="4739" w:type="dxa"/>
            <w:noWrap/>
            <w:vAlign w:val="center"/>
            <w:hideMark/>
          </w:tcPr>
          <w:p w14:paraId="2A987D7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QUIMICOS Y REACTIVOS S.A.S.</w:t>
            </w:r>
          </w:p>
        </w:tc>
        <w:tc>
          <w:tcPr>
            <w:tcW w:w="1539" w:type="dxa"/>
            <w:noWrap/>
            <w:vAlign w:val="center"/>
            <w:hideMark/>
          </w:tcPr>
          <w:p w14:paraId="3711A78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B54BE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$ 7.591.753</w:t>
            </w:r>
          </w:p>
        </w:tc>
        <w:tc>
          <w:tcPr>
            <w:tcW w:w="964" w:type="dxa"/>
            <w:noWrap/>
            <w:vAlign w:val="center"/>
            <w:hideMark/>
          </w:tcPr>
          <w:p w14:paraId="3D1B753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04F0D338" w14:textId="77777777" w:rsidTr="003B6A54">
        <w:trPr>
          <w:trHeight w:val="20"/>
        </w:trPr>
        <w:tc>
          <w:tcPr>
            <w:tcW w:w="359" w:type="dxa"/>
            <w:noWrap/>
            <w:vAlign w:val="center"/>
            <w:hideMark/>
          </w:tcPr>
          <w:p w14:paraId="3559972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229</w:t>
            </w:r>
          </w:p>
        </w:tc>
        <w:tc>
          <w:tcPr>
            <w:tcW w:w="4739" w:type="dxa"/>
            <w:noWrap/>
            <w:vAlign w:val="center"/>
            <w:hideMark/>
          </w:tcPr>
          <w:p w14:paraId="4908E83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 MEDICA SAS</w:t>
            </w:r>
          </w:p>
        </w:tc>
        <w:tc>
          <w:tcPr>
            <w:tcW w:w="1539" w:type="dxa"/>
            <w:noWrap/>
            <w:vAlign w:val="center"/>
            <w:hideMark/>
          </w:tcPr>
          <w:p w14:paraId="75C09A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78E122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$ 611.962</w:t>
            </w:r>
          </w:p>
        </w:tc>
        <w:tc>
          <w:tcPr>
            <w:tcW w:w="964" w:type="dxa"/>
            <w:noWrap/>
            <w:vAlign w:val="center"/>
            <w:hideMark/>
          </w:tcPr>
          <w:p w14:paraId="6FF0D3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4AE2840A" w14:textId="77777777" w:rsidTr="003B6A54">
        <w:trPr>
          <w:trHeight w:val="20"/>
        </w:trPr>
        <w:tc>
          <w:tcPr>
            <w:tcW w:w="359" w:type="dxa"/>
            <w:noWrap/>
            <w:vAlign w:val="center"/>
            <w:hideMark/>
          </w:tcPr>
          <w:p w14:paraId="25E3BCB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230</w:t>
            </w:r>
          </w:p>
        </w:tc>
        <w:tc>
          <w:tcPr>
            <w:tcW w:w="4739" w:type="dxa"/>
            <w:noWrap/>
            <w:vAlign w:val="center"/>
            <w:hideMark/>
          </w:tcPr>
          <w:p w14:paraId="2CCBD39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INTERNACIONAL DE DROGAS SAS</w:t>
            </w:r>
          </w:p>
        </w:tc>
        <w:tc>
          <w:tcPr>
            <w:tcW w:w="1539" w:type="dxa"/>
            <w:noWrap/>
            <w:vAlign w:val="center"/>
            <w:hideMark/>
          </w:tcPr>
          <w:p w14:paraId="2280D4D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37140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$ 57.719.449</w:t>
            </w:r>
          </w:p>
        </w:tc>
        <w:tc>
          <w:tcPr>
            <w:tcW w:w="964" w:type="dxa"/>
            <w:noWrap/>
            <w:vAlign w:val="center"/>
            <w:hideMark/>
          </w:tcPr>
          <w:p w14:paraId="6AB207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0,24%</w:t>
            </w:r>
          </w:p>
        </w:tc>
      </w:tr>
      <w:tr w:rsidR="004C2D5D" w:rsidRPr="00256B3C" w14:paraId="5669F8D1" w14:textId="77777777" w:rsidTr="003B6A54">
        <w:trPr>
          <w:trHeight w:val="20"/>
        </w:trPr>
        <w:tc>
          <w:tcPr>
            <w:tcW w:w="359" w:type="dxa"/>
            <w:noWrap/>
            <w:vAlign w:val="center"/>
            <w:hideMark/>
          </w:tcPr>
          <w:p w14:paraId="6EF046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231</w:t>
            </w:r>
          </w:p>
        </w:tc>
        <w:tc>
          <w:tcPr>
            <w:tcW w:w="4739" w:type="dxa"/>
            <w:noWrap/>
            <w:vAlign w:val="center"/>
            <w:hideMark/>
          </w:tcPr>
          <w:p w14:paraId="12CAB8C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SURGICON &amp; CIA. S.A.S.</w:t>
            </w:r>
          </w:p>
        </w:tc>
        <w:tc>
          <w:tcPr>
            <w:tcW w:w="1539" w:type="dxa"/>
            <w:noWrap/>
            <w:vAlign w:val="center"/>
            <w:hideMark/>
          </w:tcPr>
          <w:p w14:paraId="061FD42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E1AD3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$ 21.729.140</w:t>
            </w:r>
          </w:p>
        </w:tc>
        <w:tc>
          <w:tcPr>
            <w:tcW w:w="964" w:type="dxa"/>
            <w:noWrap/>
            <w:vAlign w:val="center"/>
            <w:hideMark/>
          </w:tcPr>
          <w:p w14:paraId="364028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3E51504" w14:textId="77777777" w:rsidTr="003B6A54">
        <w:trPr>
          <w:trHeight w:val="20"/>
        </w:trPr>
        <w:tc>
          <w:tcPr>
            <w:tcW w:w="359" w:type="dxa"/>
            <w:noWrap/>
            <w:vAlign w:val="center"/>
            <w:hideMark/>
          </w:tcPr>
          <w:p w14:paraId="3A7B5A8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232</w:t>
            </w:r>
          </w:p>
        </w:tc>
        <w:tc>
          <w:tcPr>
            <w:tcW w:w="4739" w:type="dxa"/>
            <w:noWrap/>
            <w:vAlign w:val="center"/>
            <w:hideMark/>
          </w:tcPr>
          <w:p w14:paraId="294D609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Internacional de perfumeria y especialidades farmaceuticas sas por contraccion ipef sas</w:t>
            </w:r>
          </w:p>
        </w:tc>
        <w:tc>
          <w:tcPr>
            <w:tcW w:w="1539" w:type="dxa"/>
            <w:noWrap/>
            <w:vAlign w:val="center"/>
            <w:hideMark/>
          </w:tcPr>
          <w:p w14:paraId="187E348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CB1EC1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$ 5.522.144</w:t>
            </w:r>
          </w:p>
        </w:tc>
        <w:tc>
          <w:tcPr>
            <w:tcW w:w="964" w:type="dxa"/>
            <w:noWrap/>
            <w:vAlign w:val="center"/>
            <w:hideMark/>
          </w:tcPr>
          <w:p w14:paraId="10BA3DE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2813ADE" w14:textId="77777777" w:rsidTr="003B6A54">
        <w:trPr>
          <w:trHeight w:val="20"/>
        </w:trPr>
        <w:tc>
          <w:tcPr>
            <w:tcW w:w="359" w:type="dxa"/>
            <w:noWrap/>
            <w:vAlign w:val="center"/>
            <w:hideMark/>
          </w:tcPr>
          <w:p w14:paraId="1664155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233</w:t>
            </w:r>
          </w:p>
        </w:tc>
        <w:tc>
          <w:tcPr>
            <w:tcW w:w="4739" w:type="dxa"/>
            <w:noWrap/>
            <w:vAlign w:val="center"/>
            <w:hideMark/>
          </w:tcPr>
          <w:p w14:paraId="1893911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FEHRMANN S.A.</w:t>
            </w:r>
          </w:p>
        </w:tc>
        <w:tc>
          <w:tcPr>
            <w:tcW w:w="1539" w:type="dxa"/>
            <w:noWrap/>
            <w:vAlign w:val="center"/>
            <w:hideMark/>
          </w:tcPr>
          <w:p w14:paraId="7032A53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1F99BE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$ 26.752.159</w:t>
            </w:r>
          </w:p>
        </w:tc>
        <w:tc>
          <w:tcPr>
            <w:tcW w:w="964" w:type="dxa"/>
            <w:noWrap/>
            <w:vAlign w:val="center"/>
            <w:hideMark/>
          </w:tcPr>
          <w:p w14:paraId="3FDED43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1097AF39" w14:textId="77777777" w:rsidTr="003B6A54">
        <w:trPr>
          <w:trHeight w:val="20"/>
        </w:trPr>
        <w:tc>
          <w:tcPr>
            <w:tcW w:w="359" w:type="dxa"/>
            <w:noWrap/>
            <w:vAlign w:val="center"/>
            <w:hideMark/>
          </w:tcPr>
          <w:p w14:paraId="12BC498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234</w:t>
            </w:r>
          </w:p>
        </w:tc>
        <w:tc>
          <w:tcPr>
            <w:tcW w:w="4739" w:type="dxa"/>
            <w:noWrap/>
            <w:vAlign w:val="center"/>
            <w:hideMark/>
          </w:tcPr>
          <w:p w14:paraId="5C5D11E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HIJOS DE ENRIQUE ROCA SAW</w:t>
            </w:r>
          </w:p>
        </w:tc>
        <w:tc>
          <w:tcPr>
            <w:tcW w:w="1539" w:type="dxa"/>
            <w:noWrap/>
            <w:vAlign w:val="center"/>
            <w:hideMark/>
          </w:tcPr>
          <w:p w14:paraId="79840F7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A5379C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$ 5.185.396</w:t>
            </w:r>
          </w:p>
        </w:tc>
        <w:tc>
          <w:tcPr>
            <w:tcW w:w="964" w:type="dxa"/>
            <w:noWrap/>
            <w:vAlign w:val="center"/>
            <w:hideMark/>
          </w:tcPr>
          <w:p w14:paraId="4F732D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D5C3E3B" w14:textId="77777777" w:rsidTr="003B6A54">
        <w:trPr>
          <w:trHeight w:val="20"/>
        </w:trPr>
        <w:tc>
          <w:tcPr>
            <w:tcW w:w="359" w:type="dxa"/>
            <w:noWrap/>
            <w:vAlign w:val="center"/>
            <w:hideMark/>
          </w:tcPr>
          <w:p w14:paraId="2629DBD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235</w:t>
            </w:r>
          </w:p>
        </w:tc>
        <w:tc>
          <w:tcPr>
            <w:tcW w:w="4739" w:type="dxa"/>
            <w:noWrap/>
            <w:vAlign w:val="center"/>
            <w:hideMark/>
          </w:tcPr>
          <w:p w14:paraId="2EE2F76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ZAFARCO COMERCIAL S.A.S</w:t>
            </w:r>
          </w:p>
        </w:tc>
        <w:tc>
          <w:tcPr>
            <w:tcW w:w="1539" w:type="dxa"/>
            <w:noWrap/>
            <w:vAlign w:val="center"/>
            <w:hideMark/>
          </w:tcPr>
          <w:p w14:paraId="54393A4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27C86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$ 7.795.296</w:t>
            </w:r>
          </w:p>
        </w:tc>
        <w:tc>
          <w:tcPr>
            <w:tcW w:w="964" w:type="dxa"/>
            <w:noWrap/>
            <w:vAlign w:val="center"/>
            <w:hideMark/>
          </w:tcPr>
          <w:p w14:paraId="6E3975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08E3732" w14:textId="77777777" w:rsidTr="003B6A54">
        <w:trPr>
          <w:trHeight w:val="20"/>
        </w:trPr>
        <w:tc>
          <w:tcPr>
            <w:tcW w:w="359" w:type="dxa"/>
            <w:noWrap/>
            <w:vAlign w:val="center"/>
            <w:hideMark/>
          </w:tcPr>
          <w:p w14:paraId="46CC3BC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236</w:t>
            </w:r>
          </w:p>
        </w:tc>
        <w:tc>
          <w:tcPr>
            <w:tcW w:w="4739" w:type="dxa"/>
            <w:noWrap/>
            <w:vAlign w:val="center"/>
            <w:hideMark/>
          </w:tcPr>
          <w:p w14:paraId="241DC25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REPRESANDER S.A.</w:t>
            </w:r>
          </w:p>
        </w:tc>
        <w:tc>
          <w:tcPr>
            <w:tcW w:w="1539" w:type="dxa"/>
            <w:noWrap/>
            <w:vAlign w:val="center"/>
            <w:hideMark/>
          </w:tcPr>
          <w:p w14:paraId="24B572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FEDCC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$ 0</w:t>
            </w:r>
          </w:p>
        </w:tc>
        <w:tc>
          <w:tcPr>
            <w:tcW w:w="964" w:type="dxa"/>
            <w:noWrap/>
            <w:vAlign w:val="center"/>
            <w:hideMark/>
          </w:tcPr>
          <w:p w14:paraId="40BD12F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363EB181" w14:textId="77777777" w:rsidTr="003B6A54">
        <w:trPr>
          <w:trHeight w:val="20"/>
        </w:trPr>
        <w:tc>
          <w:tcPr>
            <w:tcW w:w="359" w:type="dxa"/>
            <w:noWrap/>
            <w:vAlign w:val="center"/>
            <w:hideMark/>
          </w:tcPr>
          <w:p w14:paraId="5AE8575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237</w:t>
            </w:r>
          </w:p>
        </w:tc>
        <w:tc>
          <w:tcPr>
            <w:tcW w:w="4739" w:type="dxa"/>
            <w:noWrap/>
            <w:vAlign w:val="center"/>
            <w:hideMark/>
          </w:tcPr>
          <w:p w14:paraId="1E6BD78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ALLERS SAS</w:t>
            </w:r>
          </w:p>
        </w:tc>
        <w:tc>
          <w:tcPr>
            <w:tcW w:w="1539" w:type="dxa"/>
            <w:noWrap/>
            <w:vAlign w:val="center"/>
            <w:hideMark/>
          </w:tcPr>
          <w:p w14:paraId="2A38735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2ACCE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$ 62.217.380</w:t>
            </w:r>
          </w:p>
        </w:tc>
        <w:tc>
          <w:tcPr>
            <w:tcW w:w="964" w:type="dxa"/>
            <w:noWrap/>
            <w:vAlign w:val="center"/>
            <w:hideMark/>
          </w:tcPr>
          <w:p w14:paraId="4A7644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0,25%</w:t>
            </w:r>
          </w:p>
        </w:tc>
      </w:tr>
      <w:tr w:rsidR="004C2D5D" w:rsidRPr="00256B3C" w14:paraId="02ECC1E7" w14:textId="77777777" w:rsidTr="003B6A54">
        <w:trPr>
          <w:trHeight w:val="20"/>
        </w:trPr>
        <w:tc>
          <w:tcPr>
            <w:tcW w:w="359" w:type="dxa"/>
            <w:noWrap/>
            <w:vAlign w:val="center"/>
            <w:hideMark/>
          </w:tcPr>
          <w:p w14:paraId="1E2C7C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238</w:t>
            </w:r>
          </w:p>
        </w:tc>
        <w:tc>
          <w:tcPr>
            <w:tcW w:w="4739" w:type="dxa"/>
            <w:noWrap/>
            <w:vAlign w:val="center"/>
            <w:hideMark/>
          </w:tcPr>
          <w:p w14:paraId="2BA9790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ESPECIALIDADES DIAGNOSTICAS IHR SAS</w:t>
            </w:r>
          </w:p>
        </w:tc>
        <w:tc>
          <w:tcPr>
            <w:tcW w:w="1539" w:type="dxa"/>
            <w:noWrap/>
            <w:vAlign w:val="center"/>
            <w:hideMark/>
          </w:tcPr>
          <w:p w14:paraId="1F94E05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D6EC7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$ 28.462.548</w:t>
            </w:r>
          </w:p>
        </w:tc>
        <w:tc>
          <w:tcPr>
            <w:tcW w:w="964" w:type="dxa"/>
            <w:noWrap/>
            <w:vAlign w:val="center"/>
            <w:hideMark/>
          </w:tcPr>
          <w:p w14:paraId="0DF173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77F494A7" w14:textId="77777777" w:rsidTr="003B6A54">
        <w:trPr>
          <w:trHeight w:val="20"/>
        </w:trPr>
        <w:tc>
          <w:tcPr>
            <w:tcW w:w="359" w:type="dxa"/>
            <w:noWrap/>
            <w:vAlign w:val="center"/>
            <w:hideMark/>
          </w:tcPr>
          <w:p w14:paraId="4FD75E0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239</w:t>
            </w:r>
          </w:p>
        </w:tc>
        <w:tc>
          <w:tcPr>
            <w:tcW w:w="4739" w:type="dxa"/>
            <w:noWrap/>
            <w:vAlign w:val="center"/>
            <w:hideMark/>
          </w:tcPr>
          <w:p w14:paraId="1440469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COBO MEDICAL SAS BIC</w:t>
            </w:r>
          </w:p>
        </w:tc>
        <w:tc>
          <w:tcPr>
            <w:tcW w:w="1539" w:type="dxa"/>
            <w:noWrap/>
            <w:vAlign w:val="center"/>
            <w:hideMark/>
          </w:tcPr>
          <w:p w14:paraId="00DFB60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15677A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$ 279.067.832</w:t>
            </w:r>
          </w:p>
        </w:tc>
        <w:tc>
          <w:tcPr>
            <w:tcW w:w="964" w:type="dxa"/>
            <w:noWrap/>
            <w:vAlign w:val="center"/>
            <w:hideMark/>
          </w:tcPr>
          <w:p w14:paraId="0D39A8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1,14%</w:t>
            </w:r>
          </w:p>
        </w:tc>
      </w:tr>
      <w:tr w:rsidR="004C2D5D" w:rsidRPr="00256B3C" w14:paraId="4F996155" w14:textId="77777777" w:rsidTr="003B6A54">
        <w:trPr>
          <w:trHeight w:val="20"/>
        </w:trPr>
        <w:tc>
          <w:tcPr>
            <w:tcW w:w="359" w:type="dxa"/>
            <w:noWrap/>
            <w:vAlign w:val="center"/>
            <w:hideMark/>
          </w:tcPr>
          <w:p w14:paraId="7CF7C0D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240</w:t>
            </w:r>
          </w:p>
        </w:tc>
        <w:tc>
          <w:tcPr>
            <w:tcW w:w="4739" w:type="dxa"/>
            <w:noWrap/>
            <w:vAlign w:val="center"/>
            <w:hideMark/>
          </w:tcPr>
          <w:p w14:paraId="47AEDFF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DROCENTRO LTDA</w:t>
            </w:r>
          </w:p>
        </w:tc>
        <w:tc>
          <w:tcPr>
            <w:tcW w:w="1539" w:type="dxa"/>
            <w:noWrap/>
            <w:vAlign w:val="center"/>
            <w:hideMark/>
          </w:tcPr>
          <w:p w14:paraId="1AD3B09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629AB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$ 25.644.861</w:t>
            </w:r>
          </w:p>
        </w:tc>
        <w:tc>
          <w:tcPr>
            <w:tcW w:w="964" w:type="dxa"/>
            <w:noWrap/>
            <w:vAlign w:val="center"/>
            <w:hideMark/>
          </w:tcPr>
          <w:p w14:paraId="47ACE9F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69A3F3B4" w14:textId="77777777" w:rsidTr="003B6A54">
        <w:trPr>
          <w:trHeight w:val="20"/>
        </w:trPr>
        <w:tc>
          <w:tcPr>
            <w:tcW w:w="359" w:type="dxa"/>
            <w:noWrap/>
            <w:vAlign w:val="center"/>
            <w:hideMark/>
          </w:tcPr>
          <w:p w14:paraId="4A37CC3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241</w:t>
            </w:r>
          </w:p>
        </w:tc>
        <w:tc>
          <w:tcPr>
            <w:tcW w:w="4739" w:type="dxa"/>
            <w:noWrap/>
            <w:vAlign w:val="center"/>
            <w:hideMark/>
          </w:tcPr>
          <w:p w14:paraId="59A2987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ROLDAN DOMINGUEZ &amp; CIA SAS</w:t>
            </w:r>
          </w:p>
        </w:tc>
        <w:tc>
          <w:tcPr>
            <w:tcW w:w="1539" w:type="dxa"/>
            <w:noWrap/>
            <w:vAlign w:val="center"/>
            <w:hideMark/>
          </w:tcPr>
          <w:p w14:paraId="4DBF43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D84C9E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$ 5.906.981</w:t>
            </w:r>
          </w:p>
        </w:tc>
        <w:tc>
          <w:tcPr>
            <w:tcW w:w="964" w:type="dxa"/>
            <w:noWrap/>
            <w:vAlign w:val="center"/>
            <w:hideMark/>
          </w:tcPr>
          <w:p w14:paraId="2A430F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06AD138" w14:textId="77777777" w:rsidTr="003B6A54">
        <w:trPr>
          <w:trHeight w:val="20"/>
        </w:trPr>
        <w:tc>
          <w:tcPr>
            <w:tcW w:w="359" w:type="dxa"/>
            <w:noWrap/>
            <w:vAlign w:val="center"/>
            <w:hideMark/>
          </w:tcPr>
          <w:p w14:paraId="51C925C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242</w:t>
            </w:r>
          </w:p>
        </w:tc>
        <w:tc>
          <w:tcPr>
            <w:tcW w:w="4739" w:type="dxa"/>
            <w:noWrap/>
            <w:vAlign w:val="center"/>
            <w:hideMark/>
          </w:tcPr>
          <w:p w14:paraId="2CBAC73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DROPOPULAR S.A.S.</w:t>
            </w:r>
          </w:p>
        </w:tc>
        <w:tc>
          <w:tcPr>
            <w:tcW w:w="1539" w:type="dxa"/>
            <w:noWrap/>
            <w:vAlign w:val="center"/>
            <w:hideMark/>
          </w:tcPr>
          <w:p w14:paraId="1478675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A2215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$ 195.487.667</w:t>
            </w:r>
          </w:p>
        </w:tc>
        <w:tc>
          <w:tcPr>
            <w:tcW w:w="964" w:type="dxa"/>
            <w:noWrap/>
            <w:vAlign w:val="center"/>
            <w:hideMark/>
          </w:tcPr>
          <w:p w14:paraId="38B204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0,80%</w:t>
            </w:r>
          </w:p>
        </w:tc>
      </w:tr>
      <w:tr w:rsidR="004C2D5D" w:rsidRPr="00256B3C" w14:paraId="4929B9BD" w14:textId="77777777" w:rsidTr="003B6A54">
        <w:trPr>
          <w:trHeight w:val="20"/>
        </w:trPr>
        <w:tc>
          <w:tcPr>
            <w:tcW w:w="359" w:type="dxa"/>
            <w:noWrap/>
            <w:vAlign w:val="center"/>
            <w:hideMark/>
          </w:tcPr>
          <w:p w14:paraId="3CE91FC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243</w:t>
            </w:r>
          </w:p>
        </w:tc>
        <w:tc>
          <w:tcPr>
            <w:tcW w:w="4739" w:type="dxa"/>
            <w:noWrap/>
            <w:vAlign w:val="center"/>
            <w:hideMark/>
          </w:tcPr>
          <w:p w14:paraId="56758F6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FABIO RAMIREZ M S.A.S EN LIQUIDACION</w:t>
            </w:r>
          </w:p>
        </w:tc>
        <w:tc>
          <w:tcPr>
            <w:tcW w:w="1539" w:type="dxa"/>
            <w:noWrap/>
            <w:vAlign w:val="center"/>
            <w:hideMark/>
          </w:tcPr>
          <w:p w14:paraId="770B486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6E52C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$ 7.093.205</w:t>
            </w:r>
          </w:p>
        </w:tc>
        <w:tc>
          <w:tcPr>
            <w:tcW w:w="964" w:type="dxa"/>
            <w:noWrap/>
            <w:vAlign w:val="center"/>
            <w:hideMark/>
          </w:tcPr>
          <w:p w14:paraId="20F098F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5CF55EC" w14:textId="77777777" w:rsidTr="003B6A54">
        <w:trPr>
          <w:trHeight w:val="20"/>
        </w:trPr>
        <w:tc>
          <w:tcPr>
            <w:tcW w:w="359" w:type="dxa"/>
            <w:noWrap/>
            <w:vAlign w:val="center"/>
            <w:hideMark/>
          </w:tcPr>
          <w:p w14:paraId="60C7585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244</w:t>
            </w:r>
          </w:p>
        </w:tc>
        <w:tc>
          <w:tcPr>
            <w:tcW w:w="4739" w:type="dxa"/>
            <w:noWrap/>
            <w:vAlign w:val="center"/>
            <w:hideMark/>
          </w:tcPr>
          <w:p w14:paraId="5A958CF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DISTRIMAYOR PASTO SAS</w:t>
            </w:r>
          </w:p>
        </w:tc>
        <w:tc>
          <w:tcPr>
            <w:tcW w:w="1539" w:type="dxa"/>
            <w:noWrap/>
            <w:vAlign w:val="center"/>
            <w:hideMark/>
          </w:tcPr>
          <w:p w14:paraId="364D23B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85FEA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$ 45.369.649</w:t>
            </w:r>
          </w:p>
        </w:tc>
        <w:tc>
          <w:tcPr>
            <w:tcW w:w="964" w:type="dxa"/>
            <w:noWrap/>
            <w:vAlign w:val="center"/>
            <w:hideMark/>
          </w:tcPr>
          <w:p w14:paraId="22AEC52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5BD92A24" w14:textId="77777777" w:rsidTr="003B6A54">
        <w:trPr>
          <w:trHeight w:val="20"/>
        </w:trPr>
        <w:tc>
          <w:tcPr>
            <w:tcW w:w="359" w:type="dxa"/>
            <w:noWrap/>
            <w:vAlign w:val="center"/>
            <w:hideMark/>
          </w:tcPr>
          <w:p w14:paraId="1E1FFAE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245</w:t>
            </w:r>
          </w:p>
        </w:tc>
        <w:tc>
          <w:tcPr>
            <w:tcW w:w="4739" w:type="dxa"/>
            <w:noWrap/>
            <w:vAlign w:val="center"/>
            <w:hideMark/>
          </w:tcPr>
          <w:p w14:paraId="4BE9444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GLOBAL PHARMACEUTICA SAS</w:t>
            </w:r>
          </w:p>
        </w:tc>
        <w:tc>
          <w:tcPr>
            <w:tcW w:w="1539" w:type="dxa"/>
            <w:noWrap/>
            <w:vAlign w:val="center"/>
            <w:hideMark/>
          </w:tcPr>
          <w:p w14:paraId="4EED929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B1D7E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$ 18.701.420</w:t>
            </w:r>
          </w:p>
        </w:tc>
        <w:tc>
          <w:tcPr>
            <w:tcW w:w="964" w:type="dxa"/>
            <w:noWrap/>
            <w:vAlign w:val="center"/>
            <w:hideMark/>
          </w:tcPr>
          <w:p w14:paraId="057E5D9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2A27B9DA" w14:textId="77777777" w:rsidTr="003B6A54">
        <w:trPr>
          <w:trHeight w:val="20"/>
        </w:trPr>
        <w:tc>
          <w:tcPr>
            <w:tcW w:w="359" w:type="dxa"/>
            <w:noWrap/>
            <w:vAlign w:val="center"/>
            <w:hideMark/>
          </w:tcPr>
          <w:p w14:paraId="3532A17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246</w:t>
            </w:r>
          </w:p>
        </w:tc>
        <w:tc>
          <w:tcPr>
            <w:tcW w:w="4739" w:type="dxa"/>
            <w:noWrap/>
            <w:vAlign w:val="center"/>
            <w:hideMark/>
          </w:tcPr>
          <w:p w14:paraId="726810E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HERNAN ROBLES Y CIA LTDA</w:t>
            </w:r>
          </w:p>
        </w:tc>
        <w:tc>
          <w:tcPr>
            <w:tcW w:w="1539" w:type="dxa"/>
            <w:noWrap/>
            <w:vAlign w:val="center"/>
            <w:hideMark/>
          </w:tcPr>
          <w:p w14:paraId="1D5DC8F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1F2504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$ 10.159.794</w:t>
            </w:r>
          </w:p>
        </w:tc>
        <w:tc>
          <w:tcPr>
            <w:tcW w:w="964" w:type="dxa"/>
            <w:noWrap/>
            <w:vAlign w:val="center"/>
            <w:hideMark/>
          </w:tcPr>
          <w:p w14:paraId="37FE199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4AD77D0" w14:textId="77777777" w:rsidTr="003B6A54">
        <w:trPr>
          <w:trHeight w:val="20"/>
        </w:trPr>
        <w:tc>
          <w:tcPr>
            <w:tcW w:w="359" w:type="dxa"/>
            <w:noWrap/>
            <w:vAlign w:val="center"/>
            <w:hideMark/>
          </w:tcPr>
          <w:p w14:paraId="5111A26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247</w:t>
            </w:r>
          </w:p>
        </w:tc>
        <w:tc>
          <w:tcPr>
            <w:tcW w:w="4739" w:type="dxa"/>
            <w:noWrap/>
            <w:vAlign w:val="center"/>
            <w:hideMark/>
          </w:tcPr>
          <w:p w14:paraId="2C9145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TXB DISTRIBUCIONES ESPECIALIZADAS EU</w:t>
            </w:r>
          </w:p>
        </w:tc>
        <w:tc>
          <w:tcPr>
            <w:tcW w:w="1539" w:type="dxa"/>
            <w:noWrap/>
            <w:vAlign w:val="center"/>
            <w:hideMark/>
          </w:tcPr>
          <w:p w14:paraId="5C2AF76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76135E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$ 2.564.749</w:t>
            </w:r>
          </w:p>
        </w:tc>
        <w:tc>
          <w:tcPr>
            <w:tcW w:w="964" w:type="dxa"/>
            <w:noWrap/>
            <w:vAlign w:val="center"/>
            <w:hideMark/>
          </w:tcPr>
          <w:p w14:paraId="675DCD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17D902B7" w14:textId="77777777" w:rsidTr="003B6A54">
        <w:trPr>
          <w:trHeight w:val="20"/>
        </w:trPr>
        <w:tc>
          <w:tcPr>
            <w:tcW w:w="359" w:type="dxa"/>
            <w:noWrap/>
            <w:vAlign w:val="center"/>
            <w:hideMark/>
          </w:tcPr>
          <w:p w14:paraId="5DDA127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248</w:t>
            </w:r>
          </w:p>
        </w:tc>
        <w:tc>
          <w:tcPr>
            <w:tcW w:w="4739" w:type="dxa"/>
            <w:noWrap/>
            <w:vAlign w:val="center"/>
            <w:hideMark/>
          </w:tcPr>
          <w:p w14:paraId="1203705F"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PET SPA PRODUCTS S.A.S.</w:t>
            </w:r>
          </w:p>
        </w:tc>
        <w:tc>
          <w:tcPr>
            <w:tcW w:w="1539" w:type="dxa"/>
            <w:noWrap/>
            <w:vAlign w:val="center"/>
            <w:hideMark/>
          </w:tcPr>
          <w:p w14:paraId="28FA99C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E9E95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$ 4.851.993</w:t>
            </w:r>
          </w:p>
        </w:tc>
        <w:tc>
          <w:tcPr>
            <w:tcW w:w="964" w:type="dxa"/>
            <w:noWrap/>
            <w:vAlign w:val="center"/>
            <w:hideMark/>
          </w:tcPr>
          <w:p w14:paraId="18A89E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1524AFF5" w14:textId="77777777" w:rsidTr="003B6A54">
        <w:trPr>
          <w:trHeight w:val="20"/>
        </w:trPr>
        <w:tc>
          <w:tcPr>
            <w:tcW w:w="359" w:type="dxa"/>
            <w:noWrap/>
            <w:vAlign w:val="center"/>
            <w:hideMark/>
          </w:tcPr>
          <w:p w14:paraId="7B49E39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249</w:t>
            </w:r>
          </w:p>
        </w:tc>
        <w:tc>
          <w:tcPr>
            <w:tcW w:w="4739" w:type="dxa"/>
            <w:noWrap/>
            <w:vAlign w:val="center"/>
            <w:hideMark/>
          </w:tcPr>
          <w:p w14:paraId="5CAE2CF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NEW SERVICE INTERNACIONAL DE NEGOCIOS S.A.S</w:t>
            </w:r>
          </w:p>
        </w:tc>
        <w:tc>
          <w:tcPr>
            <w:tcW w:w="1539" w:type="dxa"/>
            <w:noWrap/>
            <w:vAlign w:val="center"/>
            <w:hideMark/>
          </w:tcPr>
          <w:p w14:paraId="2100EB3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B4C2F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$ 12.593.586</w:t>
            </w:r>
          </w:p>
        </w:tc>
        <w:tc>
          <w:tcPr>
            <w:tcW w:w="964" w:type="dxa"/>
            <w:noWrap/>
            <w:vAlign w:val="center"/>
            <w:hideMark/>
          </w:tcPr>
          <w:p w14:paraId="74C3C33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891393D" w14:textId="77777777" w:rsidTr="003B6A54">
        <w:trPr>
          <w:trHeight w:val="20"/>
        </w:trPr>
        <w:tc>
          <w:tcPr>
            <w:tcW w:w="359" w:type="dxa"/>
            <w:noWrap/>
            <w:vAlign w:val="center"/>
            <w:hideMark/>
          </w:tcPr>
          <w:p w14:paraId="3B7F0C7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250</w:t>
            </w:r>
          </w:p>
        </w:tc>
        <w:tc>
          <w:tcPr>
            <w:tcW w:w="4739" w:type="dxa"/>
            <w:noWrap/>
            <w:vAlign w:val="center"/>
            <w:hideMark/>
          </w:tcPr>
          <w:p w14:paraId="140E0F7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INSUFARMACOS DEL ORIENTE LTDA</w:t>
            </w:r>
          </w:p>
        </w:tc>
        <w:tc>
          <w:tcPr>
            <w:tcW w:w="1539" w:type="dxa"/>
            <w:noWrap/>
            <w:vAlign w:val="center"/>
            <w:hideMark/>
          </w:tcPr>
          <w:p w14:paraId="7A751B9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9AFEF8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$ 5.480.115</w:t>
            </w:r>
          </w:p>
        </w:tc>
        <w:tc>
          <w:tcPr>
            <w:tcW w:w="964" w:type="dxa"/>
            <w:noWrap/>
            <w:vAlign w:val="center"/>
            <w:hideMark/>
          </w:tcPr>
          <w:p w14:paraId="6D85FE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1631BB68" w14:textId="77777777" w:rsidTr="003B6A54">
        <w:trPr>
          <w:trHeight w:val="20"/>
        </w:trPr>
        <w:tc>
          <w:tcPr>
            <w:tcW w:w="359" w:type="dxa"/>
            <w:noWrap/>
            <w:vAlign w:val="center"/>
            <w:hideMark/>
          </w:tcPr>
          <w:p w14:paraId="064DB81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251</w:t>
            </w:r>
          </w:p>
        </w:tc>
        <w:tc>
          <w:tcPr>
            <w:tcW w:w="4739" w:type="dxa"/>
            <w:noWrap/>
            <w:vAlign w:val="center"/>
            <w:hideMark/>
          </w:tcPr>
          <w:p w14:paraId="6E9C4FE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SUMINISTROS HOSPITALARIOS DEL EJE CAFETERO</w:t>
            </w:r>
          </w:p>
        </w:tc>
        <w:tc>
          <w:tcPr>
            <w:tcW w:w="1539" w:type="dxa"/>
            <w:noWrap/>
            <w:vAlign w:val="center"/>
            <w:hideMark/>
          </w:tcPr>
          <w:p w14:paraId="7DB138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2CF08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$ 13.445.387</w:t>
            </w:r>
          </w:p>
        </w:tc>
        <w:tc>
          <w:tcPr>
            <w:tcW w:w="964" w:type="dxa"/>
            <w:noWrap/>
            <w:vAlign w:val="center"/>
            <w:hideMark/>
          </w:tcPr>
          <w:p w14:paraId="2B8486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5615DEA5" w14:textId="77777777" w:rsidTr="003B6A54">
        <w:trPr>
          <w:trHeight w:val="20"/>
        </w:trPr>
        <w:tc>
          <w:tcPr>
            <w:tcW w:w="359" w:type="dxa"/>
            <w:noWrap/>
            <w:vAlign w:val="center"/>
            <w:hideMark/>
          </w:tcPr>
          <w:p w14:paraId="0CEF47D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252</w:t>
            </w:r>
          </w:p>
        </w:tc>
        <w:tc>
          <w:tcPr>
            <w:tcW w:w="4739" w:type="dxa"/>
            <w:noWrap/>
            <w:vAlign w:val="center"/>
            <w:hideMark/>
          </w:tcPr>
          <w:p w14:paraId="52A3F2B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ZIBOJECT SAS</w:t>
            </w:r>
          </w:p>
        </w:tc>
        <w:tc>
          <w:tcPr>
            <w:tcW w:w="1539" w:type="dxa"/>
            <w:noWrap/>
            <w:vAlign w:val="center"/>
            <w:hideMark/>
          </w:tcPr>
          <w:p w14:paraId="76A47BF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F340F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$ 10.422.630</w:t>
            </w:r>
          </w:p>
        </w:tc>
        <w:tc>
          <w:tcPr>
            <w:tcW w:w="964" w:type="dxa"/>
            <w:noWrap/>
            <w:vAlign w:val="center"/>
            <w:hideMark/>
          </w:tcPr>
          <w:p w14:paraId="2B32C75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7E736EB" w14:textId="77777777" w:rsidTr="003B6A54">
        <w:trPr>
          <w:trHeight w:val="20"/>
        </w:trPr>
        <w:tc>
          <w:tcPr>
            <w:tcW w:w="359" w:type="dxa"/>
            <w:noWrap/>
            <w:vAlign w:val="center"/>
            <w:hideMark/>
          </w:tcPr>
          <w:p w14:paraId="200B46D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253</w:t>
            </w:r>
          </w:p>
        </w:tc>
        <w:tc>
          <w:tcPr>
            <w:tcW w:w="4739" w:type="dxa"/>
            <w:noWrap/>
            <w:vAlign w:val="center"/>
            <w:hideMark/>
          </w:tcPr>
          <w:p w14:paraId="6BA8A8D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JC DISTRIBUCIONES MEDICAS LTDA JC DISTRIBUCIONES MEDICAS LTDA</w:t>
            </w:r>
          </w:p>
        </w:tc>
        <w:tc>
          <w:tcPr>
            <w:tcW w:w="1539" w:type="dxa"/>
            <w:noWrap/>
            <w:vAlign w:val="center"/>
            <w:hideMark/>
          </w:tcPr>
          <w:p w14:paraId="40618BE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9401F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$ 35.303.611</w:t>
            </w:r>
          </w:p>
        </w:tc>
        <w:tc>
          <w:tcPr>
            <w:tcW w:w="964" w:type="dxa"/>
            <w:noWrap/>
            <w:vAlign w:val="center"/>
            <w:hideMark/>
          </w:tcPr>
          <w:p w14:paraId="2C1335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5D84AF82" w14:textId="77777777" w:rsidTr="003B6A54">
        <w:trPr>
          <w:trHeight w:val="20"/>
        </w:trPr>
        <w:tc>
          <w:tcPr>
            <w:tcW w:w="359" w:type="dxa"/>
            <w:noWrap/>
            <w:vAlign w:val="center"/>
            <w:hideMark/>
          </w:tcPr>
          <w:p w14:paraId="7C32D79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254</w:t>
            </w:r>
          </w:p>
        </w:tc>
        <w:tc>
          <w:tcPr>
            <w:tcW w:w="4739" w:type="dxa"/>
            <w:noWrap/>
            <w:vAlign w:val="center"/>
            <w:hideMark/>
          </w:tcPr>
          <w:p w14:paraId="4585D6B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INTEGRAL DE NEGOCIOS SAS</w:t>
            </w:r>
          </w:p>
        </w:tc>
        <w:tc>
          <w:tcPr>
            <w:tcW w:w="1539" w:type="dxa"/>
            <w:noWrap/>
            <w:vAlign w:val="center"/>
            <w:hideMark/>
          </w:tcPr>
          <w:p w14:paraId="3A8BAF2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1BCB68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$ 475.818</w:t>
            </w:r>
          </w:p>
        </w:tc>
        <w:tc>
          <w:tcPr>
            <w:tcW w:w="964" w:type="dxa"/>
            <w:noWrap/>
            <w:vAlign w:val="center"/>
            <w:hideMark/>
          </w:tcPr>
          <w:p w14:paraId="657891F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5B2B3CA6" w14:textId="77777777" w:rsidTr="003B6A54">
        <w:trPr>
          <w:trHeight w:val="20"/>
        </w:trPr>
        <w:tc>
          <w:tcPr>
            <w:tcW w:w="359" w:type="dxa"/>
            <w:noWrap/>
            <w:vAlign w:val="center"/>
            <w:hideMark/>
          </w:tcPr>
          <w:p w14:paraId="464DF4F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255</w:t>
            </w:r>
          </w:p>
        </w:tc>
        <w:tc>
          <w:tcPr>
            <w:tcW w:w="4739" w:type="dxa"/>
            <w:noWrap/>
            <w:vAlign w:val="center"/>
            <w:hideMark/>
          </w:tcPr>
          <w:p w14:paraId="37BB0F9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LOGIFARMA SAS</w:t>
            </w:r>
          </w:p>
        </w:tc>
        <w:tc>
          <w:tcPr>
            <w:tcW w:w="1539" w:type="dxa"/>
            <w:noWrap/>
            <w:vAlign w:val="center"/>
            <w:hideMark/>
          </w:tcPr>
          <w:p w14:paraId="1E52746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C48EEC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$ 153.560.608</w:t>
            </w:r>
          </w:p>
        </w:tc>
        <w:tc>
          <w:tcPr>
            <w:tcW w:w="964" w:type="dxa"/>
            <w:noWrap/>
            <w:vAlign w:val="center"/>
            <w:hideMark/>
          </w:tcPr>
          <w:p w14:paraId="74FE4F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0,63%</w:t>
            </w:r>
          </w:p>
        </w:tc>
      </w:tr>
      <w:tr w:rsidR="004C2D5D" w:rsidRPr="00256B3C" w14:paraId="29F1B931" w14:textId="77777777" w:rsidTr="003B6A54">
        <w:trPr>
          <w:trHeight w:val="20"/>
        </w:trPr>
        <w:tc>
          <w:tcPr>
            <w:tcW w:w="359" w:type="dxa"/>
            <w:noWrap/>
            <w:vAlign w:val="center"/>
            <w:hideMark/>
          </w:tcPr>
          <w:p w14:paraId="24C29CA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256</w:t>
            </w:r>
          </w:p>
        </w:tc>
        <w:tc>
          <w:tcPr>
            <w:tcW w:w="4739" w:type="dxa"/>
            <w:noWrap/>
            <w:vAlign w:val="center"/>
            <w:hideMark/>
          </w:tcPr>
          <w:p w14:paraId="58FF6450"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GLS HEALTH &amp; BIOTECHNOLOGY S A</w:t>
            </w:r>
          </w:p>
        </w:tc>
        <w:tc>
          <w:tcPr>
            <w:tcW w:w="1539" w:type="dxa"/>
            <w:noWrap/>
            <w:vAlign w:val="center"/>
            <w:hideMark/>
          </w:tcPr>
          <w:p w14:paraId="58B8481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0B3BF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$ 26.395.404</w:t>
            </w:r>
          </w:p>
        </w:tc>
        <w:tc>
          <w:tcPr>
            <w:tcW w:w="964" w:type="dxa"/>
            <w:noWrap/>
            <w:vAlign w:val="center"/>
            <w:hideMark/>
          </w:tcPr>
          <w:p w14:paraId="7AB918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7F5776B0" w14:textId="77777777" w:rsidTr="003B6A54">
        <w:trPr>
          <w:trHeight w:val="20"/>
        </w:trPr>
        <w:tc>
          <w:tcPr>
            <w:tcW w:w="359" w:type="dxa"/>
            <w:noWrap/>
            <w:vAlign w:val="center"/>
            <w:hideMark/>
          </w:tcPr>
          <w:p w14:paraId="395A605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257</w:t>
            </w:r>
          </w:p>
        </w:tc>
        <w:tc>
          <w:tcPr>
            <w:tcW w:w="4739" w:type="dxa"/>
            <w:noWrap/>
            <w:vAlign w:val="center"/>
            <w:hideMark/>
          </w:tcPr>
          <w:p w14:paraId="5B2EFE1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MAXFLEX SAS</w:t>
            </w:r>
          </w:p>
        </w:tc>
        <w:tc>
          <w:tcPr>
            <w:tcW w:w="1539" w:type="dxa"/>
            <w:noWrap/>
            <w:vAlign w:val="center"/>
            <w:hideMark/>
          </w:tcPr>
          <w:p w14:paraId="34D778D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9430BC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$ 8.832.396</w:t>
            </w:r>
          </w:p>
        </w:tc>
        <w:tc>
          <w:tcPr>
            <w:tcW w:w="964" w:type="dxa"/>
            <w:noWrap/>
            <w:vAlign w:val="center"/>
            <w:hideMark/>
          </w:tcPr>
          <w:p w14:paraId="2C276B9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CB4BDED" w14:textId="77777777" w:rsidTr="003B6A54">
        <w:trPr>
          <w:trHeight w:val="20"/>
        </w:trPr>
        <w:tc>
          <w:tcPr>
            <w:tcW w:w="359" w:type="dxa"/>
            <w:noWrap/>
            <w:vAlign w:val="center"/>
            <w:hideMark/>
          </w:tcPr>
          <w:p w14:paraId="5971414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258</w:t>
            </w:r>
          </w:p>
        </w:tc>
        <w:tc>
          <w:tcPr>
            <w:tcW w:w="4739" w:type="dxa"/>
            <w:noWrap/>
            <w:vAlign w:val="center"/>
            <w:hideMark/>
          </w:tcPr>
          <w:p w14:paraId="68E277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DISDROBLAN SAS</w:t>
            </w:r>
          </w:p>
        </w:tc>
        <w:tc>
          <w:tcPr>
            <w:tcW w:w="1539" w:type="dxa"/>
            <w:noWrap/>
            <w:vAlign w:val="center"/>
            <w:hideMark/>
          </w:tcPr>
          <w:p w14:paraId="530B2A6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E6724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$ 5.011.644</w:t>
            </w:r>
          </w:p>
        </w:tc>
        <w:tc>
          <w:tcPr>
            <w:tcW w:w="964" w:type="dxa"/>
            <w:noWrap/>
            <w:vAlign w:val="center"/>
            <w:hideMark/>
          </w:tcPr>
          <w:p w14:paraId="05F82BC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7520233" w14:textId="77777777" w:rsidTr="003B6A54">
        <w:trPr>
          <w:trHeight w:val="20"/>
        </w:trPr>
        <w:tc>
          <w:tcPr>
            <w:tcW w:w="359" w:type="dxa"/>
            <w:noWrap/>
            <w:vAlign w:val="center"/>
            <w:hideMark/>
          </w:tcPr>
          <w:p w14:paraId="5CE6E2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259</w:t>
            </w:r>
          </w:p>
        </w:tc>
        <w:tc>
          <w:tcPr>
            <w:tcW w:w="4739" w:type="dxa"/>
            <w:noWrap/>
            <w:vAlign w:val="center"/>
            <w:hideMark/>
          </w:tcPr>
          <w:p w14:paraId="209B551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MARCAS Y DISTRIBUCIONES SAS</w:t>
            </w:r>
          </w:p>
        </w:tc>
        <w:tc>
          <w:tcPr>
            <w:tcW w:w="1539" w:type="dxa"/>
            <w:noWrap/>
            <w:vAlign w:val="center"/>
            <w:hideMark/>
          </w:tcPr>
          <w:p w14:paraId="021B39E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9892C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$ 45.298.951</w:t>
            </w:r>
          </w:p>
        </w:tc>
        <w:tc>
          <w:tcPr>
            <w:tcW w:w="964" w:type="dxa"/>
            <w:noWrap/>
            <w:vAlign w:val="center"/>
            <w:hideMark/>
          </w:tcPr>
          <w:p w14:paraId="4E86E02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326809DA" w14:textId="77777777" w:rsidTr="003B6A54">
        <w:trPr>
          <w:trHeight w:val="20"/>
        </w:trPr>
        <w:tc>
          <w:tcPr>
            <w:tcW w:w="359" w:type="dxa"/>
            <w:noWrap/>
            <w:vAlign w:val="center"/>
            <w:hideMark/>
          </w:tcPr>
          <w:p w14:paraId="102B23B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260</w:t>
            </w:r>
          </w:p>
        </w:tc>
        <w:tc>
          <w:tcPr>
            <w:tcW w:w="4739" w:type="dxa"/>
            <w:noWrap/>
            <w:vAlign w:val="center"/>
            <w:hideMark/>
          </w:tcPr>
          <w:p w14:paraId="6204E38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EURODERMA LTDA</w:t>
            </w:r>
          </w:p>
        </w:tc>
        <w:tc>
          <w:tcPr>
            <w:tcW w:w="1539" w:type="dxa"/>
            <w:noWrap/>
            <w:vAlign w:val="center"/>
            <w:hideMark/>
          </w:tcPr>
          <w:p w14:paraId="70990AD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A424D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$ 5.442.233</w:t>
            </w:r>
          </w:p>
        </w:tc>
        <w:tc>
          <w:tcPr>
            <w:tcW w:w="964" w:type="dxa"/>
            <w:noWrap/>
            <w:vAlign w:val="center"/>
            <w:hideMark/>
          </w:tcPr>
          <w:p w14:paraId="1CA2F3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DDE675E" w14:textId="77777777" w:rsidTr="003B6A54">
        <w:trPr>
          <w:trHeight w:val="20"/>
        </w:trPr>
        <w:tc>
          <w:tcPr>
            <w:tcW w:w="359" w:type="dxa"/>
            <w:noWrap/>
            <w:vAlign w:val="center"/>
            <w:hideMark/>
          </w:tcPr>
          <w:p w14:paraId="5C4EBEC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261</w:t>
            </w:r>
          </w:p>
        </w:tc>
        <w:tc>
          <w:tcPr>
            <w:tcW w:w="4739" w:type="dxa"/>
            <w:noWrap/>
            <w:vAlign w:val="center"/>
            <w:hideMark/>
          </w:tcPr>
          <w:p w14:paraId="53FA605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MEGATECNOLOGIA Y REHABILITACION COLOMBIANA SAS</w:t>
            </w:r>
          </w:p>
        </w:tc>
        <w:tc>
          <w:tcPr>
            <w:tcW w:w="1539" w:type="dxa"/>
            <w:noWrap/>
            <w:vAlign w:val="center"/>
            <w:hideMark/>
          </w:tcPr>
          <w:p w14:paraId="474EC75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44237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$ 14.175.561</w:t>
            </w:r>
          </w:p>
        </w:tc>
        <w:tc>
          <w:tcPr>
            <w:tcW w:w="964" w:type="dxa"/>
            <w:noWrap/>
            <w:vAlign w:val="center"/>
            <w:hideMark/>
          </w:tcPr>
          <w:p w14:paraId="6B52AD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69AAFC0F" w14:textId="77777777" w:rsidTr="003B6A54">
        <w:trPr>
          <w:trHeight w:val="20"/>
        </w:trPr>
        <w:tc>
          <w:tcPr>
            <w:tcW w:w="359" w:type="dxa"/>
            <w:noWrap/>
            <w:vAlign w:val="center"/>
            <w:hideMark/>
          </w:tcPr>
          <w:p w14:paraId="38307BF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262</w:t>
            </w:r>
          </w:p>
        </w:tc>
        <w:tc>
          <w:tcPr>
            <w:tcW w:w="4739" w:type="dxa"/>
            <w:noWrap/>
            <w:vAlign w:val="center"/>
            <w:hideMark/>
          </w:tcPr>
          <w:p w14:paraId="371034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GLOBAL SERVICE PHARMACEUTICAL SAS</w:t>
            </w:r>
          </w:p>
        </w:tc>
        <w:tc>
          <w:tcPr>
            <w:tcW w:w="1539" w:type="dxa"/>
            <w:noWrap/>
            <w:vAlign w:val="center"/>
            <w:hideMark/>
          </w:tcPr>
          <w:p w14:paraId="03C1C66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BE583C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$ 125.895.299</w:t>
            </w:r>
          </w:p>
        </w:tc>
        <w:tc>
          <w:tcPr>
            <w:tcW w:w="964" w:type="dxa"/>
            <w:noWrap/>
            <w:vAlign w:val="center"/>
            <w:hideMark/>
          </w:tcPr>
          <w:p w14:paraId="6EFC8C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0,51%</w:t>
            </w:r>
          </w:p>
        </w:tc>
      </w:tr>
      <w:tr w:rsidR="004C2D5D" w:rsidRPr="00256B3C" w14:paraId="6F113A67" w14:textId="77777777" w:rsidTr="003B6A54">
        <w:trPr>
          <w:trHeight w:val="20"/>
        </w:trPr>
        <w:tc>
          <w:tcPr>
            <w:tcW w:w="359" w:type="dxa"/>
            <w:noWrap/>
            <w:vAlign w:val="center"/>
            <w:hideMark/>
          </w:tcPr>
          <w:p w14:paraId="5F94BF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263</w:t>
            </w:r>
          </w:p>
        </w:tc>
        <w:tc>
          <w:tcPr>
            <w:tcW w:w="4739" w:type="dxa"/>
            <w:noWrap/>
            <w:vAlign w:val="center"/>
            <w:hideMark/>
          </w:tcPr>
          <w:p w14:paraId="6872AD10"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INTERVENTIONAL MEDICAL PRODUCTS S.A.</w:t>
            </w:r>
          </w:p>
        </w:tc>
        <w:tc>
          <w:tcPr>
            <w:tcW w:w="1539" w:type="dxa"/>
            <w:noWrap/>
            <w:vAlign w:val="center"/>
            <w:hideMark/>
          </w:tcPr>
          <w:p w14:paraId="1266405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7C00BC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$ 30.258.701</w:t>
            </w:r>
          </w:p>
        </w:tc>
        <w:tc>
          <w:tcPr>
            <w:tcW w:w="964" w:type="dxa"/>
            <w:noWrap/>
            <w:vAlign w:val="center"/>
            <w:hideMark/>
          </w:tcPr>
          <w:p w14:paraId="1D916D0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07DD4584" w14:textId="77777777" w:rsidTr="003B6A54">
        <w:trPr>
          <w:trHeight w:val="20"/>
        </w:trPr>
        <w:tc>
          <w:tcPr>
            <w:tcW w:w="359" w:type="dxa"/>
            <w:noWrap/>
            <w:vAlign w:val="center"/>
            <w:hideMark/>
          </w:tcPr>
          <w:p w14:paraId="02FA617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264</w:t>
            </w:r>
          </w:p>
        </w:tc>
        <w:tc>
          <w:tcPr>
            <w:tcW w:w="4739" w:type="dxa"/>
            <w:noWrap/>
            <w:vAlign w:val="center"/>
            <w:hideMark/>
          </w:tcPr>
          <w:p w14:paraId="5A7A5A1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COMERLAT PHARMACEUTICAL SAS</w:t>
            </w:r>
          </w:p>
        </w:tc>
        <w:tc>
          <w:tcPr>
            <w:tcW w:w="1539" w:type="dxa"/>
            <w:noWrap/>
            <w:vAlign w:val="center"/>
            <w:hideMark/>
          </w:tcPr>
          <w:p w14:paraId="22DE025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A0D7F8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$ 4.990.571</w:t>
            </w:r>
          </w:p>
        </w:tc>
        <w:tc>
          <w:tcPr>
            <w:tcW w:w="964" w:type="dxa"/>
            <w:noWrap/>
            <w:vAlign w:val="center"/>
            <w:hideMark/>
          </w:tcPr>
          <w:p w14:paraId="32E149E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3E442D2B" w14:textId="77777777" w:rsidTr="003B6A54">
        <w:trPr>
          <w:trHeight w:val="20"/>
        </w:trPr>
        <w:tc>
          <w:tcPr>
            <w:tcW w:w="359" w:type="dxa"/>
            <w:noWrap/>
            <w:vAlign w:val="center"/>
            <w:hideMark/>
          </w:tcPr>
          <w:p w14:paraId="4EC092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265</w:t>
            </w:r>
          </w:p>
        </w:tc>
        <w:tc>
          <w:tcPr>
            <w:tcW w:w="4739" w:type="dxa"/>
            <w:noWrap/>
            <w:vAlign w:val="center"/>
            <w:hideMark/>
          </w:tcPr>
          <w:p w14:paraId="4CC3DF0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SMP SAS</w:t>
            </w:r>
          </w:p>
        </w:tc>
        <w:tc>
          <w:tcPr>
            <w:tcW w:w="1539" w:type="dxa"/>
            <w:noWrap/>
            <w:vAlign w:val="center"/>
            <w:hideMark/>
          </w:tcPr>
          <w:p w14:paraId="114FF0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2C19A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$ 1.689.090</w:t>
            </w:r>
          </w:p>
        </w:tc>
        <w:tc>
          <w:tcPr>
            <w:tcW w:w="964" w:type="dxa"/>
            <w:noWrap/>
            <w:vAlign w:val="center"/>
            <w:hideMark/>
          </w:tcPr>
          <w:p w14:paraId="184C32C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A68F544" w14:textId="77777777" w:rsidTr="003B6A54">
        <w:trPr>
          <w:trHeight w:val="20"/>
        </w:trPr>
        <w:tc>
          <w:tcPr>
            <w:tcW w:w="359" w:type="dxa"/>
            <w:noWrap/>
            <w:vAlign w:val="center"/>
            <w:hideMark/>
          </w:tcPr>
          <w:p w14:paraId="5885ABA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266</w:t>
            </w:r>
          </w:p>
        </w:tc>
        <w:tc>
          <w:tcPr>
            <w:tcW w:w="4739" w:type="dxa"/>
            <w:noWrap/>
            <w:vAlign w:val="center"/>
            <w:hideMark/>
          </w:tcPr>
          <w:p w14:paraId="1B17082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Pimedica S.A</w:t>
            </w:r>
          </w:p>
        </w:tc>
        <w:tc>
          <w:tcPr>
            <w:tcW w:w="1539" w:type="dxa"/>
            <w:noWrap/>
            <w:vAlign w:val="center"/>
            <w:hideMark/>
          </w:tcPr>
          <w:p w14:paraId="5D9F810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B25B5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$ 2.088.498</w:t>
            </w:r>
          </w:p>
        </w:tc>
        <w:tc>
          <w:tcPr>
            <w:tcW w:w="964" w:type="dxa"/>
            <w:noWrap/>
            <w:vAlign w:val="center"/>
            <w:hideMark/>
          </w:tcPr>
          <w:p w14:paraId="00ABD07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2FF1032" w14:textId="77777777" w:rsidTr="003B6A54">
        <w:trPr>
          <w:trHeight w:val="20"/>
        </w:trPr>
        <w:tc>
          <w:tcPr>
            <w:tcW w:w="359" w:type="dxa"/>
            <w:noWrap/>
            <w:vAlign w:val="center"/>
            <w:hideMark/>
          </w:tcPr>
          <w:p w14:paraId="079606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267</w:t>
            </w:r>
          </w:p>
        </w:tc>
        <w:tc>
          <w:tcPr>
            <w:tcW w:w="4739" w:type="dxa"/>
            <w:noWrap/>
            <w:vAlign w:val="center"/>
            <w:hideMark/>
          </w:tcPr>
          <w:p w14:paraId="2187F92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ORTHOFRACT SAS</w:t>
            </w:r>
          </w:p>
        </w:tc>
        <w:tc>
          <w:tcPr>
            <w:tcW w:w="1539" w:type="dxa"/>
            <w:noWrap/>
            <w:vAlign w:val="center"/>
            <w:hideMark/>
          </w:tcPr>
          <w:p w14:paraId="786EBB7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B19A93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$ 3.576.906</w:t>
            </w:r>
          </w:p>
        </w:tc>
        <w:tc>
          <w:tcPr>
            <w:tcW w:w="964" w:type="dxa"/>
            <w:noWrap/>
            <w:vAlign w:val="center"/>
            <w:hideMark/>
          </w:tcPr>
          <w:p w14:paraId="327D10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F17B59C" w14:textId="77777777" w:rsidTr="003B6A54">
        <w:trPr>
          <w:trHeight w:val="20"/>
        </w:trPr>
        <w:tc>
          <w:tcPr>
            <w:tcW w:w="359" w:type="dxa"/>
            <w:noWrap/>
            <w:vAlign w:val="center"/>
            <w:hideMark/>
          </w:tcPr>
          <w:p w14:paraId="0E1CF5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268</w:t>
            </w:r>
          </w:p>
        </w:tc>
        <w:tc>
          <w:tcPr>
            <w:tcW w:w="4739" w:type="dxa"/>
            <w:noWrap/>
            <w:vAlign w:val="center"/>
            <w:hideMark/>
          </w:tcPr>
          <w:p w14:paraId="07F797B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SONOAUDIO SAS</w:t>
            </w:r>
          </w:p>
        </w:tc>
        <w:tc>
          <w:tcPr>
            <w:tcW w:w="1539" w:type="dxa"/>
            <w:noWrap/>
            <w:vAlign w:val="center"/>
            <w:hideMark/>
          </w:tcPr>
          <w:p w14:paraId="408457C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28DA7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$ 4.439.190</w:t>
            </w:r>
          </w:p>
        </w:tc>
        <w:tc>
          <w:tcPr>
            <w:tcW w:w="964" w:type="dxa"/>
            <w:noWrap/>
            <w:vAlign w:val="center"/>
            <w:hideMark/>
          </w:tcPr>
          <w:p w14:paraId="2A50F6C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32E4A614" w14:textId="77777777" w:rsidTr="003B6A54">
        <w:trPr>
          <w:trHeight w:val="20"/>
        </w:trPr>
        <w:tc>
          <w:tcPr>
            <w:tcW w:w="359" w:type="dxa"/>
            <w:noWrap/>
            <w:vAlign w:val="center"/>
            <w:hideMark/>
          </w:tcPr>
          <w:p w14:paraId="4B9F1DE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269</w:t>
            </w:r>
          </w:p>
        </w:tc>
        <w:tc>
          <w:tcPr>
            <w:tcW w:w="4739" w:type="dxa"/>
            <w:noWrap/>
            <w:vAlign w:val="center"/>
            <w:hideMark/>
          </w:tcPr>
          <w:p w14:paraId="324B070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SERFAR LIMITADA</w:t>
            </w:r>
          </w:p>
        </w:tc>
        <w:tc>
          <w:tcPr>
            <w:tcW w:w="1539" w:type="dxa"/>
            <w:noWrap/>
            <w:vAlign w:val="center"/>
            <w:hideMark/>
          </w:tcPr>
          <w:p w14:paraId="035A594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C201E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$ 10.558.892</w:t>
            </w:r>
          </w:p>
        </w:tc>
        <w:tc>
          <w:tcPr>
            <w:tcW w:w="964" w:type="dxa"/>
            <w:noWrap/>
            <w:vAlign w:val="center"/>
            <w:hideMark/>
          </w:tcPr>
          <w:p w14:paraId="372C20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2D27F4ED" w14:textId="77777777" w:rsidTr="003B6A54">
        <w:trPr>
          <w:trHeight w:val="20"/>
        </w:trPr>
        <w:tc>
          <w:tcPr>
            <w:tcW w:w="359" w:type="dxa"/>
            <w:noWrap/>
            <w:vAlign w:val="center"/>
            <w:hideMark/>
          </w:tcPr>
          <w:p w14:paraId="08C414C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270</w:t>
            </w:r>
          </w:p>
        </w:tc>
        <w:tc>
          <w:tcPr>
            <w:tcW w:w="4739" w:type="dxa"/>
            <w:noWrap/>
            <w:vAlign w:val="center"/>
            <w:hideMark/>
          </w:tcPr>
          <w:p w14:paraId="655CC8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HEALTHY AMERICA COLOMBIA SAS</w:t>
            </w:r>
          </w:p>
        </w:tc>
        <w:tc>
          <w:tcPr>
            <w:tcW w:w="1539" w:type="dxa"/>
            <w:noWrap/>
            <w:vAlign w:val="center"/>
            <w:hideMark/>
          </w:tcPr>
          <w:p w14:paraId="3377D8D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7C7557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$ 108.969.788</w:t>
            </w:r>
          </w:p>
        </w:tc>
        <w:tc>
          <w:tcPr>
            <w:tcW w:w="964" w:type="dxa"/>
            <w:noWrap/>
            <w:vAlign w:val="center"/>
            <w:hideMark/>
          </w:tcPr>
          <w:p w14:paraId="5525FB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0,45%</w:t>
            </w:r>
          </w:p>
        </w:tc>
      </w:tr>
      <w:tr w:rsidR="004C2D5D" w:rsidRPr="00256B3C" w14:paraId="2655C878" w14:textId="77777777" w:rsidTr="003B6A54">
        <w:trPr>
          <w:trHeight w:val="20"/>
        </w:trPr>
        <w:tc>
          <w:tcPr>
            <w:tcW w:w="359" w:type="dxa"/>
            <w:noWrap/>
            <w:vAlign w:val="center"/>
            <w:hideMark/>
          </w:tcPr>
          <w:p w14:paraId="70EBE40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271</w:t>
            </w:r>
          </w:p>
        </w:tc>
        <w:tc>
          <w:tcPr>
            <w:tcW w:w="4739" w:type="dxa"/>
            <w:noWrap/>
            <w:vAlign w:val="center"/>
            <w:hideMark/>
          </w:tcPr>
          <w:p w14:paraId="2498397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PRAXIS CLINIC COLOMBIA LTDA</w:t>
            </w:r>
          </w:p>
        </w:tc>
        <w:tc>
          <w:tcPr>
            <w:tcW w:w="1539" w:type="dxa"/>
            <w:noWrap/>
            <w:vAlign w:val="center"/>
            <w:hideMark/>
          </w:tcPr>
          <w:p w14:paraId="7EE138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12EA44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$ 4.329.610</w:t>
            </w:r>
          </w:p>
        </w:tc>
        <w:tc>
          <w:tcPr>
            <w:tcW w:w="964" w:type="dxa"/>
            <w:noWrap/>
            <w:vAlign w:val="center"/>
            <w:hideMark/>
          </w:tcPr>
          <w:p w14:paraId="1560317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B2293C6" w14:textId="77777777" w:rsidTr="003B6A54">
        <w:trPr>
          <w:trHeight w:val="20"/>
        </w:trPr>
        <w:tc>
          <w:tcPr>
            <w:tcW w:w="359" w:type="dxa"/>
            <w:noWrap/>
            <w:vAlign w:val="center"/>
            <w:hideMark/>
          </w:tcPr>
          <w:p w14:paraId="43F866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272</w:t>
            </w:r>
          </w:p>
        </w:tc>
        <w:tc>
          <w:tcPr>
            <w:tcW w:w="4739" w:type="dxa"/>
            <w:noWrap/>
            <w:vAlign w:val="center"/>
            <w:hideMark/>
          </w:tcPr>
          <w:p w14:paraId="2B75C51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INTERSURGICAL SAS</w:t>
            </w:r>
          </w:p>
        </w:tc>
        <w:tc>
          <w:tcPr>
            <w:tcW w:w="1539" w:type="dxa"/>
            <w:noWrap/>
            <w:vAlign w:val="center"/>
            <w:hideMark/>
          </w:tcPr>
          <w:p w14:paraId="6016C1E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41A47E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$ 20.451.305</w:t>
            </w:r>
          </w:p>
        </w:tc>
        <w:tc>
          <w:tcPr>
            <w:tcW w:w="964" w:type="dxa"/>
            <w:noWrap/>
            <w:vAlign w:val="center"/>
            <w:hideMark/>
          </w:tcPr>
          <w:p w14:paraId="5F4592E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38BD490B" w14:textId="77777777" w:rsidTr="003B6A54">
        <w:trPr>
          <w:trHeight w:val="20"/>
        </w:trPr>
        <w:tc>
          <w:tcPr>
            <w:tcW w:w="359" w:type="dxa"/>
            <w:noWrap/>
            <w:vAlign w:val="center"/>
            <w:hideMark/>
          </w:tcPr>
          <w:p w14:paraId="488BC83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273</w:t>
            </w:r>
          </w:p>
        </w:tc>
        <w:tc>
          <w:tcPr>
            <w:tcW w:w="4739" w:type="dxa"/>
            <w:noWrap/>
            <w:vAlign w:val="center"/>
            <w:hideMark/>
          </w:tcPr>
          <w:p w14:paraId="358C525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GRUPO VITAL SAS</w:t>
            </w:r>
          </w:p>
        </w:tc>
        <w:tc>
          <w:tcPr>
            <w:tcW w:w="1539" w:type="dxa"/>
            <w:noWrap/>
            <w:vAlign w:val="center"/>
            <w:hideMark/>
          </w:tcPr>
          <w:p w14:paraId="634009E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AC8E0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$ 21.254.263</w:t>
            </w:r>
          </w:p>
        </w:tc>
        <w:tc>
          <w:tcPr>
            <w:tcW w:w="964" w:type="dxa"/>
            <w:noWrap/>
            <w:vAlign w:val="center"/>
            <w:hideMark/>
          </w:tcPr>
          <w:p w14:paraId="775952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48E3DDE2" w14:textId="77777777" w:rsidTr="003B6A54">
        <w:trPr>
          <w:trHeight w:val="20"/>
        </w:trPr>
        <w:tc>
          <w:tcPr>
            <w:tcW w:w="359" w:type="dxa"/>
            <w:noWrap/>
            <w:vAlign w:val="center"/>
            <w:hideMark/>
          </w:tcPr>
          <w:p w14:paraId="50A7EC4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274</w:t>
            </w:r>
          </w:p>
        </w:tc>
        <w:tc>
          <w:tcPr>
            <w:tcW w:w="4739" w:type="dxa"/>
            <w:noWrap/>
            <w:vAlign w:val="center"/>
            <w:hideMark/>
          </w:tcPr>
          <w:p w14:paraId="551F81D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SINAPSIS S.A.S.</w:t>
            </w:r>
          </w:p>
        </w:tc>
        <w:tc>
          <w:tcPr>
            <w:tcW w:w="1539" w:type="dxa"/>
            <w:noWrap/>
            <w:vAlign w:val="center"/>
            <w:hideMark/>
          </w:tcPr>
          <w:p w14:paraId="34C4AAC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7D7C1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$ 6.434.833</w:t>
            </w:r>
          </w:p>
        </w:tc>
        <w:tc>
          <w:tcPr>
            <w:tcW w:w="964" w:type="dxa"/>
            <w:noWrap/>
            <w:vAlign w:val="center"/>
            <w:hideMark/>
          </w:tcPr>
          <w:p w14:paraId="2B1E6A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FD0985F" w14:textId="77777777" w:rsidTr="003B6A54">
        <w:trPr>
          <w:trHeight w:val="20"/>
        </w:trPr>
        <w:tc>
          <w:tcPr>
            <w:tcW w:w="359" w:type="dxa"/>
            <w:noWrap/>
            <w:vAlign w:val="center"/>
            <w:hideMark/>
          </w:tcPr>
          <w:p w14:paraId="68C40E5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275</w:t>
            </w:r>
          </w:p>
        </w:tc>
        <w:tc>
          <w:tcPr>
            <w:tcW w:w="4739" w:type="dxa"/>
            <w:noWrap/>
            <w:vAlign w:val="center"/>
            <w:hideMark/>
          </w:tcPr>
          <w:p w14:paraId="4467781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WICORP SAS</w:t>
            </w:r>
          </w:p>
        </w:tc>
        <w:tc>
          <w:tcPr>
            <w:tcW w:w="1539" w:type="dxa"/>
            <w:noWrap/>
            <w:vAlign w:val="center"/>
            <w:hideMark/>
          </w:tcPr>
          <w:p w14:paraId="5076418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3BC9C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$ 7.713.865</w:t>
            </w:r>
          </w:p>
        </w:tc>
        <w:tc>
          <w:tcPr>
            <w:tcW w:w="964" w:type="dxa"/>
            <w:noWrap/>
            <w:vAlign w:val="center"/>
            <w:hideMark/>
          </w:tcPr>
          <w:p w14:paraId="55D0A1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8DD38C1" w14:textId="77777777" w:rsidTr="003B6A54">
        <w:trPr>
          <w:trHeight w:val="20"/>
        </w:trPr>
        <w:tc>
          <w:tcPr>
            <w:tcW w:w="359" w:type="dxa"/>
            <w:noWrap/>
            <w:vAlign w:val="center"/>
            <w:hideMark/>
          </w:tcPr>
          <w:p w14:paraId="40724B6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276</w:t>
            </w:r>
          </w:p>
        </w:tc>
        <w:tc>
          <w:tcPr>
            <w:tcW w:w="4739" w:type="dxa"/>
            <w:noWrap/>
            <w:vAlign w:val="center"/>
            <w:hideMark/>
          </w:tcPr>
          <w:p w14:paraId="7BC48968"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GLOBAL INTERNATIONAL MEDICINE S.A.S. GIMED S.A.S.</w:t>
            </w:r>
          </w:p>
        </w:tc>
        <w:tc>
          <w:tcPr>
            <w:tcW w:w="1539" w:type="dxa"/>
            <w:noWrap/>
            <w:vAlign w:val="center"/>
            <w:hideMark/>
          </w:tcPr>
          <w:p w14:paraId="3DD861C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12CDB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$ 57.253.066</w:t>
            </w:r>
          </w:p>
        </w:tc>
        <w:tc>
          <w:tcPr>
            <w:tcW w:w="964" w:type="dxa"/>
            <w:noWrap/>
            <w:vAlign w:val="center"/>
            <w:hideMark/>
          </w:tcPr>
          <w:p w14:paraId="20F16C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0877DC96" w14:textId="77777777" w:rsidTr="003B6A54">
        <w:trPr>
          <w:trHeight w:val="20"/>
        </w:trPr>
        <w:tc>
          <w:tcPr>
            <w:tcW w:w="359" w:type="dxa"/>
            <w:noWrap/>
            <w:vAlign w:val="center"/>
            <w:hideMark/>
          </w:tcPr>
          <w:p w14:paraId="09D7296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277</w:t>
            </w:r>
          </w:p>
        </w:tc>
        <w:tc>
          <w:tcPr>
            <w:tcW w:w="4739" w:type="dxa"/>
            <w:noWrap/>
            <w:vAlign w:val="center"/>
            <w:hideMark/>
          </w:tcPr>
          <w:p w14:paraId="1E5CB78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CALIER FARMACEUTICA DE COLOMBIA S.A.</w:t>
            </w:r>
          </w:p>
        </w:tc>
        <w:tc>
          <w:tcPr>
            <w:tcW w:w="1539" w:type="dxa"/>
            <w:noWrap/>
            <w:vAlign w:val="center"/>
            <w:hideMark/>
          </w:tcPr>
          <w:p w14:paraId="65F97EB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7F606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$ 3.139.697</w:t>
            </w:r>
          </w:p>
        </w:tc>
        <w:tc>
          <w:tcPr>
            <w:tcW w:w="964" w:type="dxa"/>
            <w:noWrap/>
            <w:vAlign w:val="center"/>
            <w:hideMark/>
          </w:tcPr>
          <w:p w14:paraId="44A1A6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E929740" w14:textId="77777777" w:rsidTr="003B6A54">
        <w:trPr>
          <w:trHeight w:val="20"/>
        </w:trPr>
        <w:tc>
          <w:tcPr>
            <w:tcW w:w="359" w:type="dxa"/>
            <w:noWrap/>
            <w:vAlign w:val="center"/>
            <w:hideMark/>
          </w:tcPr>
          <w:p w14:paraId="79560CB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278</w:t>
            </w:r>
          </w:p>
        </w:tc>
        <w:tc>
          <w:tcPr>
            <w:tcW w:w="4739" w:type="dxa"/>
            <w:noWrap/>
            <w:vAlign w:val="center"/>
            <w:hideMark/>
          </w:tcPr>
          <w:p w14:paraId="753247A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ALTER EGO SAS</w:t>
            </w:r>
          </w:p>
        </w:tc>
        <w:tc>
          <w:tcPr>
            <w:tcW w:w="1539" w:type="dxa"/>
            <w:noWrap/>
            <w:vAlign w:val="center"/>
            <w:hideMark/>
          </w:tcPr>
          <w:p w14:paraId="24F3D20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8CCE9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$ 7.945.154</w:t>
            </w:r>
          </w:p>
        </w:tc>
        <w:tc>
          <w:tcPr>
            <w:tcW w:w="964" w:type="dxa"/>
            <w:noWrap/>
            <w:vAlign w:val="center"/>
            <w:hideMark/>
          </w:tcPr>
          <w:p w14:paraId="2826AB9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A8037D4" w14:textId="77777777" w:rsidTr="003B6A54">
        <w:trPr>
          <w:trHeight w:val="20"/>
        </w:trPr>
        <w:tc>
          <w:tcPr>
            <w:tcW w:w="359" w:type="dxa"/>
            <w:noWrap/>
            <w:vAlign w:val="center"/>
            <w:hideMark/>
          </w:tcPr>
          <w:p w14:paraId="08C15D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279</w:t>
            </w:r>
          </w:p>
        </w:tc>
        <w:tc>
          <w:tcPr>
            <w:tcW w:w="4739" w:type="dxa"/>
            <w:noWrap/>
            <w:vAlign w:val="center"/>
            <w:hideMark/>
          </w:tcPr>
          <w:p w14:paraId="7D3461C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AVALON PHARMACEUTICAL SA</w:t>
            </w:r>
          </w:p>
        </w:tc>
        <w:tc>
          <w:tcPr>
            <w:tcW w:w="1539" w:type="dxa"/>
            <w:noWrap/>
            <w:vAlign w:val="center"/>
            <w:hideMark/>
          </w:tcPr>
          <w:p w14:paraId="5D9839F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3F523A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$ 21.004.245</w:t>
            </w:r>
          </w:p>
        </w:tc>
        <w:tc>
          <w:tcPr>
            <w:tcW w:w="964" w:type="dxa"/>
            <w:noWrap/>
            <w:vAlign w:val="center"/>
            <w:hideMark/>
          </w:tcPr>
          <w:p w14:paraId="5E64C2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7D1FAD7" w14:textId="77777777" w:rsidTr="003B6A54">
        <w:trPr>
          <w:trHeight w:val="20"/>
        </w:trPr>
        <w:tc>
          <w:tcPr>
            <w:tcW w:w="359" w:type="dxa"/>
            <w:noWrap/>
            <w:vAlign w:val="center"/>
            <w:hideMark/>
          </w:tcPr>
          <w:p w14:paraId="03EAB10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280</w:t>
            </w:r>
          </w:p>
        </w:tc>
        <w:tc>
          <w:tcPr>
            <w:tcW w:w="4739" w:type="dxa"/>
            <w:noWrap/>
            <w:vAlign w:val="center"/>
            <w:hideMark/>
          </w:tcPr>
          <w:p w14:paraId="5D95704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M&amp;M DIAGNOSTICS SAS</w:t>
            </w:r>
          </w:p>
        </w:tc>
        <w:tc>
          <w:tcPr>
            <w:tcW w:w="1539" w:type="dxa"/>
            <w:noWrap/>
            <w:vAlign w:val="center"/>
            <w:hideMark/>
          </w:tcPr>
          <w:p w14:paraId="4900D9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093238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$ 31.781.400</w:t>
            </w:r>
          </w:p>
        </w:tc>
        <w:tc>
          <w:tcPr>
            <w:tcW w:w="964" w:type="dxa"/>
            <w:noWrap/>
            <w:vAlign w:val="center"/>
            <w:hideMark/>
          </w:tcPr>
          <w:p w14:paraId="67C6FC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23E70831" w14:textId="77777777" w:rsidTr="003B6A54">
        <w:trPr>
          <w:trHeight w:val="20"/>
        </w:trPr>
        <w:tc>
          <w:tcPr>
            <w:tcW w:w="359" w:type="dxa"/>
            <w:noWrap/>
            <w:vAlign w:val="center"/>
            <w:hideMark/>
          </w:tcPr>
          <w:p w14:paraId="2D90EE5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281</w:t>
            </w:r>
          </w:p>
        </w:tc>
        <w:tc>
          <w:tcPr>
            <w:tcW w:w="4739" w:type="dxa"/>
            <w:noWrap/>
            <w:vAlign w:val="center"/>
            <w:hideMark/>
          </w:tcPr>
          <w:p w14:paraId="2C151A9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FARMACERES SA</w:t>
            </w:r>
          </w:p>
        </w:tc>
        <w:tc>
          <w:tcPr>
            <w:tcW w:w="1539" w:type="dxa"/>
            <w:noWrap/>
            <w:vAlign w:val="center"/>
            <w:hideMark/>
          </w:tcPr>
          <w:p w14:paraId="40AAAE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EFC4B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$ 24.341.781</w:t>
            </w:r>
          </w:p>
        </w:tc>
        <w:tc>
          <w:tcPr>
            <w:tcW w:w="964" w:type="dxa"/>
            <w:noWrap/>
            <w:vAlign w:val="center"/>
            <w:hideMark/>
          </w:tcPr>
          <w:p w14:paraId="5FE9B5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181F52F1" w14:textId="77777777" w:rsidTr="003B6A54">
        <w:trPr>
          <w:trHeight w:val="20"/>
        </w:trPr>
        <w:tc>
          <w:tcPr>
            <w:tcW w:w="359" w:type="dxa"/>
            <w:noWrap/>
            <w:vAlign w:val="center"/>
            <w:hideMark/>
          </w:tcPr>
          <w:p w14:paraId="7132001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282</w:t>
            </w:r>
          </w:p>
        </w:tc>
        <w:tc>
          <w:tcPr>
            <w:tcW w:w="4739" w:type="dxa"/>
            <w:noWrap/>
            <w:vAlign w:val="center"/>
            <w:hideMark/>
          </w:tcPr>
          <w:p w14:paraId="263A465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DISPOFARMA SAS</w:t>
            </w:r>
          </w:p>
        </w:tc>
        <w:tc>
          <w:tcPr>
            <w:tcW w:w="1539" w:type="dxa"/>
            <w:noWrap/>
            <w:vAlign w:val="center"/>
            <w:hideMark/>
          </w:tcPr>
          <w:p w14:paraId="24A9B60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DB7E68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$ 6.250.340</w:t>
            </w:r>
          </w:p>
        </w:tc>
        <w:tc>
          <w:tcPr>
            <w:tcW w:w="964" w:type="dxa"/>
            <w:noWrap/>
            <w:vAlign w:val="center"/>
            <w:hideMark/>
          </w:tcPr>
          <w:p w14:paraId="3313C2A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D0D193A" w14:textId="77777777" w:rsidTr="003B6A54">
        <w:trPr>
          <w:trHeight w:val="20"/>
        </w:trPr>
        <w:tc>
          <w:tcPr>
            <w:tcW w:w="359" w:type="dxa"/>
            <w:noWrap/>
            <w:vAlign w:val="center"/>
            <w:hideMark/>
          </w:tcPr>
          <w:p w14:paraId="04BDABF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283</w:t>
            </w:r>
          </w:p>
        </w:tc>
        <w:tc>
          <w:tcPr>
            <w:tcW w:w="4739" w:type="dxa"/>
            <w:noWrap/>
            <w:vAlign w:val="center"/>
            <w:hideMark/>
          </w:tcPr>
          <w:p w14:paraId="7B7ACFF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LIFE SUMINISTROS MEDICOS SAS</w:t>
            </w:r>
          </w:p>
        </w:tc>
        <w:tc>
          <w:tcPr>
            <w:tcW w:w="1539" w:type="dxa"/>
            <w:noWrap/>
            <w:vAlign w:val="center"/>
            <w:hideMark/>
          </w:tcPr>
          <w:p w14:paraId="3189EBA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32288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$ 81.822.567</w:t>
            </w:r>
          </w:p>
        </w:tc>
        <w:tc>
          <w:tcPr>
            <w:tcW w:w="964" w:type="dxa"/>
            <w:noWrap/>
            <w:vAlign w:val="center"/>
            <w:hideMark/>
          </w:tcPr>
          <w:p w14:paraId="2EE0B1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0,33%</w:t>
            </w:r>
          </w:p>
        </w:tc>
      </w:tr>
      <w:tr w:rsidR="004C2D5D" w:rsidRPr="00256B3C" w14:paraId="13DA8FCF" w14:textId="77777777" w:rsidTr="003B6A54">
        <w:trPr>
          <w:trHeight w:val="20"/>
        </w:trPr>
        <w:tc>
          <w:tcPr>
            <w:tcW w:w="359" w:type="dxa"/>
            <w:noWrap/>
            <w:vAlign w:val="center"/>
            <w:hideMark/>
          </w:tcPr>
          <w:p w14:paraId="7A8DCF0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284</w:t>
            </w:r>
          </w:p>
        </w:tc>
        <w:tc>
          <w:tcPr>
            <w:tcW w:w="4739" w:type="dxa"/>
            <w:noWrap/>
            <w:vAlign w:val="center"/>
            <w:hideMark/>
          </w:tcPr>
          <w:p w14:paraId="2D4C8DF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NU SKIN COLOMBIA INC</w:t>
            </w:r>
          </w:p>
        </w:tc>
        <w:tc>
          <w:tcPr>
            <w:tcW w:w="1539" w:type="dxa"/>
            <w:noWrap/>
            <w:vAlign w:val="center"/>
            <w:hideMark/>
          </w:tcPr>
          <w:p w14:paraId="6CEF4D1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36E529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$ 33.183.507</w:t>
            </w:r>
          </w:p>
        </w:tc>
        <w:tc>
          <w:tcPr>
            <w:tcW w:w="964" w:type="dxa"/>
            <w:noWrap/>
            <w:vAlign w:val="center"/>
            <w:hideMark/>
          </w:tcPr>
          <w:p w14:paraId="2A6230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4B35DDE9" w14:textId="77777777" w:rsidTr="003B6A54">
        <w:trPr>
          <w:trHeight w:val="20"/>
        </w:trPr>
        <w:tc>
          <w:tcPr>
            <w:tcW w:w="359" w:type="dxa"/>
            <w:noWrap/>
            <w:vAlign w:val="center"/>
            <w:hideMark/>
          </w:tcPr>
          <w:p w14:paraId="42CBC2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285</w:t>
            </w:r>
          </w:p>
        </w:tc>
        <w:tc>
          <w:tcPr>
            <w:tcW w:w="4739" w:type="dxa"/>
            <w:noWrap/>
            <w:vAlign w:val="center"/>
            <w:hideMark/>
          </w:tcPr>
          <w:p w14:paraId="1DE9F67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LUNDBECK COLOMBIA SAS</w:t>
            </w:r>
          </w:p>
        </w:tc>
        <w:tc>
          <w:tcPr>
            <w:tcW w:w="1539" w:type="dxa"/>
            <w:noWrap/>
            <w:vAlign w:val="center"/>
            <w:hideMark/>
          </w:tcPr>
          <w:p w14:paraId="33A0FBB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1E45B3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$ 9.398.212</w:t>
            </w:r>
          </w:p>
        </w:tc>
        <w:tc>
          <w:tcPr>
            <w:tcW w:w="964" w:type="dxa"/>
            <w:noWrap/>
            <w:vAlign w:val="center"/>
            <w:hideMark/>
          </w:tcPr>
          <w:p w14:paraId="708C23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A31B893" w14:textId="77777777" w:rsidTr="003B6A54">
        <w:trPr>
          <w:trHeight w:val="20"/>
        </w:trPr>
        <w:tc>
          <w:tcPr>
            <w:tcW w:w="359" w:type="dxa"/>
            <w:noWrap/>
            <w:vAlign w:val="center"/>
            <w:hideMark/>
          </w:tcPr>
          <w:p w14:paraId="6C8F0AC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286</w:t>
            </w:r>
          </w:p>
        </w:tc>
        <w:tc>
          <w:tcPr>
            <w:tcW w:w="4739" w:type="dxa"/>
            <w:noWrap/>
            <w:vAlign w:val="center"/>
            <w:hideMark/>
          </w:tcPr>
          <w:p w14:paraId="469DA46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SPIN COLOMBIA SOCIEDAD POR ACCIONES SIMPLIFICADA</w:t>
            </w:r>
          </w:p>
        </w:tc>
        <w:tc>
          <w:tcPr>
            <w:tcW w:w="1539" w:type="dxa"/>
            <w:noWrap/>
            <w:vAlign w:val="center"/>
            <w:hideMark/>
          </w:tcPr>
          <w:p w14:paraId="28B7CB5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DFFD7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$ 14.872.157</w:t>
            </w:r>
          </w:p>
        </w:tc>
        <w:tc>
          <w:tcPr>
            <w:tcW w:w="964" w:type="dxa"/>
            <w:noWrap/>
            <w:vAlign w:val="center"/>
            <w:hideMark/>
          </w:tcPr>
          <w:p w14:paraId="4AF9BF6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E1763E0" w14:textId="77777777" w:rsidTr="003B6A54">
        <w:trPr>
          <w:trHeight w:val="20"/>
        </w:trPr>
        <w:tc>
          <w:tcPr>
            <w:tcW w:w="359" w:type="dxa"/>
            <w:noWrap/>
            <w:vAlign w:val="center"/>
            <w:hideMark/>
          </w:tcPr>
          <w:p w14:paraId="1082C28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287</w:t>
            </w:r>
          </w:p>
        </w:tc>
        <w:tc>
          <w:tcPr>
            <w:tcW w:w="4739" w:type="dxa"/>
            <w:noWrap/>
            <w:vAlign w:val="center"/>
            <w:hideMark/>
          </w:tcPr>
          <w:p w14:paraId="036DC1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MAFRA DISTRIBUCIONES LIMITADA</w:t>
            </w:r>
          </w:p>
        </w:tc>
        <w:tc>
          <w:tcPr>
            <w:tcW w:w="1539" w:type="dxa"/>
            <w:noWrap/>
            <w:vAlign w:val="center"/>
            <w:hideMark/>
          </w:tcPr>
          <w:p w14:paraId="24980EF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88422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$ 13.583.466</w:t>
            </w:r>
          </w:p>
        </w:tc>
        <w:tc>
          <w:tcPr>
            <w:tcW w:w="964" w:type="dxa"/>
            <w:noWrap/>
            <w:vAlign w:val="center"/>
            <w:hideMark/>
          </w:tcPr>
          <w:p w14:paraId="003DCE1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AAFFDA7" w14:textId="77777777" w:rsidTr="003B6A54">
        <w:trPr>
          <w:trHeight w:val="20"/>
        </w:trPr>
        <w:tc>
          <w:tcPr>
            <w:tcW w:w="359" w:type="dxa"/>
            <w:noWrap/>
            <w:vAlign w:val="center"/>
            <w:hideMark/>
          </w:tcPr>
          <w:p w14:paraId="425F725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288</w:t>
            </w:r>
          </w:p>
        </w:tc>
        <w:tc>
          <w:tcPr>
            <w:tcW w:w="4739" w:type="dxa"/>
            <w:noWrap/>
            <w:vAlign w:val="center"/>
            <w:hideMark/>
          </w:tcPr>
          <w:p w14:paraId="62B1BC3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OSTEOAMERICA SAS</w:t>
            </w:r>
          </w:p>
        </w:tc>
        <w:tc>
          <w:tcPr>
            <w:tcW w:w="1539" w:type="dxa"/>
            <w:noWrap/>
            <w:vAlign w:val="center"/>
            <w:hideMark/>
          </w:tcPr>
          <w:p w14:paraId="578F1AB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800E54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$ 6.083.979</w:t>
            </w:r>
          </w:p>
        </w:tc>
        <w:tc>
          <w:tcPr>
            <w:tcW w:w="964" w:type="dxa"/>
            <w:noWrap/>
            <w:vAlign w:val="center"/>
            <w:hideMark/>
          </w:tcPr>
          <w:p w14:paraId="4568A5D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ACD4A7A" w14:textId="77777777" w:rsidTr="003B6A54">
        <w:trPr>
          <w:trHeight w:val="20"/>
        </w:trPr>
        <w:tc>
          <w:tcPr>
            <w:tcW w:w="359" w:type="dxa"/>
            <w:noWrap/>
            <w:vAlign w:val="center"/>
            <w:hideMark/>
          </w:tcPr>
          <w:p w14:paraId="2CA2DED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289</w:t>
            </w:r>
          </w:p>
        </w:tc>
        <w:tc>
          <w:tcPr>
            <w:tcW w:w="4739" w:type="dxa"/>
            <w:noWrap/>
            <w:vAlign w:val="center"/>
            <w:hideMark/>
          </w:tcPr>
          <w:p w14:paraId="7F4C8D0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TECHNOMEDICAL SAS</w:t>
            </w:r>
          </w:p>
        </w:tc>
        <w:tc>
          <w:tcPr>
            <w:tcW w:w="1539" w:type="dxa"/>
            <w:noWrap/>
            <w:vAlign w:val="center"/>
            <w:hideMark/>
          </w:tcPr>
          <w:p w14:paraId="36CBA0C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CE4051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$ 34.819.892</w:t>
            </w:r>
          </w:p>
        </w:tc>
        <w:tc>
          <w:tcPr>
            <w:tcW w:w="964" w:type="dxa"/>
            <w:noWrap/>
            <w:vAlign w:val="center"/>
            <w:hideMark/>
          </w:tcPr>
          <w:p w14:paraId="12A3A3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33B3DFF0" w14:textId="77777777" w:rsidTr="003B6A54">
        <w:trPr>
          <w:trHeight w:val="20"/>
        </w:trPr>
        <w:tc>
          <w:tcPr>
            <w:tcW w:w="359" w:type="dxa"/>
            <w:noWrap/>
            <w:vAlign w:val="center"/>
            <w:hideMark/>
          </w:tcPr>
          <w:p w14:paraId="20AEE25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290</w:t>
            </w:r>
          </w:p>
        </w:tc>
        <w:tc>
          <w:tcPr>
            <w:tcW w:w="4739" w:type="dxa"/>
            <w:noWrap/>
            <w:vAlign w:val="center"/>
            <w:hideMark/>
          </w:tcPr>
          <w:p w14:paraId="702F04E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PHARMANUCLEAR SAS</w:t>
            </w:r>
          </w:p>
        </w:tc>
        <w:tc>
          <w:tcPr>
            <w:tcW w:w="1539" w:type="dxa"/>
            <w:noWrap/>
            <w:vAlign w:val="center"/>
            <w:hideMark/>
          </w:tcPr>
          <w:p w14:paraId="56DB896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F320D1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$ 4.516.885</w:t>
            </w:r>
          </w:p>
        </w:tc>
        <w:tc>
          <w:tcPr>
            <w:tcW w:w="964" w:type="dxa"/>
            <w:noWrap/>
            <w:vAlign w:val="center"/>
            <w:hideMark/>
          </w:tcPr>
          <w:p w14:paraId="7E2D877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0D730E0" w14:textId="77777777" w:rsidTr="003B6A54">
        <w:trPr>
          <w:trHeight w:val="20"/>
        </w:trPr>
        <w:tc>
          <w:tcPr>
            <w:tcW w:w="359" w:type="dxa"/>
            <w:noWrap/>
            <w:vAlign w:val="center"/>
            <w:hideMark/>
          </w:tcPr>
          <w:p w14:paraId="16A2DB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291</w:t>
            </w:r>
          </w:p>
        </w:tc>
        <w:tc>
          <w:tcPr>
            <w:tcW w:w="4739" w:type="dxa"/>
            <w:noWrap/>
            <w:vAlign w:val="center"/>
            <w:hideMark/>
          </w:tcPr>
          <w:p w14:paraId="00BB161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DISPROMEDCOL LTDA.</w:t>
            </w:r>
          </w:p>
        </w:tc>
        <w:tc>
          <w:tcPr>
            <w:tcW w:w="1539" w:type="dxa"/>
            <w:noWrap/>
            <w:vAlign w:val="center"/>
            <w:hideMark/>
          </w:tcPr>
          <w:p w14:paraId="244A131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8CB4A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$ 4.257.263</w:t>
            </w:r>
          </w:p>
        </w:tc>
        <w:tc>
          <w:tcPr>
            <w:tcW w:w="964" w:type="dxa"/>
            <w:noWrap/>
            <w:vAlign w:val="center"/>
            <w:hideMark/>
          </w:tcPr>
          <w:p w14:paraId="3A0159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D2978F5" w14:textId="77777777" w:rsidTr="003B6A54">
        <w:trPr>
          <w:trHeight w:val="20"/>
        </w:trPr>
        <w:tc>
          <w:tcPr>
            <w:tcW w:w="359" w:type="dxa"/>
            <w:noWrap/>
            <w:vAlign w:val="center"/>
            <w:hideMark/>
          </w:tcPr>
          <w:p w14:paraId="3A7AE9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292</w:t>
            </w:r>
          </w:p>
        </w:tc>
        <w:tc>
          <w:tcPr>
            <w:tcW w:w="4739" w:type="dxa"/>
            <w:noWrap/>
            <w:vAlign w:val="center"/>
            <w:hideMark/>
          </w:tcPr>
          <w:p w14:paraId="186085D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INNOVASALUD SAS</w:t>
            </w:r>
          </w:p>
        </w:tc>
        <w:tc>
          <w:tcPr>
            <w:tcW w:w="1539" w:type="dxa"/>
            <w:noWrap/>
            <w:vAlign w:val="center"/>
            <w:hideMark/>
          </w:tcPr>
          <w:p w14:paraId="49FAB11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167A2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$ 8.368.958</w:t>
            </w:r>
          </w:p>
        </w:tc>
        <w:tc>
          <w:tcPr>
            <w:tcW w:w="964" w:type="dxa"/>
            <w:noWrap/>
            <w:vAlign w:val="center"/>
            <w:hideMark/>
          </w:tcPr>
          <w:p w14:paraId="6FD5EE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7A68165" w14:textId="77777777" w:rsidTr="003B6A54">
        <w:trPr>
          <w:trHeight w:val="20"/>
        </w:trPr>
        <w:tc>
          <w:tcPr>
            <w:tcW w:w="359" w:type="dxa"/>
            <w:noWrap/>
            <w:vAlign w:val="center"/>
            <w:hideMark/>
          </w:tcPr>
          <w:p w14:paraId="3B123E6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293</w:t>
            </w:r>
          </w:p>
        </w:tc>
        <w:tc>
          <w:tcPr>
            <w:tcW w:w="4739" w:type="dxa"/>
            <w:noWrap/>
            <w:vAlign w:val="center"/>
            <w:hideMark/>
          </w:tcPr>
          <w:p w14:paraId="45F192F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OPERANDO MEDICO QUIRURGICOS SAS</w:t>
            </w:r>
          </w:p>
        </w:tc>
        <w:tc>
          <w:tcPr>
            <w:tcW w:w="1539" w:type="dxa"/>
            <w:noWrap/>
            <w:vAlign w:val="center"/>
            <w:hideMark/>
          </w:tcPr>
          <w:p w14:paraId="5FA016D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B996C1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$ 45.793.597</w:t>
            </w:r>
          </w:p>
        </w:tc>
        <w:tc>
          <w:tcPr>
            <w:tcW w:w="964" w:type="dxa"/>
            <w:noWrap/>
            <w:vAlign w:val="center"/>
            <w:hideMark/>
          </w:tcPr>
          <w:p w14:paraId="67D5298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6380A58E" w14:textId="77777777" w:rsidTr="003B6A54">
        <w:trPr>
          <w:trHeight w:val="20"/>
        </w:trPr>
        <w:tc>
          <w:tcPr>
            <w:tcW w:w="359" w:type="dxa"/>
            <w:noWrap/>
            <w:vAlign w:val="center"/>
            <w:hideMark/>
          </w:tcPr>
          <w:p w14:paraId="49BEF4B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294</w:t>
            </w:r>
          </w:p>
        </w:tc>
        <w:tc>
          <w:tcPr>
            <w:tcW w:w="4739" w:type="dxa"/>
            <w:noWrap/>
            <w:vAlign w:val="center"/>
            <w:hideMark/>
          </w:tcPr>
          <w:p w14:paraId="3DBF794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FARMACOS DE LA COSTA LTDA</w:t>
            </w:r>
          </w:p>
        </w:tc>
        <w:tc>
          <w:tcPr>
            <w:tcW w:w="1539" w:type="dxa"/>
            <w:noWrap/>
            <w:vAlign w:val="center"/>
            <w:hideMark/>
          </w:tcPr>
          <w:p w14:paraId="759CA6B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5B448A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$ 20.502.331</w:t>
            </w:r>
          </w:p>
        </w:tc>
        <w:tc>
          <w:tcPr>
            <w:tcW w:w="964" w:type="dxa"/>
            <w:noWrap/>
            <w:vAlign w:val="center"/>
            <w:hideMark/>
          </w:tcPr>
          <w:p w14:paraId="4053A2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1CD0491D" w14:textId="77777777" w:rsidTr="003B6A54">
        <w:trPr>
          <w:trHeight w:val="20"/>
        </w:trPr>
        <w:tc>
          <w:tcPr>
            <w:tcW w:w="359" w:type="dxa"/>
            <w:noWrap/>
            <w:vAlign w:val="center"/>
            <w:hideMark/>
          </w:tcPr>
          <w:p w14:paraId="595C2E4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295</w:t>
            </w:r>
          </w:p>
        </w:tc>
        <w:tc>
          <w:tcPr>
            <w:tcW w:w="4739" w:type="dxa"/>
            <w:noWrap/>
            <w:vAlign w:val="center"/>
            <w:hideMark/>
          </w:tcPr>
          <w:p w14:paraId="4069012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M.V.H INVERSIONES S.A.S</w:t>
            </w:r>
          </w:p>
        </w:tc>
        <w:tc>
          <w:tcPr>
            <w:tcW w:w="1539" w:type="dxa"/>
            <w:noWrap/>
            <w:vAlign w:val="center"/>
            <w:hideMark/>
          </w:tcPr>
          <w:p w14:paraId="175E5CC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A1A4B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$ 45.833.052</w:t>
            </w:r>
          </w:p>
        </w:tc>
        <w:tc>
          <w:tcPr>
            <w:tcW w:w="964" w:type="dxa"/>
            <w:noWrap/>
            <w:vAlign w:val="center"/>
            <w:hideMark/>
          </w:tcPr>
          <w:p w14:paraId="7DC229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0,19%</w:t>
            </w:r>
          </w:p>
        </w:tc>
      </w:tr>
      <w:tr w:rsidR="004C2D5D" w:rsidRPr="00256B3C" w14:paraId="4527146C" w14:textId="77777777" w:rsidTr="003B6A54">
        <w:trPr>
          <w:trHeight w:val="20"/>
        </w:trPr>
        <w:tc>
          <w:tcPr>
            <w:tcW w:w="359" w:type="dxa"/>
            <w:noWrap/>
            <w:vAlign w:val="center"/>
            <w:hideMark/>
          </w:tcPr>
          <w:p w14:paraId="7D919E7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296</w:t>
            </w:r>
          </w:p>
        </w:tc>
        <w:tc>
          <w:tcPr>
            <w:tcW w:w="4739" w:type="dxa"/>
            <w:noWrap/>
            <w:vAlign w:val="center"/>
            <w:hideMark/>
          </w:tcPr>
          <w:p w14:paraId="567A5A7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XTETICWORLD SAS</w:t>
            </w:r>
          </w:p>
        </w:tc>
        <w:tc>
          <w:tcPr>
            <w:tcW w:w="1539" w:type="dxa"/>
            <w:noWrap/>
            <w:vAlign w:val="center"/>
            <w:hideMark/>
          </w:tcPr>
          <w:p w14:paraId="2EEE13B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7E768CE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$ 1.730.212</w:t>
            </w:r>
          </w:p>
        </w:tc>
        <w:tc>
          <w:tcPr>
            <w:tcW w:w="964" w:type="dxa"/>
            <w:noWrap/>
            <w:vAlign w:val="center"/>
            <w:hideMark/>
          </w:tcPr>
          <w:p w14:paraId="250829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EE457FF" w14:textId="77777777" w:rsidTr="003B6A54">
        <w:trPr>
          <w:trHeight w:val="20"/>
        </w:trPr>
        <w:tc>
          <w:tcPr>
            <w:tcW w:w="359" w:type="dxa"/>
            <w:noWrap/>
            <w:vAlign w:val="center"/>
            <w:hideMark/>
          </w:tcPr>
          <w:p w14:paraId="07474BF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297</w:t>
            </w:r>
          </w:p>
        </w:tc>
        <w:tc>
          <w:tcPr>
            <w:tcW w:w="4739" w:type="dxa"/>
            <w:noWrap/>
            <w:vAlign w:val="center"/>
            <w:hideMark/>
          </w:tcPr>
          <w:p w14:paraId="55398583"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DEPOSITO DE MEDICAMENTOS EMES S.A.S</w:t>
            </w:r>
          </w:p>
        </w:tc>
        <w:tc>
          <w:tcPr>
            <w:tcW w:w="1539" w:type="dxa"/>
            <w:noWrap/>
            <w:vAlign w:val="center"/>
            <w:hideMark/>
          </w:tcPr>
          <w:p w14:paraId="1AC3E3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7F8E1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$ 36.790.878</w:t>
            </w:r>
          </w:p>
        </w:tc>
        <w:tc>
          <w:tcPr>
            <w:tcW w:w="964" w:type="dxa"/>
            <w:noWrap/>
            <w:vAlign w:val="center"/>
            <w:hideMark/>
          </w:tcPr>
          <w:p w14:paraId="520041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282C5B14" w14:textId="77777777" w:rsidTr="003B6A54">
        <w:trPr>
          <w:trHeight w:val="20"/>
        </w:trPr>
        <w:tc>
          <w:tcPr>
            <w:tcW w:w="359" w:type="dxa"/>
            <w:noWrap/>
            <w:vAlign w:val="center"/>
            <w:hideMark/>
          </w:tcPr>
          <w:p w14:paraId="4910BCC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298</w:t>
            </w:r>
          </w:p>
        </w:tc>
        <w:tc>
          <w:tcPr>
            <w:tcW w:w="4739" w:type="dxa"/>
            <w:noWrap/>
            <w:vAlign w:val="center"/>
            <w:hideMark/>
          </w:tcPr>
          <w:p w14:paraId="22273B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REPRESENTACIONES MEDICAS ALCOST PHARMACEUTICAL SAS</w:t>
            </w:r>
          </w:p>
        </w:tc>
        <w:tc>
          <w:tcPr>
            <w:tcW w:w="1539" w:type="dxa"/>
            <w:noWrap/>
            <w:vAlign w:val="center"/>
            <w:hideMark/>
          </w:tcPr>
          <w:p w14:paraId="56198E2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D6F17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$ 55.911.461</w:t>
            </w:r>
          </w:p>
        </w:tc>
        <w:tc>
          <w:tcPr>
            <w:tcW w:w="964" w:type="dxa"/>
            <w:noWrap/>
            <w:vAlign w:val="center"/>
            <w:hideMark/>
          </w:tcPr>
          <w:p w14:paraId="19E959F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320EDC70" w14:textId="77777777" w:rsidTr="003B6A54">
        <w:trPr>
          <w:trHeight w:val="20"/>
        </w:trPr>
        <w:tc>
          <w:tcPr>
            <w:tcW w:w="359" w:type="dxa"/>
            <w:noWrap/>
            <w:vAlign w:val="center"/>
            <w:hideMark/>
          </w:tcPr>
          <w:p w14:paraId="48AED0A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299</w:t>
            </w:r>
          </w:p>
        </w:tc>
        <w:tc>
          <w:tcPr>
            <w:tcW w:w="4739" w:type="dxa"/>
            <w:noWrap/>
            <w:vAlign w:val="center"/>
            <w:hideMark/>
          </w:tcPr>
          <w:p w14:paraId="75876DF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INNOVA MEDICAL SOLUTION SAS</w:t>
            </w:r>
          </w:p>
        </w:tc>
        <w:tc>
          <w:tcPr>
            <w:tcW w:w="1539" w:type="dxa"/>
            <w:noWrap/>
            <w:vAlign w:val="center"/>
            <w:hideMark/>
          </w:tcPr>
          <w:p w14:paraId="6792414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DFCCA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$ 23.419.997</w:t>
            </w:r>
          </w:p>
        </w:tc>
        <w:tc>
          <w:tcPr>
            <w:tcW w:w="964" w:type="dxa"/>
            <w:noWrap/>
            <w:vAlign w:val="center"/>
            <w:hideMark/>
          </w:tcPr>
          <w:p w14:paraId="54BB573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20CFD476" w14:textId="77777777" w:rsidTr="003B6A54">
        <w:trPr>
          <w:trHeight w:val="20"/>
        </w:trPr>
        <w:tc>
          <w:tcPr>
            <w:tcW w:w="359" w:type="dxa"/>
            <w:noWrap/>
            <w:vAlign w:val="center"/>
            <w:hideMark/>
          </w:tcPr>
          <w:p w14:paraId="7F2B724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300</w:t>
            </w:r>
          </w:p>
        </w:tc>
        <w:tc>
          <w:tcPr>
            <w:tcW w:w="4739" w:type="dxa"/>
            <w:noWrap/>
            <w:vAlign w:val="center"/>
            <w:hideMark/>
          </w:tcPr>
          <w:p w14:paraId="40CBF37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ELITE IMPORTACIONES SAS</w:t>
            </w:r>
          </w:p>
        </w:tc>
        <w:tc>
          <w:tcPr>
            <w:tcW w:w="1539" w:type="dxa"/>
            <w:noWrap/>
            <w:vAlign w:val="center"/>
            <w:hideMark/>
          </w:tcPr>
          <w:p w14:paraId="6B482F2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B463FA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$ 32.913.100</w:t>
            </w:r>
          </w:p>
        </w:tc>
        <w:tc>
          <w:tcPr>
            <w:tcW w:w="964" w:type="dxa"/>
            <w:noWrap/>
            <w:vAlign w:val="center"/>
            <w:hideMark/>
          </w:tcPr>
          <w:p w14:paraId="61053B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28E0CDBB" w14:textId="77777777" w:rsidTr="003B6A54">
        <w:trPr>
          <w:trHeight w:val="20"/>
        </w:trPr>
        <w:tc>
          <w:tcPr>
            <w:tcW w:w="359" w:type="dxa"/>
            <w:noWrap/>
            <w:vAlign w:val="center"/>
            <w:hideMark/>
          </w:tcPr>
          <w:p w14:paraId="6016809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301</w:t>
            </w:r>
          </w:p>
        </w:tc>
        <w:tc>
          <w:tcPr>
            <w:tcW w:w="4739" w:type="dxa"/>
            <w:noWrap/>
            <w:vAlign w:val="center"/>
            <w:hideMark/>
          </w:tcPr>
          <w:p w14:paraId="5A4F226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DISHOSPITAL SAS</w:t>
            </w:r>
          </w:p>
        </w:tc>
        <w:tc>
          <w:tcPr>
            <w:tcW w:w="1539" w:type="dxa"/>
            <w:noWrap/>
            <w:vAlign w:val="center"/>
            <w:hideMark/>
          </w:tcPr>
          <w:p w14:paraId="28E6A5B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36FA24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$ 79.917.628</w:t>
            </w:r>
          </w:p>
        </w:tc>
        <w:tc>
          <w:tcPr>
            <w:tcW w:w="964" w:type="dxa"/>
            <w:noWrap/>
            <w:vAlign w:val="center"/>
            <w:hideMark/>
          </w:tcPr>
          <w:p w14:paraId="5CB1B7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0,33%</w:t>
            </w:r>
          </w:p>
        </w:tc>
      </w:tr>
      <w:tr w:rsidR="004C2D5D" w:rsidRPr="00256B3C" w14:paraId="5607531D" w14:textId="77777777" w:rsidTr="003B6A54">
        <w:trPr>
          <w:trHeight w:val="20"/>
        </w:trPr>
        <w:tc>
          <w:tcPr>
            <w:tcW w:w="359" w:type="dxa"/>
            <w:noWrap/>
            <w:vAlign w:val="center"/>
            <w:hideMark/>
          </w:tcPr>
          <w:p w14:paraId="53413CE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302</w:t>
            </w:r>
          </w:p>
        </w:tc>
        <w:tc>
          <w:tcPr>
            <w:tcW w:w="4739" w:type="dxa"/>
            <w:noWrap/>
            <w:vAlign w:val="center"/>
            <w:hideMark/>
          </w:tcPr>
          <w:p w14:paraId="08CA25B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MEGAFARMA SAS</w:t>
            </w:r>
          </w:p>
        </w:tc>
        <w:tc>
          <w:tcPr>
            <w:tcW w:w="1539" w:type="dxa"/>
            <w:noWrap/>
            <w:vAlign w:val="center"/>
            <w:hideMark/>
          </w:tcPr>
          <w:p w14:paraId="4E158F0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C1C1C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$ 5.158.891</w:t>
            </w:r>
          </w:p>
        </w:tc>
        <w:tc>
          <w:tcPr>
            <w:tcW w:w="964" w:type="dxa"/>
            <w:noWrap/>
            <w:vAlign w:val="center"/>
            <w:hideMark/>
          </w:tcPr>
          <w:p w14:paraId="4D6C7D1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7ABCFF1" w14:textId="77777777" w:rsidTr="003B6A54">
        <w:trPr>
          <w:trHeight w:val="20"/>
        </w:trPr>
        <w:tc>
          <w:tcPr>
            <w:tcW w:w="359" w:type="dxa"/>
            <w:noWrap/>
            <w:vAlign w:val="center"/>
            <w:hideMark/>
          </w:tcPr>
          <w:p w14:paraId="720C5A1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303</w:t>
            </w:r>
          </w:p>
        </w:tc>
        <w:tc>
          <w:tcPr>
            <w:tcW w:w="4739" w:type="dxa"/>
            <w:noWrap/>
            <w:vAlign w:val="center"/>
            <w:hideMark/>
          </w:tcPr>
          <w:p w14:paraId="5EEA484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GENESIS IMPORTADORA Y COMERCIALIZADORA S.A.S</w:t>
            </w:r>
          </w:p>
        </w:tc>
        <w:tc>
          <w:tcPr>
            <w:tcW w:w="1539" w:type="dxa"/>
            <w:noWrap/>
            <w:vAlign w:val="center"/>
            <w:hideMark/>
          </w:tcPr>
          <w:p w14:paraId="5CE2BC2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1591C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$ 13.597.114</w:t>
            </w:r>
          </w:p>
        </w:tc>
        <w:tc>
          <w:tcPr>
            <w:tcW w:w="964" w:type="dxa"/>
            <w:noWrap/>
            <w:vAlign w:val="center"/>
            <w:hideMark/>
          </w:tcPr>
          <w:p w14:paraId="52A74FC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6AD58815" w14:textId="77777777" w:rsidTr="003B6A54">
        <w:trPr>
          <w:trHeight w:val="20"/>
        </w:trPr>
        <w:tc>
          <w:tcPr>
            <w:tcW w:w="359" w:type="dxa"/>
            <w:noWrap/>
            <w:vAlign w:val="center"/>
            <w:hideMark/>
          </w:tcPr>
          <w:p w14:paraId="15554FA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304</w:t>
            </w:r>
          </w:p>
        </w:tc>
        <w:tc>
          <w:tcPr>
            <w:tcW w:w="4739" w:type="dxa"/>
            <w:noWrap/>
            <w:vAlign w:val="center"/>
            <w:hideMark/>
          </w:tcPr>
          <w:p w14:paraId="04DCAFB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BIMIVET SAS</w:t>
            </w:r>
          </w:p>
        </w:tc>
        <w:tc>
          <w:tcPr>
            <w:tcW w:w="1539" w:type="dxa"/>
            <w:noWrap/>
            <w:vAlign w:val="center"/>
            <w:hideMark/>
          </w:tcPr>
          <w:p w14:paraId="214E3D0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188E4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$ 18.703.226</w:t>
            </w:r>
          </w:p>
        </w:tc>
        <w:tc>
          <w:tcPr>
            <w:tcW w:w="964" w:type="dxa"/>
            <w:noWrap/>
            <w:vAlign w:val="center"/>
            <w:hideMark/>
          </w:tcPr>
          <w:p w14:paraId="0BAC44B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3D39ED3A" w14:textId="77777777" w:rsidTr="003B6A54">
        <w:trPr>
          <w:trHeight w:val="20"/>
        </w:trPr>
        <w:tc>
          <w:tcPr>
            <w:tcW w:w="359" w:type="dxa"/>
            <w:noWrap/>
            <w:vAlign w:val="center"/>
            <w:hideMark/>
          </w:tcPr>
          <w:p w14:paraId="1CD278C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305</w:t>
            </w:r>
          </w:p>
        </w:tc>
        <w:tc>
          <w:tcPr>
            <w:tcW w:w="4739" w:type="dxa"/>
            <w:noWrap/>
            <w:vAlign w:val="center"/>
            <w:hideMark/>
          </w:tcPr>
          <w:p w14:paraId="51703A8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PHARMADES SAS</w:t>
            </w:r>
          </w:p>
        </w:tc>
        <w:tc>
          <w:tcPr>
            <w:tcW w:w="1539" w:type="dxa"/>
            <w:noWrap/>
            <w:vAlign w:val="center"/>
            <w:hideMark/>
          </w:tcPr>
          <w:p w14:paraId="5982AE9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570339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$ 4.232.336</w:t>
            </w:r>
          </w:p>
        </w:tc>
        <w:tc>
          <w:tcPr>
            <w:tcW w:w="964" w:type="dxa"/>
            <w:noWrap/>
            <w:vAlign w:val="center"/>
            <w:hideMark/>
          </w:tcPr>
          <w:p w14:paraId="3C7706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02B5247" w14:textId="77777777" w:rsidTr="003B6A54">
        <w:trPr>
          <w:trHeight w:val="20"/>
        </w:trPr>
        <w:tc>
          <w:tcPr>
            <w:tcW w:w="359" w:type="dxa"/>
            <w:noWrap/>
            <w:vAlign w:val="center"/>
            <w:hideMark/>
          </w:tcPr>
          <w:p w14:paraId="724E8C7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306</w:t>
            </w:r>
          </w:p>
        </w:tc>
        <w:tc>
          <w:tcPr>
            <w:tcW w:w="4739" w:type="dxa"/>
            <w:noWrap/>
            <w:vAlign w:val="center"/>
            <w:hideMark/>
          </w:tcPr>
          <w:p w14:paraId="4A6F3BC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NEXT PHARMA SOURCING SAS</w:t>
            </w:r>
          </w:p>
        </w:tc>
        <w:tc>
          <w:tcPr>
            <w:tcW w:w="1539" w:type="dxa"/>
            <w:noWrap/>
            <w:vAlign w:val="center"/>
            <w:hideMark/>
          </w:tcPr>
          <w:p w14:paraId="2855CC1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E84478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$ 56.176.940</w:t>
            </w:r>
          </w:p>
        </w:tc>
        <w:tc>
          <w:tcPr>
            <w:tcW w:w="964" w:type="dxa"/>
            <w:noWrap/>
            <w:vAlign w:val="center"/>
            <w:hideMark/>
          </w:tcPr>
          <w:p w14:paraId="33B9F65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46CACCB4" w14:textId="77777777" w:rsidTr="003B6A54">
        <w:trPr>
          <w:trHeight w:val="20"/>
        </w:trPr>
        <w:tc>
          <w:tcPr>
            <w:tcW w:w="359" w:type="dxa"/>
            <w:noWrap/>
            <w:vAlign w:val="center"/>
            <w:hideMark/>
          </w:tcPr>
          <w:p w14:paraId="190020E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307</w:t>
            </w:r>
          </w:p>
        </w:tc>
        <w:tc>
          <w:tcPr>
            <w:tcW w:w="4739" w:type="dxa"/>
            <w:noWrap/>
            <w:vAlign w:val="center"/>
            <w:hideMark/>
          </w:tcPr>
          <w:p w14:paraId="34FAC66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SALUD ANTIOQUIA SAS</w:t>
            </w:r>
          </w:p>
        </w:tc>
        <w:tc>
          <w:tcPr>
            <w:tcW w:w="1539" w:type="dxa"/>
            <w:noWrap/>
            <w:vAlign w:val="center"/>
            <w:hideMark/>
          </w:tcPr>
          <w:p w14:paraId="139999F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6B468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$ 34.325.908</w:t>
            </w:r>
          </w:p>
        </w:tc>
        <w:tc>
          <w:tcPr>
            <w:tcW w:w="964" w:type="dxa"/>
            <w:noWrap/>
            <w:vAlign w:val="center"/>
            <w:hideMark/>
          </w:tcPr>
          <w:p w14:paraId="520C8E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2E833C6C" w14:textId="77777777" w:rsidTr="003B6A54">
        <w:trPr>
          <w:trHeight w:val="20"/>
        </w:trPr>
        <w:tc>
          <w:tcPr>
            <w:tcW w:w="359" w:type="dxa"/>
            <w:noWrap/>
            <w:vAlign w:val="center"/>
            <w:hideMark/>
          </w:tcPr>
          <w:p w14:paraId="6D1BFC4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308</w:t>
            </w:r>
          </w:p>
        </w:tc>
        <w:tc>
          <w:tcPr>
            <w:tcW w:w="4739" w:type="dxa"/>
            <w:noWrap/>
            <w:vAlign w:val="center"/>
            <w:hideMark/>
          </w:tcPr>
          <w:p w14:paraId="65A9A59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VMV COSMETIC GROUP COLOMBIA SAS</w:t>
            </w:r>
          </w:p>
        </w:tc>
        <w:tc>
          <w:tcPr>
            <w:tcW w:w="1539" w:type="dxa"/>
            <w:noWrap/>
            <w:vAlign w:val="center"/>
            <w:hideMark/>
          </w:tcPr>
          <w:p w14:paraId="3842EA2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A1E830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$ 19.487.919</w:t>
            </w:r>
          </w:p>
        </w:tc>
        <w:tc>
          <w:tcPr>
            <w:tcW w:w="964" w:type="dxa"/>
            <w:noWrap/>
            <w:vAlign w:val="center"/>
            <w:hideMark/>
          </w:tcPr>
          <w:p w14:paraId="7F95BD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41B529E8" w14:textId="77777777" w:rsidTr="003B6A54">
        <w:trPr>
          <w:trHeight w:val="20"/>
        </w:trPr>
        <w:tc>
          <w:tcPr>
            <w:tcW w:w="359" w:type="dxa"/>
            <w:noWrap/>
            <w:vAlign w:val="center"/>
            <w:hideMark/>
          </w:tcPr>
          <w:p w14:paraId="7BB1CFD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309</w:t>
            </w:r>
          </w:p>
        </w:tc>
        <w:tc>
          <w:tcPr>
            <w:tcW w:w="4739" w:type="dxa"/>
            <w:noWrap/>
            <w:vAlign w:val="center"/>
            <w:hideMark/>
          </w:tcPr>
          <w:p w14:paraId="6F7ED4A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UNO HEALTHCARE SAS</w:t>
            </w:r>
          </w:p>
        </w:tc>
        <w:tc>
          <w:tcPr>
            <w:tcW w:w="1539" w:type="dxa"/>
            <w:noWrap/>
            <w:vAlign w:val="center"/>
            <w:hideMark/>
          </w:tcPr>
          <w:p w14:paraId="6FAFEB7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AE84ED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$ 39.630.030</w:t>
            </w:r>
          </w:p>
        </w:tc>
        <w:tc>
          <w:tcPr>
            <w:tcW w:w="964" w:type="dxa"/>
            <w:noWrap/>
            <w:vAlign w:val="center"/>
            <w:hideMark/>
          </w:tcPr>
          <w:p w14:paraId="4D25E45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1C011881" w14:textId="77777777" w:rsidTr="003B6A54">
        <w:trPr>
          <w:trHeight w:val="20"/>
        </w:trPr>
        <w:tc>
          <w:tcPr>
            <w:tcW w:w="359" w:type="dxa"/>
            <w:noWrap/>
            <w:vAlign w:val="center"/>
            <w:hideMark/>
          </w:tcPr>
          <w:p w14:paraId="5E15766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310</w:t>
            </w:r>
          </w:p>
        </w:tc>
        <w:tc>
          <w:tcPr>
            <w:tcW w:w="4739" w:type="dxa"/>
            <w:noWrap/>
            <w:vAlign w:val="center"/>
            <w:hideMark/>
          </w:tcPr>
          <w:p w14:paraId="786B63E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MARKETPLACE SAS</w:t>
            </w:r>
          </w:p>
        </w:tc>
        <w:tc>
          <w:tcPr>
            <w:tcW w:w="1539" w:type="dxa"/>
            <w:noWrap/>
            <w:vAlign w:val="center"/>
            <w:hideMark/>
          </w:tcPr>
          <w:p w14:paraId="4AE511C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0E8C0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$ 6.580.646</w:t>
            </w:r>
          </w:p>
        </w:tc>
        <w:tc>
          <w:tcPr>
            <w:tcW w:w="964" w:type="dxa"/>
            <w:noWrap/>
            <w:vAlign w:val="center"/>
            <w:hideMark/>
          </w:tcPr>
          <w:p w14:paraId="0C39AF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4F34D9F8" w14:textId="77777777" w:rsidTr="003B6A54">
        <w:trPr>
          <w:trHeight w:val="20"/>
        </w:trPr>
        <w:tc>
          <w:tcPr>
            <w:tcW w:w="359" w:type="dxa"/>
            <w:noWrap/>
            <w:vAlign w:val="center"/>
            <w:hideMark/>
          </w:tcPr>
          <w:p w14:paraId="7115BC3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311</w:t>
            </w:r>
          </w:p>
        </w:tc>
        <w:tc>
          <w:tcPr>
            <w:tcW w:w="4739" w:type="dxa"/>
            <w:noWrap/>
            <w:vAlign w:val="center"/>
            <w:hideMark/>
          </w:tcPr>
          <w:p w14:paraId="69E2826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EDM EQUIPOS Y DISPOSITIVOS MEDICOS SAS</w:t>
            </w:r>
          </w:p>
        </w:tc>
        <w:tc>
          <w:tcPr>
            <w:tcW w:w="1539" w:type="dxa"/>
            <w:noWrap/>
            <w:vAlign w:val="center"/>
            <w:hideMark/>
          </w:tcPr>
          <w:p w14:paraId="31B10C4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309A0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$ 21.685.209</w:t>
            </w:r>
          </w:p>
        </w:tc>
        <w:tc>
          <w:tcPr>
            <w:tcW w:w="964" w:type="dxa"/>
            <w:noWrap/>
            <w:vAlign w:val="center"/>
            <w:hideMark/>
          </w:tcPr>
          <w:p w14:paraId="13917B5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2AB4F91B" w14:textId="77777777" w:rsidTr="003B6A54">
        <w:trPr>
          <w:trHeight w:val="20"/>
        </w:trPr>
        <w:tc>
          <w:tcPr>
            <w:tcW w:w="359" w:type="dxa"/>
            <w:noWrap/>
            <w:vAlign w:val="center"/>
            <w:hideMark/>
          </w:tcPr>
          <w:p w14:paraId="399AEF7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312</w:t>
            </w:r>
          </w:p>
        </w:tc>
        <w:tc>
          <w:tcPr>
            <w:tcW w:w="4739" w:type="dxa"/>
            <w:noWrap/>
            <w:vAlign w:val="center"/>
            <w:hideMark/>
          </w:tcPr>
          <w:p w14:paraId="07E2539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MEDICALES SOCIEDAD POR ACCIONES SIMPLIFICADA</w:t>
            </w:r>
          </w:p>
        </w:tc>
        <w:tc>
          <w:tcPr>
            <w:tcW w:w="1539" w:type="dxa"/>
            <w:noWrap/>
            <w:vAlign w:val="center"/>
            <w:hideMark/>
          </w:tcPr>
          <w:p w14:paraId="10ACD49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1657D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$ 11.260.945</w:t>
            </w:r>
          </w:p>
        </w:tc>
        <w:tc>
          <w:tcPr>
            <w:tcW w:w="964" w:type="dxa"/>
            <w:noWrap/>
            <w:vAlign w:val="center"/>
            <w:hideMark/>
          </w:tcPr>
          <w:p w14:paraId="3D84CC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67652798" w14:textId="77777777" w:rsidTr="003B6A54">
        <w:trPr>
          <w:trHeight w:val="20"/>
        </w:trPr>
        <w:tc>
          <w:tcPr>
            <w:tcW w:w="359" w:type="dxa"/>
            <w:noWrap/>
            <w:vAlign w:val="center"/>
            <w:hideMark/>
          </w:tcPr>
          <w:p w14:paraId="7BC556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313</w:t>
            </w:r>
          </w:p>
        </w:tc>
        <w:tc>
          <w:tcPr>
            <w:tcW w:w="4739" w:type="dxa"/>
            <w:noWrap/>
            <w:vAlign w:val="center"/>
            <w:hideMark/>
          </w:tcPr>
          <w:p w14:paraId="5C840BD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LIFE CARE SOLUTIONS SAS</w:t>
            </w:r>
          </w:p>
        </w:tc>
        <w:tc>
          <w:tcPr>
            <w:tcW w:w="1539" w:type="dxa"/>
            <w:noWrap/>
            <w:vAlign w:val="center"/>
            <w:hideMark/>
          </w:tcPr>
          <w:p w14:paraId="50C80BF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57F74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$ 24.928.195</w:t>
            </w:r>
          </w:p>
        </w:tc>
        <w:tc>
          <w:tcPr>
            <w:tcW w:w="964" w:type="dxa"/>
            <w:noWrap/>
            <w:vAlign w:val="center"/>
            <w:hideMark/>
          </w:tcPr>
          <w:p w14:paraId="259F32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618D0B77" w14:textId="77777777" w:rsidTr="003B6A54">
        <w:trPr>
          <w:trHeight w:val="20"/>
        </w:trPr>
        <w:tc>
          <w:tcPr>
            <w:tcW w:w="359" w:type="dxa"/>
            <w:noWrap/>
            <w:vAlign w:val="center"/>
            <w:hideMark/>
          </w:tcPr>
          <w:p w14:paraId="2EACD06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314</w:t>
            </w:r>
          </w:p>
        </w:tc>
        <w:tc>
          <w:tcPr>
            <w:tcW w:w="4739" w:type="dxa"/>
            <w:noWrap/>
            <w:vAlign w:val="center"/>
            <w:hideMark/>
          </w:tcPr>
          <w:p w14:paraId="36C3E5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BELLEZA AL DIA INTERNACIONAL S.A.S.</w:t>
            </w:r>
          </w:p>
        </w:tc>
        <w:tc>
          <w:tcPr>
            <w:tcW w:w="1539" w:type="dxa"/>
            <w:noWrap/>
            <w:vAlign w:val="center"/>
            <w:hideMark/>
          </w:tcPr>
          <w:p w14:paraId="144CD55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2A01BA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$ 7.072.528</w:t>
            </w:r>
          </w:p>
        </w:tc>
        <w:tc>
          <w:tcPr>
            <w:tcW w:w="964" w:type="dxa"/>
            <w:noWrap/>
            <w:vAlign w:val="center"/>
            <w:hideMark/>
          </w:tcPr>
          <w:p w14:paraId="3351BB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0587538" w14:textId="77777777" w:rsidTr="003B6A54">
        <w:trPr>
          <w:trHeight w:val="20"/>
        </w:trPr>
        <w:tc>
          <w:tcPr>
            <w:tcW w:w="359" w:type="dxa"/>
            <w:noWrap/>
            <w:vAlign w:val="center"/>
            <w:hideMark/>
          </w:tcPr>
          <w:p w14:paraId="7AFDAEA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315</w:t>
            </w:r>
          </w:p>
        </w:tc>
        <w:tc>
          <w:tcPr>
            <w:tcW w:w="4739" w:type="dxa"/>
            <w:noWrap/>
            <w:vAlign w:val="center"/>
            <w:hideMark/>
          </w:tcPr>
          <w:p w14:paraId="7122B92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MEDIHOSPITALARIOS SAS</w:t>
            </w:r>
          </w:p>
        </w:tc>
        <w:tc>
          <w:tcPr>
            <w:tcW w:w="1539" w:type="dxa"/>
            <w:noWrap/>
            <w:vAlign w:val="center"/>
            <w:hideMark/>
          </w:tcPr>
          <w:p w14:paraId="5C26D24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85DF36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$ 6.843.213</w:t>
            </w:r>
          </w:p>
        </w:tc>
        <w:tc>
          <w:tcPr>
            <w:tcW w:w="964" w:type="dxa"/>
            <w:noWrap/>
            <w:vAlign w:val="center"/>
            <w:hideMark/>
          </w:tcPr>
          <w:p w14:paraId="274F180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E008B71" w14:textId="77777777" w:rsidTr="003B6A54">
        <w:trPr>
          <w:trHeight w:val="20"/>
        </w:trPr>
        <w:tc>
          <w:tcPr>
            <w:tcW w:w="359" w:type="dxa"/>
            <w:noWrap/>
            <w:vAlign w:val="center"/>
            <w:hideMark/>
          </w:tcPr>
          <w:p w14:paraId="7C95A82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316</w:t>
            </w:r>
          </w:p>
        </w:tc>
        <w:tc>
          <w:tcPr>
            <w:tcW w:w="4739" w:type="dxa"/>
            <w:noWrap/>
            <w:vAlign w:val="center"/>
            <w:hideMark/>
          </w:tcPr>
          <w:p w14:paraId="1461C77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 MEDICAL SAS</w:t>
            </w:r>
          </w:p>
        </w:tc>
        <w:tc>
          <w:tcPr>
            <w:tcW w:w="1539" w:type="dxa"/>
            <w:noWrap/>
            <w:vAlign w:val="center"/>
            <w:hideMark/>
          </w:tcPr>
          <w:p w14:paraId="062D5F6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5B261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$ 2.195.333</w:t>
            </w:r>
          </w:p>
        </w:tc>
        <w:tc>
          <w:tcPr>
            <w:tcW w:w="964" w:type="dxa"/>
            <w:noWrap/>
            <w:vAlign w:val="center"/>
            <w:hideMark/>
          </w:tcPr>
          <w:p w14:paraId="774570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1318A38" w14:textId="77777777" w:rsidTr="003B6A54">
        <w:trPr>
          <w:trHeight w:val="20"/>
        </w:trPr>
        <w:tc>
          <w:tcPr>
            <w:tcW w:w="359" w:type="dxa"/>
            <w:noWrap/>
            <w:vAlign w:val="center"/>
            <w:hideMark/>
          </w:tcPr>
          <w:p w14:paraId="35F24BC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317</w:t>
            </w:r>
          </w:p>
        </w:tc>
        <w:tc>
          <w:tcPr>
            <w:tcW w:w="4739" w:type="dxa"/>
            <w:noWrap/>
            <w:vAlign w:val="center"/>
            <w:hideMark/>
          </w:tcPr>
          <w:p w14:paraId="2B5240C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IINVERSIONES AGROPUNTO LA FINCA SAS</w:t>
            </w:r>
          </w:p>
        </w:tc>
        <w:tc>
          <w:tcPr>
            <w:tcW w:w="1539" w:type="dxa"/>
            <w:noWrap/>
            <w:vAlign w:val="center"/>
            <w:hideMark/>
          </w:tcPr>
          <w:p w14:paraId="0D8BD53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87F0D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$ 23.224.406</w:t>
            </w:r>
          </w:p>
        </w:tc>
        <w:tc>
          <w:tcPr>
            <w:tcW w:w="964" w:type="dxa"/>
            <w:noWrap/>
            <w:vAlign w:val="center"/>
            <w:hideMark/>
          </w:tcPr>
          <w:p w14:paraId="4D397B0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3E067E0" w14:textId="77777777" w:rsidTr="003B6A54">
        <w:trPr>
          <w:trHeight w:val="20"/>
        </w:trPr>
        <w:tc>
          <w:tcPr>
            <w:tcW w:w="359" w:type="dxa"/>
            <w:noWrap/>
            <w:vAlign w:val="center"/>
            <w:hideMark/>
          </w:tcPr>
          <w:p w14:paraId="5490558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318</w:t>
            </w:r>
          </w:p>
        </w:tc>
        <w:tc>
          <w:tcPr>
            <w:tcW w:w="4739" w:type="dxa"/>
            <w:noWrap/>
            <w:vAlign w:val="center"/>
            <w:hideMark/>
          </w:tcPr>
          <w:p w14:paraId="402E8F1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NUTRABIOTICS SAS</w:t>
            </w:r>
          </w:p>
        </w:tc>
        <w:tc>
          <w:tcPr>
            <w:tcW w:w="1539" w:type="dxa"/>
            <w:noWrap/>
            <w:vAlign w:val="center"/>
            <w:hideMark/>
          </w:tcPr>
          <w:p w14:paraId="5535084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E8C57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$ 51.331.745</w:t>
            </w:r>
          </w:p>
        </w:tc>
        <w:tc>
          <w:tcPr>
            <w:tcW w:w="964" w:type="dxa"/>
            <w:noWrap/>
            <w:vAlign w:val="center"/>
            <w:hideMark/>
          </w:tcPr>
          <w:p w14:paraId="190E47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0,21%</w:t>
            </w:r>
          </w:p>
        </w:tc>
      </w:tr>
      <w:tr w:rsidR="004C2D5D" w:rsidRPr="00256B3C" w14:paraId="7C556C3E" w14:textId="77777777" w:rsidTr="003B6A54">
        <w:trPr>
          <w:trHeight w:val="20"/>
        </w:trPr>
        <w:tc>
          <w:tcPr>
            <w:tcW w:w="359" w:type="dxa"/>
            <w:noWrap/>
            <w:vAlign w:val="center"/>
            <w:hideMark/>
          </w:tcPr>
          <w:p w14:paraId="62FDE6C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319</w:t>
            </w:r>
          </w:p>
        </w:tc>
        <w:tc>
          <w:tcPr>
            <w:tcW w:w="4739" w:type="dxa"/>
            <w:noWrap/>
            <w:vAlign w:val="center"/>
            <w:hideMark/>
          </w:tcPr>
          <w:p w14:paraId="418B111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OX CTA COLOMBIA SAS</w:t>
            </w:r>
          </w:p>
        </w:tc>
        <w:tc>
          <w:tcPr>
            <w:tcW w:w="1539" w:type="dxa"/>
            <w:noWrap/>
            <w:vAlign w:val="center"/>
            <w:hideMark/>
          </w:tcPr>
          <w:p w14:paraId="0F1AC2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0B39F7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$ 4.041.537</w:t>
            </w:r>
          </w:p>
        </w:tc>
        <w:tc>
          <w:tcPr>
            <w:tcW w:w="964" w:type="dxa"/>
            <w:noWrap/>
            <w:vAlign w:val="center"/>
            <w:hideMark/>
          </w:tcPr>
          <w:p w14:paraId="55FA3F2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FBFE05B" w14:textId="77777777" w:rsidTr="003B6A54">
        <w:trPr>
          <w:trHeight w:val="20"/>
        </w:trPr>
        <w:tc>
          <w:tcPr>
            <w:tcW w:w="359" w:type="dxa"/>
            <w:noWrap/>
            <w:vAlign w:val="center"/>
            <w:hideMark/>
          </w:tcPr>
          <w:p w14:paraId="742685C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320</w:t>
            </w:r>
          </w:p>
        </w:tc>
        <w:tc>
          <w:tcPr>
            <w:tcW w:w="4739" w:type="dxa"/>
            <w:noWrap/>
            <w:vAlign w:val="center"/>
            <w:hideMark/>
          </w:tcPr>
          <w:p w14:paraId="04E6011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CVS S.A.S. (CENTRO DE VACUNAS SPEICES)</w:t>
            </w:r>
          </w:p>
        </w:tc>
        <w:tc>
          <w:tcPr>
            <w:tcW w:w="1539" w:type="dxa"/>
            <w:noWrap/>
            <w:vAlign w:val="center"/>
            <w:hideMark/>
          </w:tcPr>
          <w:p w14:paraId="06C4062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2CCE4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$ 20.247.277</w:t>
            </w:r>
          </w:p>
        </w:tc>
        <w:tc>
          <w:tcPr>
            <w:tcW w:w="964" w:type="dxa"/>
            <w:noWrap/>
            <w:vAlign w:val="center"/>
            <w:hideMark/>
          </w:tcPr>
          <w:p w14:paraId="36F13D0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40F69799" w14:textId="77777777" w:rsidTr="003B6A54">
        <w:trPr>
          <w:trHeight w:val="20"/>
        </w:trPr>
        <w:tc>
          <w:tcPr>
            <w:tcW w:w="359" w:type="dxa"/>
            <w:noWrap/>
            <w:vAlign w:val="center"/>
            <w:hideMark/>
          </w:tcPr>
          <w:p w14:paraId="5F0EEB9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321</w:t>
            </w:r>
          </w:p>
        </w:tc>
        <w:tc>
          <w:tcPr>
            <w:tcW w:w="4739" w:type="dxa"/>
            <w:noWrap/>
            <w:vAlign w:val="center"/>
            <w:hideMark/>
          </w:tcPr>
          <w:p w14:paraId="5A709BE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FARMAQUIRURGICOS JM SAS</w:t>
            </w:r>
          </w:p>
        </w:tc>
        <w:tc>
          <w:tcPr>
            <w:tcW w:w="1539" w:type="dxa"/>
            <w:noWrap/>
            <w:vAlign w:val="center"/>
            <w:hideMark/>
          </w:tcPr>
          <w:p w14:paraId="2D18DE0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E0AA3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$ 128.907.156</w:t>
            </w:r>
          </w:p>
        </w:tc>
        <w:tc>
          <w:tcPr>
            <w:tcW w:w="964" w:type="dxa"/>
            <w:noWrap/>
            <w:vAlign w:val="center"/>
            <w:hideMark/>
          </w:tcPr>
          <w:p w14:paraId="693C14C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0,53%</w:t>
            </w:r>
          </w:p>
        </w:tc>
      </w:tr>
      <w:tr w:rsidR="004C2D5D" w:rsidRPr="00256B3C" w14:paraId="2D0D1EAB" w14:textId="77777777" w:rsidTr="003B6A54">
        <w:trPr>
          <w:trHeight w:val="20"/>
        </w:trPr>
        <w:tc>
          <w:tcPr>
            <w:tcW w:w="359" w:type="dxa"/>
            <w:noWrap/>
            <w:vAlign w:val="center"/>
            <w:hideMark/>
          </w:tcPr>
          <w:p w14:paraId="4F2298F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322</w:t>
            </w:r>
          </w:p>
        </w:tc>
        <w:tc>
          <w:tcPr>
            <w:tcW w:w="4739" w:type="dxa"/>
            <w:noWrap/>
            <w:vAlign w:val="center"/>
            <w:hideMark/>
          </w:tcPr>
          <w:p w14:paraId="7D53AB3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 sueño global sas</w:t>
            </w:r>
          </w:p>
        </w:tc>
        <w:tc>
          <w:tcPr>
            <w:tcW w:w="1539" w:type="dxa"/>
            <w:noWrap/>
            <w:vAlign w:val="center"/>
            <w:hideMark/>
          </w:tcPr>
          <w:p w14:paraId="0DDBB17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0334E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$ 6.660.194</w:t>
            </w:r>
          </w:p>
        </w:tc>
        <w:tc>
          <w:tcPr>
            <w:tcW w:w="964" w:type="dxa"/>
            <w:noWrap/>
            <w:vAlign w:val="center"/>
            <w:hideMark/>
          </w:tcPr>
          <w:p w14:paraId="0B4D3C4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51740FC" w14:textId="77777777" w:rsidTr="003B6A54">
        <w:trPr>
          <w:trHeight w:val="20"/>
        </w:trPr>
        <w:tc>
          <w:tcPr>
            <w:tcW w:w="359" w:type="dxa"/>
            <w:noWrap/>
            <w:vAlign w:val="center"/>
            <w:hideMark/>
          </w:tcPr>
          <w:p w14:paraId="6B5E618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323</w:t>
            </w:r>
          </w:p>
        </w:tc>
        <w:tc>
          <w:tcPr>
            <w:tcW w:w="4739" w:type="dxa"/>
            <w:noWrap/>
            <w:vAlign w:val="center"/>
            <w:hideMark/>
          </w:tcPr>
          <w:p w14:paraId="1ED08F5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OSTEOBIOMED SAS</w:t>
            </w:r>
          </w:p>
        </w:tc>
        <w:tc>
          <w:tcPr>
            <w:tcW w:w="1539" w:type="dxa"/>
            <w:noWrap/>
            <w:vAlign w:val="center"/>
            <w:hideMark/>
          </w:tcPr>
          <w:p w14:paraId="421732C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04BF8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$ 4.135.951</w:t>
            </w:r>
          </w:p>
        </w:tc>
        <w:tc>
          <w:tcPr>
            <w:tcW w:w="964" w:type="dxa"/>
            <w:noWrap/>
            <w:vAlign w:val="center"/>
            <w:hideMark/>
          </w:tcPr>
          <w:p w14:paraId="4434B52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1E534C0C" w14:textId="77777777" w:rsidTr="003B6A54">
        <w:trPr>
          <w:trHeight w:val="20"/>
        </w:trPr>
        <w:tc>
          <w:tcPr>
            <w:tcW w:w="359" w:type="dxa"/>
            <w:noWrap/>
            <w:vAlign w:val="center"/>
            <w:hideMark/>
          </w:tcPr>
          <w:p w14:paraId="5824E1E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324</w:t>
            </w:r>
          </w:p>
        </w:tc>
        <w:tc>
          <w:tcPr>
            <w:tcW w:w="4739" w:type="dxa"/>
            <w:noWrap/>
            <w:vAlign w:val="center"/>
            <w:hideMark/>
          </w:tcPr>
          <w:p w14:paraId="19FA68E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KAUTIVA S.A.S.</w:t>
            </w:r>
          </w:p>
        </w:tc>
        <w:tc>
          <w:tcPr>
            <w:tcW w:w="1539" w:type="dxa"/>
            <w:noWrap/>
            <w:vAlign w:val="center"/>
            <w:hideMark/>
          </w:tcPr>
          <w:p w14:paraId="3696480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E56B2B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$ 32.719.031</w:t>
            </w:r>
          </w:p>
        </w:tc>
        <w:tc>
          <w:tcPr>
            <w:tcW w:w="964" w:type="dxa"/>
            <w:noWrap/>
            <w:vAlign w:val="center"/>
            <w:hideMark/>
          </w:tcPr>
          <w:p w14:paraId="1F125BA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502B0AB2" w14:textId="77777777" w:rsidTr="003B6A54">
        <w:trPr>
          <w:trHeight w:val="20"/>
        </w:trPr>
        <w:tc>
          <w:tcPr>
            <w:tcW w:w="359" w:type="dxa"/>
            <w:noWrap/>
            <w:vAlign w:val="center"/>
            <w:hideMark/>
          </w:tcPr>
          <w:p w14:paraId="7C99202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325</w:t>
            </w:r>
          </w:p>
        </w:tc>
        <w:tc>
          <w:tcPr>
            <w:tcW w:w="4739" w:type="dxa"/>
            <w:noWrap/>
            <w:vAlign w:val="center"/>
            <w:hideMark/>
          </w:tcPr>
          <w:p w14:paraId="19746AE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TLC COLOMBIA SAS</w:t>
            </w:r>
          </w:p>
        </w:tc>
        <w:tc>
          <w:tcPr>
            <w:tcW w:w="1539" w:type="dxa"/>
            <w:noWrap/>
            <w:vAlign w:val="center"/>
            <w:hideMark/>
          </w:tcPr>
          <w:p w14:paraId="2236638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B96228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$ 9.501.925</w:t>
            </w:r>
          </w:p>
        </w:tc>
        <w:tc>
          <w:tcPr>
            <w:tcW w:w="964" w:type="dxa"/>
            <w:noWrap/>
            <w:vAlign w:val="center"/>
            <w:hideMark/>
          </w:tcPr>
          <w:p w14:paraId="69B7ED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5EE47AE" w14:textId="77777777" w:rsidTr="003B6A54">
        <w:trPr>
          <w:trHeight w:val="20"/>
        </w:trPr>
        <w:tc>
          <w:tcPr>
            <w:tcW w:w="359" w:type="dxa"/>
            <w:noWrap/>
            <w:vAlign w:val="center"/>
            <w:hideMark/>
          </w:tcPr>
          <w:p w14:paraId="1E46291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326</w:t>
            </w:r>
          </w:p>
        </w:tc>
        <w:tc>
          <w:tcPr>
            <w:tcW w:w="4739" w:type="dxa"/>
            <w:noWrap/>
            <w:vAlign w:val="center"/>
            <w:hideMark/>
          </w:tcPr>
          <w:p w14:paraId="04A3AD8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VEGIMED S.A.S.</w:t>
            </w:r>
          </w:p>
        </w:tc>
        <w:tc>
          <w:tcPr>
            <w:tcW w:w="1539" w:type="dxa"/>
            <w:noWrap/>
            <w:vAlign w:val="center"/>
            <w:hideMark/>
          </w:tcPr>
          <w:p w14:paraId="1643E64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5E64FB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$ 1.647.988</w:t>
            </w:r>
          </w:p>
        </w:tc>
        <w:tc>
          <w:tcPr>
            <w:tcW w:w="964" w:type="dxa"/>
            <w:noWrap/>
            <w:vAlign w:val="center"/>
            <w:hideMark/>
          </w:tcPr>
          <w:p w14:paraId="2F8E01F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F5792E8" w14:textId="77777777" w:rsidTr="003B6A54">
        <w:trPr>
          <w:trHeight w:val="20"/>
        </w:trPr>
        <w:tc>
          <w:tcPr>
            <w:tcW w:w="359" w:type="dxa"/>
            <w:noWrap/>
            <w:vAlign w:val="center"/>
            <w:hideMark/>
          </w:tcPr>
          <w:p w14:paraId="5140CE1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327</w:t>
            </w:r>
          </w:p>
        </w:tc>
        <w:tc>
          <w:tcPr>
            <w:tcW w:w="4739" w:type="dxa"/>
            <w:noWrap/>
            <w:vAlign w:val="center"/>
            <w:hideMark/>
          </w:tcPr>
          <w:p w14:paraId="3E2EB67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INFARVET SAS INVERSIONES FARMACEUTICAS Y VETERINARIAS</w:t>
            </w:r>
          </w:p>
        </w:tc>
        <w:tc>
          <w:tcPr>
            <w:tcW w:w="1539" w:type="dxa"/>
            <w:noWrap/>
            <w:vAlign w:val="center"/>
            <w:hideMark/>
          </w:tcPr>
          <w:p w14:paraId="211A23C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2DC81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$ 4.487.502</w:t>
            </w:r>
          </w:p>
        </w:tc>
        <w:tc>
          <w:tcPr>
            <w:tcW w:w="964" w:type="dxa"/>
            <w:noWrap/>
            <w:vAlign w:val="center"/>
            <w:hideMark/>
          </w:tcPr>
          <w:p w14:paraId="605B72F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7520CCA" w14:textId="77777777" w:rsidTr="003B6A54">
        <w:trPr>
          <w:trHeight w:val="20"/>
        </w:trPr>
        <w:tc>
          <w:tcPr>
            <w:tcW w:w="359" w:type="dxa"/>
            <w:noWrap/>
            <w:vAlign w:val="center"/>
            <w:hideMark/>
          </w:tcPr>
          <w:p w14:paraId="4DAB98D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328</w:t>
            </w:r>
          </w:p>
        </w:tc>
        <w:tc>
          <w:tcPr>
            <w:tcW w:w="4739" w:type="dxa"/>
            <w:noWrap/>
            <w:vAlign w:val="center"/>
            <w:hideMark/>
          </w:tcPr>
          <w:p w14:paraId="4B13195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ALIANZA FARMACEUTICA CORP SAS</w:t>
            </w:r>
          </w:p>
        </w:tc>
        <w:tc>
          <w:tcPr>
            <w:tcW w:w="1539" w:type="dxa"/>
            <w:noWrap/>
            <w:vAlign w:val="center"/>
            <w:hideMark/>
          </w:tcPr>
          <w:p w14:paraId="36BF0E8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A9CD2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$ 57.938.021</w:t>
            </w:r>
          </w:p>
        </w:tc>
        <w:tc>
          <w:tcPr>
            <w:tcW w:w="964" w:type="dxa"/>
            <w:noWrap/>
            <w:vAlign w:val="center"/>
            <w:hideMark/>
          </w:tcPr>
          <w:p w14:paraId="4D5169B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0,24%</w:t>
            </w:r>
          </w:p>
        </w:tc>
      </w:tr>
      <w:tr w:rsidR="004C2D5D" w:rsidRPr="00256B3C" w14:paraId="7B40B01B" w14:textId="77777777" w:rsidTr="003B6A54">
        <w:trPr>
          <w:trHeight w:val="20"/>
        </w:trPr>
        <w:tc>
          <w:tcPr>
            <w:tcW w:w="359" w:type="dxa"/>
            <w:noWrap/>
            <w:vAlign w:val="center"/>
            <w:hideMark/>
          </w:tcPr>
          <w:p w14:paraId="31C183C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329</w:t>
            </w:r>
          </w:p>
        </w:tc>
        <w:tc>
          <w:tcPr>
            <w:tcW w:w="4739" w:type="dxa"/>
            <w:noWrap/>
            <w:vAlign w:val="center"/>
            <w:hideMark/>
          </w:tcPr>
          <w:p w14:paraId="67E8BCA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DIPROMEDICOS SAS</w:t>
            </w:r>
          </w:p>
        </w:tc>
        <w:tc>
          <w:tcPr>
            <w:tcW w:w="1539" w:type="dxa"/>
            <w:noWrap/>
            <w:vAlign w:val="center"/>
            <w:hideMark/>
          </w:tcPr>
          <w:p w14:paraId="6699892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B2FE2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$ 7.617.300</w:t>
            </w:r>
          </w:p>
        </w:tc>
        <w:tc>
          <w:tcPr>
            <w:tcW w:w="964" w:type="dxa"/>
            <w:noWrap/>
            <w:vAlign w:val="center"/>
            <w:hideMark/>
          </w:tcPr>
          <w:p w14:paraId="671DBF4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D1D2B54" w14:textId="77777777" w:rsidTr="003B6A54">
        <w:trPr>
          <w:trHeight w:val="20"/>
        </w:trPr>
        <w:tc>
          <w:tcPr>
            <w:tcW w:w="359" w:type="dxa"/>
            <w:noWrap/>
            <w:vAlign w:val="center"/>
            <w:hideMark/>
          </w:tcPr>
          <w:p w14:paraId="7BB0F26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330</w:t>
            </w:r>
          </w:p>
        </w:tc>
        <w:tc>
          <w:tcPr>
            <w:tcW w:w="4739" w:type="dxa"/>
            <w:noWrap/>
            <w:vAlign w:val="center"/>
            <w:hideMark/>
          </w:tcPr>
          <w:p w14:paraId="4E50E1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TECNOMEDICA MD SAS</w:t>
            </w:r>
          </w:p>
        </w:tc>
        <w:tc>
          <w:tcPr>
            <w:tcW w:w="1539" w:type="dxa"/>
            <w:noWrap/>
            <w:vAlign w:val="center"/>
            <w:hideMark/>
          </w:tcPr>
          <w:p w14:paraId="0FE3902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81EAF7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$ 53.548.541</w:t>
            </w:r>
          </w:p>
        </w:tc>
        <w:tc>
          <w:tcPr>
            <w:tcW w:w="964" w:type="dxa"/>
            <w:noWrap/>
            <w:vAlign w:val="center"/>
            <w:hideMark/>
          </w:tcPr>
          <w:p w14:paraId="3C3E4D0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3B5FC5A8" w14:textId="77777777" w:rsidTr="003B6A54">
        <w:trPr>
          <w:trHeight w:val="20"/>
        </w:trPr>
        <w:tc>
          <w:tcPr>
            <w:tcW w:w="359" w:type="dxa"/>
            <w:noWrap/>
            <w:vAlign w:val="center"/>
            <w:hideMark/>
          </w:tcPr>
          <w:p w14:paraId="23141B0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331</w:t>
            </w:r>
          </w:p>
        </w:tc>
        <w:tc>
          <w:tcPr>
            <w:tcW w:w="4739" w:type="dxa"/>
            <w:noWrap/>
            <w:vAlign w:val="center"/>
            <w:hideMark/>
          </w:tcPr>
          <w:p w14:paraId="555E538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RP ORTOPEDIA SAS</w:t>
            </w:r>
          </w:p>
        </w:tc>
        <w:tc>
          <w:tcPr>
            <w:tcW w:w="1539" w:type="dxa"/>
            <w:noWrap/>
            <w:vAlign w:val="center"/>
            <w:hideMark/>
          </w:tcPr>
          <w:p w14:paraId="1EB8514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01280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$ 2.651.414</w:t>
            </w:r>
          </w:p>
        </w:tc>
        <w:tc>
          <w:tcPr>
            <w:tcW w:w="964" w:type="dxa"/>
            <w:noWrap/>
            <w:vAlign w:val="center"/>
            <w:hideMark/>
          </w:tcPr>
          <w:p w14:paraId="00C5B2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9FA6174" w14:textId="77777777" w:rsidTr="003B6A54">
        <w:trPr>
          <w:trHeight w:val="20"/>
        </w:trPr>
        <w:tc>
          <w:tcPr>
            <w:tcW w:w="359" w:type="dxa"/>
            <w:noWrap/>
            <w:vAlign w:val="center"/>
            <w:hideMark/>
          </w:tcPr>
          <w:p w14:paraId="642E903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332</w:t>
            </w:r>
          </w:p>
        </w:tc>
        <w:tc>
          <w:tcPr>
            <w:tcW w:w="4739" w:type="dxa"/>
            <w:noWrap/>
            <w:vAlign w:val="center"/>
            <w:hideMark/>
          </w:tcPr>
          <w:p w14:paraId="695FF05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VISION PARTNERS SAS</w:t>
            </w:r>
          </w:p>
        </w:tc>
        <w:tc>
          <w:tcPr>
            <w:tcW w:w="1539" w:type="dxa"/>
            <w:noWrap/>
            <w:vAlign w:val="center"/>
            <w:hideMark/>
          </w:tcPr>
          <w:p w14:paraId="2094095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A36BF8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$ 5.342.646</w:t>
            </w:r>
          </w:p>
        </w:tc>
        <w:tc>
          <w:tcPr>
            <w:tcW w:w="964" w:type="dxa"/>
            <w:noWrap/>
            <w:vAlign w:val="center"/>
            <w:hideMark/>
          </w:tcPr>
          <w:p w14:paraId="515F24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674AF28" w14:textId="77777777" w:rsidTr="003B6A54">
        <w:trPr>
          <w:trHeight w:val="20"/>
        </w:trPr>
        <w:tc>
          <w:tcPr>
            <w:tcW w:w="359" w:type="dxa"/>
            <w:noWrap/>
            <w:vAlign w:val="center"/>
            <w:hideMark/>
          </w:tcPr>
          <w:p w14:paraId="257979F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333</w:t>
            </w:r>
          </w:p>
        </w:tc>
        <w:tc>
          <w:tcPr>
            <w:tcW w:w="4739" w:type="dxa"/>
            <w:noWrap/>
            <w:vAlign w:val="center"/>
            <w:hideMark/>
          </w:tcPr>
          <w:p w14:paraId="4048652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VETERINARIA LA RED S.A.S.</w:t>
            </w:r>
          </w:p>
        </w:tc>
        <w:tc>
          <w:tcPr>
            <w:tcW w:w="1539" w:type="dxa"/>
            <w:noWrap/>
            <w:vAlign w:val="center"/>
            <w:hideMark/>
          </w:tcPr>
          <w:p w14:paraId="345E398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DD1C3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$ 17.315.420</w:t>
            </w:r>
          </w:p>
        </w:tc>
        <w:tc>
          <w:tcPr>
            <w:tcW w:w="964" w:type="dxa"/>
            <w:noWrap/>
            <w:vAlign w:val="center"/>
            <w:hideMark/>
          </w:tcPr>
          <w:p w14:paraId="133800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2E3AA1C1" w14:textId="77777777" w:rsidTr="003B6A54">
        <w:trPr>
          <w:trHeight w:val="20"/>
        </w:trPr>
        <w:tc>
          <w:tcPr>
            <w:tcW w:w="359" w:type="dxa"/>
            <w:noWrap/>
            <w:vAlign w:val="center"/>
            <w:hideMark/>
          </w:tcPr>
          <w:p w14:paraId="25708AC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334</w:t>
            </w:r>
          </w:p>
        </w:tc>
        <w:tc>
          <w:tcPr>
            <w:tcW w:w="4739" w:type="dxa"/>
            <w:noWrap/>
            <w:vAlign w:val="center"/>
            <w:hideMark/>
          </w:tcPr>
          <w:p w14:paraId="698856F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Impocor SAS</w:t>
            </w:r>
          </w:p>
        </w:tc>
        <w:tc>
          <w:tcPr>
            <w:tcW w:w="1539" w:type="dxa"/>
            <w:noWrap/>
            <w:vAlign w:val="center"/>
            <w:hideMark/>
          </w:tcPr>
          <w:p w14:paraId="2E7E4DA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E75D1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$ 6.184.005</w:t>
            </w:r>
          </w:p>
        </w:tc>
        <w:tc>
          <w:tcPr>
            <w:tcW w:w="964" w:type="dxa"/>
            <w:noWrap/>
            <w:vAlign w:val="center"/>
            <w:hideMark/>
          </w:tcPr>
          <w:p w14:paraId="48EFAFD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AAF4D04" w14:textId="77777777" w:rsidTr="003B6A54">
        <w:trPr>
          <w:trHeight w:val="20"/>
        </w:trPr>
        <w:tc>
          <w:tcPr>
            <w:tcW w:w="359" w:type="dxa"/>
            <w:noWrap/>
            <w:vAlign w:val="center"/>
            <w:hideMark/>
          </w:tcPr>
          <w:p w14:paraId="1A5C353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335</w:t>
            </w:r>
          </w:p>
        </w:tc>
        <w:tc>
          <w:tcPr>
            <w:tcW w:w="4739" w:type="dxa"/>
            <w:noWrap/>
            <w:vAlign w:val="center"/>
            <w:hideMark/>
          </w:tcPr>
          <w:p w14:paraId="5E7353F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EXPLORA CORPORACION SAS</w:t>
            </w:r>
          </w:p>
        </w:tc>
        <w:tc>
          <w:tcPr>
            <w:tcW w:w="1539" w:type="dxa"/>
            <w:noWrap/>
            <w:vAlign w:val="center"/>
            <w:hideMark/>
          </w:tcPr>
          <w:p w14:paraId="0969907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1D7D54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$ 7.194.632</w:t>
            </w:r>
          </w:p>
        </w:tc>
        <w:tc>
          <w:tcPr>
            <w:tcW w:w="964" w:type="dxa"/>
            <w:noWrap/>
            <w:vAlign w:val="center"/>
            <w:hideMark/>
          </w:tcPr>
          <w:p w14:paraId="401D2F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4A2ACBC2" w14:textId="77777777" w:rsidTr="003B6A54">
        <w:trPr>
          <w:trHeight w:val="20"/>
        </w:trPr>
        <w:tc>
          <w:tcPr>
            <w:tcW w:w="359" w:type="dxa"/>
            <w:noWrap/>
            <w:vAlign w:val="center"/>
            <w:hideMark/>
          </w:tcPr>
          <w:p w14:paraId="722A75C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336</w:t>
            </w:r>
          </w:p>
        </w:tc>
        <w:tc>
          <w:tcPr>
            <w:tcW w:w="4739" w:type="dxa"/>
            <w:noWrap/>
            <w:vAlign w:val="center"/>
            <w:hideMark/>
          </w:tcPr>
          <w:p w14:paraId="61F65A7E"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NORSTRAY NUART S.A.S</w:t>
            </w:r>
          </w:p>
        </w:tc>
        <w:tc>
          <w:tcPr>
            <w:tcW w:w="1539" w:type="dxa"/>
            <w:noWrap/>
            <w:vAlign w:val="center"/>
            <w:hideMark/>
          </w:tcPr>
          <w:p w14:paraId="42FA7AF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E4B9A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$ 72.879.477</w:t>
            </w:r>
          </w:p>
        </w:tc>
        <w:tc>
          <w:tcPr>
            <w:tcW w:w="964" w:type="dxa"/>
            <w:noWrap/>
            <w:vAlign w:val="center"/>
            <w:hideMark/>
          </w:tcPr>
          <w:p w14:paraId="557A26A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0,30%</w:t>
            </w:r>
          </w:p>
        </w:tc>
      </w:tr>
      <w:tr w:rsidR="004C2D5D" w:rsidRPr="00256B3C" w14:paraId="5114A8D9" w14:textId="77777777" w:rsidTr="003B6A54">
        <w:trPr>
          <w:trHeight w:val="20"/>
        </w:trPr>
        <w:tc>
          <w:tcPr>
            <w:tcW w:w="359" w:type="dxa"/>
            <w:noWrap/>
            <w:vAlign w:val="center"/>
            <w:hideMark/>
          </w:tcPr>
          <w:p w14:paraId="66D7B68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337</w:t>
            </w:r>
          </w:p>
        </w:tc>
        <w:tc>
          <w:tcPr>
            <w:tcW w:w="4739" w:type="dxa"/>
            <w:noWrap/>
            <w:vAlign w:val="center"/>
            <w:hideMark/>
          </w:tcPr>
          <w:p w14:paraId="7C8340B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MEDIMEC ORTHOPEDIC SAS</w:t>
            </w:r>
          </w:p>
        </w:tc>
        <w:tc>
          <w:tcPr>
            <w:tcW w:w="1539" w:type="dxa"/>
            <w:noWrap/>
            <w:vAlign w:val="center"/>
            <w:hideMark/>
          </w:tcPr>
          <w:p w14:paraId="5255E81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4B4DA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$ 1.259.650</w:t>
            </w:r>
          </w:p>
        </w:tc>
        <w:tc>
          <w:tcPr>
            <w:tcW w:w="964" w:type="dxa"/>
            <w:noWrap/>
            <w:vAlign w:val="center"/>
            <w:hideMark/>
          </w:tcPr>
          <w:p w14:paraId="6935D4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6B773B1" w14:textId="77777777" w:rsidTr="003B6A54">
        <w:trPr>
          <w:trHeight w:val="20"/>
        </w:trPr>
        <w:tc>
          <w:tcPr>
            <w:tcW w:w="359" w:type="dxa"/>
            <w:noWrap/>
            <w:vAlign w:val="center"/>
            <w:hideMark/>
          </w:tcPr>
          <w:p w14:paraId="209E7A8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338</w:t>
            </w:r>
          </w:p>
        </w:tc>
        <w:tc>
          <w:tcPr>
            <w:tcW w:w="4739" w:type="dxa"/>
            <w:noWrap/>
            <w:vAlign w:val="center"/>
            <w:hideMark/>
          </w:tcPr>
          <w:p w14:paraId="7ACF63E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MUNDIPHARMA (COLOMBIA) S.A.S.</w:t>
            </w:r>
          </w:p>
        </w:tc>
        <w:tc>
          <w:tcPr>
            <w:tcW w:w="1539" w:type="dxa"/>
            <w:noWrap/>
            <w:vAlign w:val="center"/>
            <w:hideMark/>
          </w:tcPr>
          <w:p w14:paraId="0137C2F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33EA2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$ 3.114.573</w:t>
            </w:r>
          </w:p>
        </w:tc>
        <w:tc>
          <w:tcPr>
            <w:tcW w:w="964" w:type="dxa"/>
            <w:noWrap/>
            <w:vAlign w:val="center"/>
            <w:hideMark/>
          </w:tcPr>
          <w:p w14:paraId="24FA05A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CEE2867" w14:textId="77777777" w:rsidTr="003B6A54">
        <w:trPr>
          <w:trHeight w:val="20"/>
        </w:trPr>
        <w:tc>
          <w:tcPr>
            <w:tcW w:w="359" w:type="dxa"/>
            <w:noWrap/>
            <w:vAlign w:val="center"/>
            <w:hideMark/>
          </w:tcPr>
          <w:p w14:paraId="66DE249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339</w:t>
            </w:r>
          </w:p>
        </w:tc>
        <w:tc>
          <w:tcPr>
            <w:tcW w:w="4739" w:type="dxa"/>
            <w:noWrap/>
            <w:vAlign w:val="center"/>
            <w:hideMark/>
          </w:tcPr>
          <w:p w14:paraId="732EA62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PRODUCTOS WOW SAS</w:t>
            </w:r>
          </w:p>
        </w:tc>
        <w:tc>
          <w:tcPr>
            <w:tcW w:w="1539" w:type="dxa"/>
            <w:noWrap/>
            <w:vAlign w:val="center"/>
            <w:hideMark/>
          </w:tcPr>
          <w:p w14:paraId="5FA8CBD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9A1787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$ 7.454.807</w:t>
            </w:r>
          </w:p>
        </w:tc>
        <w:tc>
          <w:tcPr>
            <w:tcW w:w="964" w:type="dxa"/>
            <w:noWrap/>
            <w:vAlign w:val="center"/>
            <w:hideMark/>
          </w:tcPr>
          <w:p w14:paraId="7298046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1269DA7A" w14:textId="77777777" w:rsidTr="003B6A54">
        <w:trPr>
          <w:trHeight w:val="20"/>
        </w:trPr>
        <w:tc>
          <w:tcPr>
            <w:tcW w:w="359" w:type="dxa"/>
            <w:noWrap/>
            <w:vAlign w:val="center"/>
            <w:hideMark/>
          </w:tcPr>
          <w:p w14:paraId="6790E5C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340</w:t>
            </w:r>
          </w:p>
        </w:tc>
        <w:tc>
          <w:tcPr>
            <w:tcW w:w="4739" w:type="dxa"/>
            <w:noWrap/>
            <w:vAlign w:val="center"/>
            <w:hideMark/>
          </w:tcPr>
          <w:p w14:paraId="3CCC3F3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INTERLAB COLOMBIA SAS</w:t>
            </w:r>
          </w:p>
        </w:tc>
        <w:tc>
          <w:tcPr>
            <w:tcW w:w="1539" w:type="dxa"/>
            <w:noWrap/>
            <w:vAlign w:val="center"/>
            <w:hideMark/>
          </w:tcPr>
          <w:p w14:paraId="02A1E9B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890B97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$ 3.704.683</w:t>
            </w:r>
          </w:p>
        </w:tc>
        <w:tc>
          <w:tcPr>
            <w:tcW w:w="964" w:type="dxa"/>
            <w:noWrap/>
            <w:vAlign w:val="center"/>
            <w:hideMark/>
          </w:tcPr>
          <w:p w14:paraId="032736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61C12F5" w14:textId="77777777" w:rsidTr="003B6A54">
        <w:trPr>
          <w:trHeight w:val="20"/>
        </w:trPr>
        <w:tc>
          <w:tcPr>
            <w:tcW w:w="359" w:type="dxa"/>
            <w:noWrap/>
            <w:vAlign w:val="center"/>
            <w:hideMark/>
          </w:tcPr>
          <w:p w14:paraId="01EF3A5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341</w:t>
            </w:r>
          </w:p>
        </w:tc>
        <w:tc>
          <w:tcPr>
            <w:tcW w:w="4739" w:type="dxa"/>
            <w:noWrap/>
            <w:vAlign w:val="center"/>
            <w:hideMark/>
          </w:tcPr>
          <w:p w14:paraId="519CDE3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INTEGRAL SALUD MBG SAS</w:t>
            </w:r>
          </w:p>
        </w:tc>
        <w:tc>
          <w:tcPr>
            <w:tcW w:w="1539" w:type="dxa"/>
            <w:noWrap/>
            <w:vAlign w:val="center"/>
            <w:hideMark/>
          </w:tcPr>
          <w:p w14:paraId="0A04AA1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FFDE5E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$ 27.226.753</w:t>
            </w:r>
          </w:p>
        </w:tc>
        <w:tc>
          <w:tcPr>
            <w:tcW w:w="964" w:type="dxa"/>
            <w:noWrap/>
            <w:vAlign w:val="center"/>
            <w:hideMark/>
          </w:tcPr>
          <w:p w14:paraId="7A68EB6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4B59358B" w14:textId="77777777" w:rsidTr="003B6A54">
        <w:trPr>
          <w:trHeight w:val="20"/>
        </w:trPr>
        <w:tc>
          <w:tcPr>
            <w:tcW w:w="359" w:type="dxa"/>
            <w:noWrap/>
            <w:vAlign w:val="center"/>
            <w:hideMark/>
          </w:tcPr>
          <w:p w14:paraId="1E10059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342</w:t>
            </w:r>
          </w:p>
        </w:tc>
        <w:tc>
          <w:tcPr>
            <w:tcW w:w="4739" w:type="dxa"/>
            <w:noWrap/>
            <w:vAlign w:val="center"/>
            <w:hideMark/>
          </w:tcPr>
          <w:p w14:paraId="67B246DE"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TLC MEDICAL S.A.S.</w:t>
            </w:r>
          </w:p>
        </w:tc>
        <w:tc>
          <w:tcPr>
            <w:tcW w:w="1539" w:type="dxa"/>
            <w:noWrap/>
            <w:vAlign w:val="center"/>
            <w:hideMark/>
          </w:tcPr>
          <w:p w14:paraId="3D559F8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8D588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$ 37.656.659</w:t>
            </w:r>
          </w:p>
        </w:tc>
        <w:tc>
          <w:tcPr>
            <w:tcW w:w="964" w:type="dxa"/>
            <w:noWrap/>
            <w:vAlign w:val="center"/>
            <w:hideMark/>
          </w:tcPr>
          <w:p w14:paraId="52D8343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3C820677" w14:textId="77777777" w:rsidTr="003B6A54">
        <w:trPr>
          <w:trHeight w:val="20"/>
        </w:trPr>
        <w:tc>
          <w:tcPr>
            <w:tcW w:w="359" w:type="dxa"/>
            <w:noWrap/>
            <w:vAlign w:val="center"/>
            <w:hideMark/>
          </w:tcPr>
          <w:p w14:paraId="3867FB7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343</w:t>
            </w:r>
          </w:p>
        </w:tc>
        <w:tc>
          <w:tcPr>
            <w:tcW w:w="4739" w:type="dxa"/>
            <w:noWrap/>
            <w:vAlign w:val="center"/>
            <w:hideMark/>
          </w:tcPr>
          <w:p w14:paraId="082732F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DISTRIBUCIONEA VIA MEDICAL DE LA COSTA SAS</w:t>
            </w:r>
          </w:p>
        </w:tc>
        <w:tc>
          <w:tcPr>
            <w:tcW w:w="1539" w:type="dxa"/>
            <w:noWrap/>
            <w:vAlign w:val="center"/>
            <w:hideMark/>
          </w:tcPr>
          <w:p w14:paraId="62DAF7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55CD9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$ 16.753.960</w:t>
            </w:r>
          </w:p>
        </w:tc>
        <w:tc>
          <w:tcPr>
            <w:tcW w:w="964" w:type="dxa"/>
            <w:noWrap/>
            <w:vAlign w:val="center"/>
            <w:hideMark/>
          </w:tcPr>
          <w:p w14:paraId="560297A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3E96CC12" w14:textId="77777777" w:rsidTr="003B6A54">
        <w:trPr>
          <w:trHeight w:val="20"/>
        </w:trPr>
        <w:tc>
          <w:tcPr>
            <w:tcW w:w="359" w:type="dxa"/>
            <w:noWrap/>
            <w:vAlign w:val="center"/>
            <w:hideMark/>
          </w:tcPr>
          <w:p w14:paraId="633EE0A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344</w:t>
            </w:r>
          </w:p>
        </w:tc>
        <w:tc>
          <w:tcPr>
            <w:tcW w:w="4739" w:type="dxa"/>
            <w:noWrap/>
            <w:vAlign w:val="center"/>
            <w:hideMark/>
          </w:tcPr>
          <w:p w14:paraId="7E3DC70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LOUIS PASTEUR SAS</w:t>
            </w:r>
          </w:p>
        </w:tc>
        <w:tc>
          <w:tcPr>
            <w:tcW w:w="1539" w:type="dxa"/>
            <w:noWrap/>
            <w:vAlign w:val="center"/>
            <w:hideMark/>
          </w:tcPr>
          <w:p w14:paraId="230844C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42A6C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$ 8.755.172</w:t>
            </w:r>
          </w:p>
        </w:tc>
        <w:tc>
          <w:tcPr>
            <w:tcW w:w="964" w:type="dxa"/>
            <w:noWrap/>
            <w:vAlign w:val="center"/>
            <w:hideMark/>
          </w:tcPr>
          <w:p w14:paraId="0B0449F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8942220" w14:textId="77777777" w:rsidTr="003B6A54">
        <w:trPr>
          <w:trHeight w:val="20"/>
        </w:trPr>
        <w:tc>
          <w:tcPr>
            <w:tcW w:w="359" w:type="dxa"/>
            <w:noWrap/>
            <w:vAlign w:val="center"/>
            <w:hideMark/>
          </w:tcPr>
          <w:p w14:paraId="3A1F96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345</w:t>
            </w:r>
          </w:p>
        </w:tc>
        <w:tc>
          <w:tcPr>
            <w:tcW w:w="4739" w:type="dxa"/>
            <w:noWrap/>
            <w:vAlign w:val="center"/>
            <w:hideMark/>
          </w:tcPr>
          <w:p w14:paraId="68E2218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GUERBET COLOMBIA SAS</w:t>
            </w:r>
          </w:p>
        </w:tc>
        <w:tc>
          <w:tcPr>
            <w:tcW w:w="1539" w:type="dxa"/>
            <w:noWrap/>
            <w:vAlign w:val="center"/>
            <w:hideMark/>
          </w:tcPr>
          <w:p w14:paraId="462E55F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AA40D7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$ 20.337.611</w:t>
            </w:r>
          </w:p>
        </w:tc>
        <w:tc>
          <w:tcPr>
            <w:tcW w:w="964" w:type="dxa"/>
            <w:noWrap/>
            <w:vAlign w:val="center"/>
            <w:hideMark/>
          </w:tcPr>
          <w:p w14:paraId="02A46A7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5094202" w14:textId="77777777" w:rsidTr="003B6A54">
        <w:trPr>
          <w:trHeight w:val="20"/>
        </w:trPr>
        <w:tc>
          <w:tcPr>
            <w:tcW w:w="359" w:type="dxa"/>
            <w:noWrap/>
            <w:vAlign w:val="center"/>
            <w:hideMark/>
          </w:tcPr>
          <w:p w14:paraId="65EE24D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346</w:t>
            </w:r>
          </w:p>
        </w:tc>
        <w:tc>
          <w:tcPr>
            <w:tcW w:w="4739" w:type="dxa"/>
            <w:noWrap/>
            <w:vAlign w:val="center"/>
            <w:hideMark/>
          </w:tcPr>
          <w:p w14:paraId="7C08C07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 FARMACIA BIOLOGICA SAS</w:t>
            </w:r>
          </w:p>
        </w:tc>
        <w:tc>
          <w:tcPr>
            <w:tcW w:w="1539" w:type="dxa"/>
            <w:noWrap/>
            <w:vAlign w:val="center"/>
            <w:hideMark/>
          </w:tcPr>
          <w:p w14:paraId="76CBBBE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0F4EC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$ 19.312.543</w:t>
            </w:r>
          </w:p>
        </w:tc>
        <w:tc>
          <w:tcPr>
            <w:tcW w:w="964" w:type="dxa"/>
            <w:noWrap/>
            <w:vAlign w:val="center"/>
            <w:hideMark/>
          </w:tcPr>
          <w:p w14:paraId="4F1F0B8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5E02244E" w14:textId="77777777" w:rsidTr="003B6A54">
        <w:trPr>
          <w:trHeight w:val="20"/>
        </w:trPr>
        <w:tc>
          <w:tcPr>
            <w:tcW w:w="359" w:type="dxa"/>
            <w:noWrap/>
            <w:vAlign w:val="center"/>
            <w:hideMark/>
          </w:tcPr>
          <w:p w14:paraId="7F362C7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347</w:t>
            </w:r>
          </w:p>
        </w:tc>
        <w:tc>
          <w:tcPr>
            <w:tcW w:w="4739" w:type="dxa"/>
            <w:noWrap/>
            <w:vAlign w:val="center"/>
            <w:hideMark/>
          </w:tcPr>
          <w:p w14:paraId="5C5537E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SALUT NATURA S.A.S</w:t>
            </w:r>
          </w:p>
        </w:tc>
        <w:tc>
          <w:tcPr>
            <w:tcW w:w="1539" w:type="dxa"/>
            <w:noWrap/>
            <w:vAlign w:val="center"/>
            <w:hideMark/>
          </w:tcPr>
          <w:p w14:paraId="4C4FB02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825AA5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$ 486.202</w:t>
            </w:r>
          </w:p>
        </w:tc>
        <w:tc>
          <w:tcPr>
            <w:tcW w:w="964" w:type="dxa"/>
            <w:noWrap/>
            <w:vAlign w:val="center"/>
            <w:hideMark/>
          </w:tcPr>
          <w:p w14:paraId="48040A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0F60FB3F" w14:textId="77777777" w:rsidTr="003B6A54">
        <w:trPr>
          <w:trHeight w:val="20"/>
        </w:trPr>
        <w:tc>
          <w:tcPr>
            <w:tcW w:w="359" w:type="dxa"/>
            <w:noWrap/>
            <w:vAlign w:val="center"/>
            <w:hideMark/>
          </w:tcPr>
          <w:p w14:paraId="1337BC2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348</w:t>
            </w:r>
          </w:p>
        </w:tc>
        <w:tc>
          <w:tcPr>
            <w:tcW w:w="4739" w:type="dxa"/>
            <w:noWrap/>
            <w:vAlign w:val="center"/>
            <w:hideMark/>
          </w:tcPr>
          <w:p w14:paraId="5C39C24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BRAINT PHARMA SAS</w:t>
            </w:r>
          </w:p>
        </w:tc>
        <w:tc>
          <w:tcPr>
            <w:tcW w:w="1539" w:type="dxa"/>
            <w:noWrap/>
            <w:vAlign w:val="center"/>
            <w:hideMark/>
          </w:tcPr>
          <w:p w14:paraId="2EDF6B7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C2ACB9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$ 10.088.989</w:t>
            </w:r>
          </w:p>
        </w:tc>
        <w:tc>
          <w:tcPr>
            <w:tcW w:w="964" w:type="dxa"/>
            <w:noWrap/>
            <w:vAlign w:val="center"/>
            <w:hideMark/>
          </w:tcPr>
          <w:p w14:paraId="20D110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0E20580" w14:textId="77777777" w:rsidTr="003B6A54">
        <w:trPr>
          <w:trHeight w:val="20"/>
        </w:trPr>
        <w:tc>
          <w:tcPr>
            <w:tcW w:w="359" w:type="dxa"/>
            <w:noWrap/>
            <w:vAlign w:val="center"/>
            <w:hideMark/>
          </w:tcPr>
          <w:p w14:paraId="169348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349</w:t>
            </w:r>
          </w:p>
        </w:tc>
        <w:tc>
          <w:tcPr>
            <w:tcW w:w="4739" w:type="dxa"/>
            <w:noWrap/>
            <w:vAlign w:val="center"/>
            <w:hideMark/>
          </w:tcPr>
          <w:p w14:paraId="2B4E3B5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MEDISIN SAS</w:t>
            </w:r>
          </w:p>
        </w:tc>
        <w:tc>
          <w:tcPr>
            <w:tcW w:w="1539" w:type="dxa"/>
            <w:noWrap/>
            <w:vAlign w:val="center"/>
            <w:hideMark/>
          </w:tcPr>
          <w:p w14:paraId="734745D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04FC6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$ 17.961.202</w:t>
            </w:r>
          </w:p>
        </w:tc>
        <w:tc>
          <w:tcPr>
            <w:tcW w:w="964" w:type="dxa"/>
            <w:noWrap/>
            <w:vAlign w:val="center"/>
            <w:hideMark/>
          </w:tcPr>
          <w:p w14:paraId="5F8AF4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27CD47B0" w14:textId="77777777" w:rsidTr="003B6A54">
        <w:trPr>
          <w:trHeight w:val="20"/>
        </w:trPr>
        <w:tc>
          <w:tcPr>
            <w:tcW w:w="359" w:type="dxa"/>
            <w:noWrap/>
            <w:vAlign w:val="center"/>
            <w:hideMark/>
          </w:tcPr>
          <w:p w14:paraId="29F9F98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350</w:t>
            </w:r>
          </w:p>
        </w:tc>
        <w:tc>
          <w:tcPr>
            <w:tcW w:w="4739" w:type="dxa"/>
            <w:noWrap/>
            <w:vAlign w:val="center"/>
            <w:hideMark/>
          </w:tcPr>
          <w:p w14:paraId="75E7B8B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SOLUCIONES MEDICAS DEL EJE CAFETERO SAS</w:t>
            </w:r>
          </w:p>
        </w:tc>
        <w:tc>
          <w:tcPr>
            <w:tcW w:w="1539" w:type="dxa"/>
            <w:noWrap/>
            <w:vAlign w:val="center"/>
            <w:hideMark/>
          </w:tcPr>
          <w:p w14:paraId="55A72A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904936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$ 10.726.490</w:t>
            </w:r>
          </w:p>
        </w:tc>
        <w:tc>
          <w:tcPr>
            <w:tcW w:w="964" w:type="dxa"/>
            <w:noWrap/>
            <w:vAlign w:val="center"/>
            <w:hideMark/>
          </w:tcPr>
          <w:p w14:paraId="0F96D0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A01913A" w14:textId="77777777" w:rsidTr="003B6A54">
        <w:trPr>
          <w:trHeight w:val="20"/>
        </w:trPr>
        <w:tc>
          <w:tcPr>
            <w:tcW w:w="359" w:type="dxa"/>
            <w:noWrap/>
            <w:vAlign w:val="center"/>
            <w:hideMark/>
          </w:tcPr>
          <w:p w14:paraId="0943F71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351</w:t>
            </w:r>
          </w:p>
        </w:tc>
        <w:tc>
          <w:tcPr>
            <w:tcW w:w="4739" w:type="dxa"/>
            <w:noWrap/>
            <w:vAlign w:val="center"/>
            <w:hideMark/>
          </w:tcPr>
          <w:p w14:paraId="0F6A0FA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DISTRIMEDICA JC SAS</w:t>
            </w:r>
          </w:p>
        </w:tc>
        <w:tc>
          <w:tcPr>
            <w:tcW w:w="1539" w:type="dxa"/>
            <w:noWrap/>
            <w:vAlign w:val="center"/>
            <w:hideMark/>
          </w:tcPr>
          <w:p w14:paraId="72E6862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0B4766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$ 5.331.895</w:t>
            </w:r>
          </w:p>
        </w:tc>
        <w:tc>
          <w:tcPr>
            <w:tcW w:w="964" w:type="dxa"/>
            <w:noWrap/>
            <w:vAlign w:val="center"/>
            <w:hideMark/>
          </w:tcPr>
          <w:p w14:paraId="762E51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768A4FA" w14:textId="77777777" w:rsidTr="003B6A54">
        <w:trPr>
          <w:trHeight w:val="20"/>
        </w:trPr>
        <w:tc>
          <w:tcPr>
            <w:tcW w:w="359" w:type="dxa"/>
            <w:noWrap/>
            <w:vAlign w:val="center"/>
            <w:hideMark/>
          </w:tcPr>
          <w:p w14:paraId="592D3D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352</w:t>
            </w:r>
          </w:p>
        </w:tc>
        <w:tc>
          <w:tcPr>
            <w:tcW w:w="4739" w:type="dxa"/>
            <w:noWrap/>
            <w:vAlign w:val="center"/>
            <w:hideMark/>
          </w:tcPr>
          <w:p w14:paraId="3795AE0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LABORATORIOS UNIDOS DE COLOMBIA S.A.S</w:t>
            </w:r>
          </w:p>
        </w:tc>
        <w:tc>
          <w:tcPr>
            <w:tcW w:w="1539" w:type="dxa"/>
            <w:noWrap/>
            <w:vAlign w:val="center"/>
            <w:hideMark/>
          </w:tcPr>
          <w:p w14:paraId="04413FF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63EE9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$ 14.115.489</w:t>
            </w:r>
          </w:p>
        </w:tc>
        <w:tc>
          <w:tcPr>
            <w:tcW w:w="964" w:type="dxa"/>
            <w:noWrap/>
            <w:vAlign w:val="center"/>
            <w:hideMark/>
          </w:tcPr>
          <w:p w14:paraId="469A457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40B7BE0E" w14:textId="77777777" w:rsidTr="003B6A54">
        <w:trPr>
          <w:trHeight w:val="20"/>
        </w:trPr>
        <w:tc>
          <w:tcPr>
            <w:tcW w:w="359" w:type="dxa"/>
            <w:noWrap/>
            <w:vAlign w:val="center"/>
            <w:hideMark/>
          </w:tcPr>
          <w:p w14:paraId="748DD91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353</w:t>
            </w:r>
          </w:p>
        </w:tc>
        <w:tc>
          <w:tcPr>
            <w:tcW w:w="4739" w:type="dxa"/>
            <w:noWrap/>
            <w:vAlign w:val="center"/>
            <w:hideMark/>
          </w:tcPr>
          <w:p w14:paraId="00CF4CF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INNOVAPHARM COLOMBIA SAS</w:t>
            </w:r>
          </w:p>
        </w:tc>
        <w:tc>
          <w:tcPr>
            <w:tcW w:w="1539" w:type="dxa"/>
            <w:noWrap/>
            <w:vAlign w:val="center"/>
            <w:hideMark/>
          </w:tcPr>
          <w:p w14:paraId="2BC9276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EF97B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$ 1.178.915</w:t>
            </w:r>
          </w:p>
        </w:tc>
        <w:tc>
          <w:tcPr>
            <w:tcW w:w="964" w:type="dxa"/>
            <w:noWrap/>
            <w:vAlign w:val="center"/>
            <w:hideMark/>
          </w:tcPr>
          <w:p w14:paraId="240A78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7753FFB0" w14:textId="77777777" w:rsidTr="003B6A54">
        <w:trPr>
          <w:trHeight w:val="20"/>
        </w:trPr>
        <w:tc>
          <w:tcPr>
            <w:tcW w:w="359" w:type="dxa"/>
            <w:noWrap/>
            <w:vAlign w:val="center"/>
            <w:hideMark/>
          </w:tcPr>
          <w:p w14:paraId="6403031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354</w:t>
            </w:r>
          </w:p>
        </w:tc>
        <w:tc>
          <w:tcPr>
            <w:tcW w:w="4739" w:type="dxa"/>
            <w:noWrap/>
            <w:vAlign w:val="center"/>
            <w:hideMark/>
          </w:tcPr>
          <w:p w14:paraId="629B5C2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Y DISTRIBUIDORA 714 SEVEN ONE FOUR S.A.S.</w:t>
            </w:r>
          </w:p>
        </w:tc>
        <w:tc>
          <w:tcPr>
            <w:tcW w:w="1539" w:type="dxa"/>
            <w:noWrap/>
            <w:vAlign w:val="center"/>
            <w:hideMark/>
          </w:tcPr>
          <w:p w14:paraId="7D2C391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496DB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$ 6.906.131</w:t>
            </w:r>
          </w:p>
        </w:tc>
        <w:tc>
          <w:tcPr>
            <w:tcW w:w="964" w:type="dxa"/>
            <w:noWrap/>
            <w:vAlign w:val="center"/>
            <w:hideMark/>
          </w:tcPr>
          <w:p w14:paraId="4A7B4D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F3FEF66" w14:textId="77777777" w:rsidTr="003B6A54">
        <w:trPr>
          <w:trHeight w:val="20"/>
        </w:trPr>
        <w:tc>
          <w:tcPr>
            <w:tcW w:w="359" w:type="dxa"/>
            <w:noWrap/>
            <w:vAlign w:val="center"/>
            <w:hideMark/>
          </w:tcPr>
          <w:p w14:paraId="6C84FC6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355</w:t>
            </w:r>
          </w:p>
        </w:tc>
        <w:tc>
          <w:tcPr>
            <w:tcW w:w="4739" w:type="dxa"/>
            <w:noWrap/>
            <w:vAlign w:val="center"/>
            <w:hideMark/>
          </w:tcPr>
          <w:p w14:paraId="44D3997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PROVEMEDICS SAS</w:t>
            </w:r>
          </w:p>
        </w:tc>
        <w:tc>
          <w:tcPr>
            <w:tcW w:w="1539" w:type="dxa"/>
            <w:noWrap/>
            <w:vAlign w:val="center"/>
            <w:hideMark/>
          </w:tcPr>
          <w:p w14:paraId="04B33DE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B5B82D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$ 5.293.298</w:t>
            </w:r>
          </w:p>
        </w:tc>
        <w:tc>
          <w:tcPr>
            <w:tcW w:w="964" w:type="dxa"/>
            <w:noWrap/>
            <w:vAlign w:val="center"/>
            <w:hideMark/>
          </w:tcPr>
          <w:p w14:paraId="30B65DF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50482C9" w14:textId="77777777" w:rsidTr="003B6A54">
        <w:trPr>
          <w:trHeight w:val="20"/>
        </w:trPr>
        <w:tc>
          <w:tcPr>
            <w:tcW w:w="359" w:type="dxa"/>
            <w:noWrap/>
            <w:vAlign w:val="center"/>
            <w:hideMark/>
          </w:tcPr>
          <w:p w14:paraId="32D0030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356</w:t>
            </w:r>
          </w:p>
        </w:tc>
        <w:tc>
          <w:tcPr>
            <w:tcW w:w="4739" w:type="dxa"/>
            <w:noWrap/>
            <w:vAlign w:val="center"/>
            <w:hideMark/>
          </w:tcPr>
          <w:p w14:paraId="71102D3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GADOR SAS</w:t>
            </w:r>
          </w:p>
        </w:tc>
        <w:tc>
          <w:tcPr>
            <w:tcW w:w="1539" w:type="dxa"/>
            <w:noWrap/>
            <w:vAlign w:val="center"/>
            <w:hideMark/>
          </w:tcPr>
          <w:p w14:paraId="14A4118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541C4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$ 8.076.157</w:t>
            </w:r>
          </w:p>
        </w:tc>
        <w:tc>
          <w:tcPr>
            <w:tcW w:w="964" w:type="dxa"/>
            <w:noWrap/>
            <w:vAlign w:val="center"/>
            <w:hideMark/>
          </w:tcPr>
          <w:p w14:paraId="771E6B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D8A307C" w14:textId="77777777" w:rsidTr="003B6A54">
        <w:trPr>
          <w:trHeight w:val="20"/>
        </w:trPr>
        <w:tc>
          <w:tcPr>
            <w:tcW w:w="359" w:type="dxa"/>
            <w:noWrap/>
            <w:vAlign w:val="center"/>
            <w:hideMark/>
          </w:tcPr>
          <w:p w14:paraId="791A367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357</w:t>
            </w:r>
          </w:p>
        </w:tc>
        <w:tc>
          <w:tcPr>
            <w:tcW w:w="4739" w:type="dxa"/>
            <w:noWrap/>
            <w:vAlign w:val="center"/>
            <w:hideMark/>
          </w:tcPr>
          <w:p w14:paraId="7DA7ED6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GALENOS SAS</w:t>
            </w:r>
          </w:p>
        </w:tc>
        <w:tc>
          <w:tcPr>
            <w:tcW w:w="1539" w:type="dxa"/>
            <w:noWrap/>
            <w:vAlign w:val="center"/>
            <w:hideMark/>
          </w:tcPr>
          <w:p w14:paraId="2E4AC28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514E37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$ 6.954.896</w:t>
            </w:r>
          </w:p>
        </w:tc>
        <w:tc>
          <w:tcPr>
            <w:tcW w:w="964" w:type="dxa"/>
            <w:noWrap/>
            <w:vAlign w:val="center"/>
            <w:hideMark/>
          </w:tcPr>
          <w:p w14:paraId="0D666D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1D747F21" w14:textId="77777777" w:rsidTr="003B6A54">
        <w:trPr>
          <w:trHeight w:val="20"/>
        </w:trPr>
        <w:tc>
          <w:tcPr>
            <w:tcW w:w="359" w:type="dxa"/>
            <w:noWrap/>
            <w:vAlign w:val="center"/>
            <w:hideMark/>
          </w:tcPr>
          <w:p w14:paraId="2972C61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358</w:t>
            </w:r>
          </w:p>
        </w:tc>
        <w:tc>
          <w:tcPr>
            <w:tcW w:w="4739" w:type="dxa"/>
            <w:noWrap/>
            <w:vAlign w:val="center"/>
            <w:hideMark/>
          </w:tcPr>
          <w:p w14:paraId="332606F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CLINIDOTACIONES SAS</w:t>
            </w:r>
          </w:p>
        </w:tc>
        <w:tc>
          <w:tcPr>
            <w:tcW w:w="1539" w:type="dxa"/>
            <w:noWrap/>
            <w:vAlign w:val="center"/>
            <w:hideMark/>
          </w:tcPr>
          <w:p w14:paraId="54E53A4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8FA3AE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$ 16.841.939</w:t>
            </w:r>
          </w:p>
        </w:tc>
        <w:tc>
          <w:tcPr>
            <w:tcW w:w="964" w:type="dxa"/>
            <w:noWrap/>
            <w:vAlign w:val="center"/>
            <w:hideMark/>
          </w:tcPr>
          <w:p w14:paraId="32B323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2F0CCF25" w14:textId="77777777" w:rsidTr="003B6A54">
        <w:trPr>
          <w:trHeight w:val="20"/>
        </w:trPr>
        <w:tc>
          <w:tcPr>
            <w:tcW w:w="359" w:type="dxa"/>
            <w:noWrap/>
            <w:vAlign w:val="center"/>
            <w:hideMark/>
          </w:tcPr>
          <w:p w14:paraId="193DC94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359</w:t>
            </w:r>
          </w:p>
        </w:tc>
        <w:tc>
          <w:tcPr>
            <w:tcW w:w="4739" w:type="dxa"/>
            <w:noWrap/>
            <w:vAlign w:val="center"/>
            <w:hideMark/>
          </w:tcPr>
          <w:p w14:paraId="725FED7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DIAGNOSTILAB VM SAS</w:t>
            </w:r>
          </w:p>
        </w:tc>
        <w:tc>
          <w:tcPr>
            <w:tcW w:w="1539" w:type="dxa"/>
            <w:noWrap/>
            <w:vAlign w:val="center"/>
            <w:hideMark/>
          </w:tcPr>
          <w:p w14:paraId="65265A1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B5B90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$ 44.763.189</w:t>
            </w:r>
          </w:p>
        </w:tc>
        <w:tc>
          <w:tcPr>
            <w:tcW w:w="964" w:type="dxa"/>
            <w:noWrap/>
            <w:vAlign w:val="center"/>
            <w:hideMark/>
          </w:tcPr>
          <w:p w14:paraId="52B619E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2ABEAC31" w14:textId="77777777" w:rsidTr="003B6A54">
        <w:trPr>
          <w:trHeight w:val="20"/>
        </w:trPr>
        <w:tc>
          <w:tcPr>
            <w:tcW w:w="359" w:type="dxa"/>
            <w:noWrap/>
            <w:vAlign w:val="center"/>
            <w:hideMark/>
          </w:tcPr>
          <w:p w14:paraId="19738D9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360</w:t>
            </w:r>
          </w:p>
        </w:tc>
        <w:tc>
          <w:tcPr>
            <w:tcW w:w="4739" w:type="dxa"/>
            <w:noWrap/>
            <w:vAlign w:val="center"/>
            <w:hideMark/>
          </w:tcPr>
          <w:p w14:paraId="010AC65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Siscol farma sas</w:t>
            </w:r>
          </w:p>
        </w:tc>
        <w:tc>
          <w:tcPr>
            <w:tcW w:w="1539" w:type="dxa"/>
            <w:noWrap/>
            <w:vAlign w:val="center"/>
            <w:hideMark/>
          </w:tcPr>
          <w:p w14:paraId="15671F0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1EA8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$ 12.262.110</w:t>
            </w:r>
          </w:p>
        </w:tc>
        <w:tc>
          <w:tcPr>
            <w:tcW w:w="964" w:type="dxa"/>
            <w:noWrap/>
            <w:vAlign w:val="center"/>
            <w:hideMark/>
          </w:tcPr>
          <w:p w14:paraId="2320573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122E921" w14:textId="77777777" w:rsidTr="003B6A54">
        <w:trPr>
          <w:trHeight w:val="20"/>
        </w:trPr>
        <w:tc>
          <w:tcPr>
            <w:tcW w:w="359" w:type="dxa"/>
            <w:noWrap/>
            <w:vAlign w:val="center"/>
            <w:hideMark/>
          </w:tcPr>
          <w:p w14:paraId="6FE08F6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361</w:t>
            </w:r>
          </w:p>
        </w:tc>
        <w:tc>
          <w:tcPr>
            <w:tcW w:w="4739" w:type="dxa"/>
            <w:noWrap/>
            <w:vAlign w:val="center"/>
            <w:hideMark/>
          </w:tcPr>
          <w:p w14:paraId="14EA627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ASPEN COLOMBIANA SAS</w:t>
            </w:r>
          </w:p>
        </w:tc>
        <w:tc>
          <w:tcPr>
            <w:tcW w:w="1539" w:type="dxa"/>
            <w:noWrap/>
            <w:vAlign w:val="center"/>
            <w:hideMark/>
          </w:tcPr>
          <w:p w14:paraId="7ECF0FD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8A0A5C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$ 56.945.921</w:t>
            </w:r>
          </w:p>
        </w:tc>
        <w:tc>
          <w:tcPr>
            <w:tcW w:w="964" w:type="dxa"/>
            <w:noWrap/>
            <w:vAlign w:val="center"/>
            <w:hideMark/>
          </w:tcPr>
          <w:p w14:paraId="760537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65187F63" w14:textId="77777777" w:rsidTr="003B6A54">
        <w:trPr>
          <w:trHeight w:val="20"/>
        </w:trPr>
        <w:tc>
          <w:tcPr>
            <w:tcW w:w="359" w:type="dxa"/>
            <w:noWrap/>
            <w:vAlign w:val="center"/>
            <w:hideMark/>
          </w:tcPr>
          <w:p w14:paraId="735675E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362</w:t>
            </w:r>
          </w:p>
        </w:tc>
        <w:tc>
          <w:tcPr>
            <w:tcW w:w="4739" w:type="dxa"/>
            <w:noWrap/>
            <w:vAlign w:val="center"/>
            <w:hideMark/>
          </w:tcPr>
          <w:p w14:paraId="56F6BDE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VALENTECH PHARMA COLOMBIA SAS</w:t>
            </w:r>
          </w:p>
        </w:tc>
        <w:tc>
          <w:tcPr>
            <w:tcW w:w="1539" w:type="dxa"/>
            <w:noWrap/>
            <w:vAlign w:val="center"/>
            <w:hideMark/>
          </w:tcPr>
          <w:p w14:paraId="52DFC80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E0A1D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$ 180.724.377</w:t>
            </w:r>
          </w:p>
        </w:tc>
        <w:tc>
          <w:tcPr>
            <w:tcW w:w="964" w:type="dxa"/>
            <w:noWrap/>
            <w:vAlign w:val="center"/>
            <w:hideMark/>
          </w:tcPr>
          <w:p w14:paraId="1511C0A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0,74%</w:t>
            </w:r>
          </w:p>
        </w:tc>
      </w:tr>
      <w:tr w:rsidR="004C2D5D" w:rsidRPr="00256B3C" w14:paraId="0AA6E0E1" w14:textId="77777777" w:rsidTr="003B6A54">
        <w:trPr>
          <w:trHeight w:val="20"/>
        </w:trPr>
        <w:tc>
          <w:tcPr>
            <w:tcW w:w="359" w:type="dxa"/>
            <w:noWrap/>
            <w:vAlign w:val="center"/>
            <w:hideMark/>
          </w:tcPr>
          <w:p w14:paraId="77DBE60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363</w:t>
            </w:r>
          </w:p>
        </w:tc>
        <w:tc>
          <w:tcPr>
            <w:tcW w:w="4739" w:type="dxa"/>
            <w:noWrap/>
            <w:vAlign w:val="center"/>
            <w:hideMark/>
          </w:tcPr>
          <w:p w14:paraId="4A15B9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DDS PHARMA - DISTRIBUCION, DISPENSACION Y SUMINISTRO DE PRODUCTOS FARMACEUTICOS SAS</w:t>
            </w:r>
          </w:p>
        </w:tc>
        <w:tc>
          <w:tcPr>
            <w:tcW w:w="1539" w:type="dxa"/>
            <w:noWrap/>
            <w:vAlign w:val="center"/>
            <w:hideMark/>
          </w:tcPr>
          <w:p w14:paraId="3E71749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192AD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$ 1.108.225</w:t>
            </w:r>
          </w:p>
        </w:tc>
        <w:tc>
          <w:tcPr>
            <w:tcW w:w="964" w:type="dxa"/>
            <w:noWrap/>
            <w:vAlign w:val="center"/>
            <w:hideMark/>
          </w:tcPr>
          <w:p w14:paraId="131AEA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6B3F6423" w14:textId="77777777" w:rsidTr="003B6A54">
        <w:trPr>
          <w:trHeight w:val="20"/>
        </w:trPr>
        <w:tc>
          <w:tcPr>
            <w:tcW w:w="359" w:type="dxa"/>
            <w:noWrap/>
            <w:vAlign w:val="center"/>
            <w:hideMark/>
          </w:tcPr>
          <w:p w14:paraId="3F0DBD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364</w:t>
            </w:r>
          </w:p>
        </w:tc>
        <w:tc>
          <w:tcPr>
            <w:tcW w:w="4739" w:type="dxa"/>
            <w:noWrap/>
            <w:vAlign w:val="center"/>
            <w:hideMark/>
          </w:tcPr>
          <w:p w14:paraId="0D28E67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WILLOW PHARMA SAS</w:t>
            </w:r>
          </w:p>
        </w:tc>
        <w:tc>
          <w:tcPr>
            <w:tcW w:w="1539" w:type="dxa"/>
            <w:noWrap/>
            <w:vAlign w:val="center"/>
            <w:hideMark/>
          </w:tcPr>
          <w:p w14:paraId="751D9A2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BB0865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$ 29.587.118</w:t>
            </w:r>
          </w:p>
        </w:tc>
        <w:tc>
          <w:tcPr>
            <w:tcW w:w="964" w:type="dxa"/>
            <w:noWrap/>
            <w:vAlign w:val="center"/>
            <w:hideMark/>
          </w:tcPr>
          <w:p w14:paraId="0E1F8B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6C58C7F" w14:textId="77777777" w:rsidTr="003B6A54">
        <w:trPr>
          <w:trHeight w:val="20"/>
        </w:trPr>
        <w:tc>
          <w:tcPr>
            <w:tcW w:w="359" w:type="dxa"/>
            <w:noWrap/>
            <w:vAlign w:val="center"/>
            <w:hideMark/>
          </w:tcPr>
          <w:p w14:paraId="79F1743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365</w:t>
            </w:r>
          </w:p>
        </w:tc>
        <w:tc>
          <w:tcPr>
            <w:tcW w:w="4739" w:type="dxa"/>
            <w:noWrap/>
            <w:vAlign w:val="center"/>
            <w:hideMark/>
          </w:tcPr>
          <w:p w14:paraId="3F03882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SOLUCIONES EN INNOVACIÓN FARMACEUTICA S.A.S</w:t>
            </w:r>
          </w:p>
        </w:tc>
        <w:tc>
          <w:tcPr>
            <w:tcW w:w="1539" w:type="dxa"/>
            <w:noWrap/>
            <w:vAlign w:val="center"/>
            <w:hideMark/>
          </w:tcPr>
          <w:p w14:paraId="058AAF2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46E88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$ 11.652.511</w:t>
            </w:r>
          </w:p>
        </w:tc>
        <w:tc>
          <w:tcPr>
            <w:tcW w:w="964" w:type="dxa"/>
            <w:noWrap/>
            <w:vAlign w:val="center"/>
            <w:hideMark/>
          </w:tcPr>
          <w:p w14:paraId="0F839A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DB839CB" w14:textId="77777777" w:rsidTr="003B6A54">
        <w:trPr>
          <w:trHeight w:val="20"/>
        </w:trPr>
        <w:tc>
          <w:tcPr>
            <w:tcW w:w="359" w:type="dxa"/>
            <w:noWrap/>
            <w:vAlign w:val="center"/>
            <w:hideMark/>
          </w:tcPr>
          <w:p w14:paraId="23ABAC2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366</w:t>
            </w:r>
          </w:p>
        </w:tc>
        <w:tc>
          <w:tcPr>
            <w:tcW w:w="4739" w:type="dxa"/>
            <w:noWrap/>
            <w:vAlign w:val="center"/>
            <w:hideMark/>
          </w:tcPr>
          <w:p w14:paraId="0BF7D04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MARY KAY COLOMBIA SAS</w:t>
            </w:r>
          </w:p>
        </w:tc>
        <w:tc>
          <w:tcPr>
            <w:tcW w:w="1539" w:type="dxa"/>
            <w:noWrap/>
            <w:vAlign w:val="center"/>
            <w:hideMark/>
          </w:tcPr>
          <w:p w14:paraId="3CFDD63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10EB13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$ 61.136.205</w:t>
            </w:r>
          </w:p>
        </w:tc>
        <w:tc>
          <w:tcPr>
            <w:tcW w:w="964" w:type="dxa"/>
            <w:noWrap/>
            <w:vAlign w:val="center"/>
            <w:hideMark/>
          </w:tcPr>
          <w:p w14:paraId="5BB1C3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0,25%</w:t>
            </w:r>
          </w:p>
        </w:tc>
      </w:tr>
      <w:tr w:rsidR="004C2D5D" w:rsidRPr="00256B3C" w14:paraId="600290C7" w14:textId="77777777" w:rsidTr="003B6A54">
        <w:trPr>
          <w:trHeight w:val="20"/>
        </w:trPr>
        <w:tc>
          <w:tcPr>
            <w:tcW w:w="359" w:type="dxa"/>
            <w:noWrap/>
            <w:vAlign w:val="center"/>
            <w:hideMark/>
          </w:tcPr>
          <w:p w14:paraId="2F8DF0C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367</w:t>
            </w:r>
          </w:p>
        </w:tc>
        <w:tc>
          <w:tcPr>
            <w:tcW w:w="4739" w:type="dxa"/>
            <w:noWrap/>
            <w:vAlign w:val="center"/>
            <w:hideMark/>
          </w:tcPr>
          <w:p w14:paraId="735A8F1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MEBIOX SAS</w:t>
            </w:r>
          </w:p>
        </w:tc>
        <w:tc>
          <w:tcPr>
            <w:tcW w:w="1539" w:type="dxa"/>
            <w:noWrap/>
            <w:vAlign w:val="center"/>
            <w:hideMark/>
          </w:tcPr>
          <w:p w14:paraId="7430DAF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14D46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$ 3.017.875</w:t>
            </w:r>
          </w:p>
        </w:tc>
        <w:tc>
          <w:tcPr>
            <w:tcW w:w="964" w:type="dxa"/>
            <w:noWrap/>
            <w:vAlign w:val="center"/>
            <w:hideMark/>
          </w:tcPr>
          <w:p w14:paraId="5C87C7A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FA3E8FC" w14:textId="77777777" w:rsidTr="003B6A54">
        <w:trPr>
          <w:trHeight w:val="20"/>
        </w:trPr>
        <w:tc>
          <w:tcPr>
            <w:tcW w:w="359" w:type="dxa"/>
            <w:noWrap/>
            <w:vAlign w:val="center"/>
            <w:hideMark/>
          </w:tcPr>
          <w:p w14:paraId="5D7916F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368</w:t>
            </w:r>
          </w:p>
        </w:tc>
        <w:tc>
          <w:tcPr>
            <w:tcW w:w="4739" w:type="dxa"/>
            <w:noWrap/>
            <w:vAlign w:val="center"/>
            <w:hideMark/>
          </w:tcPr>
          <w:p w14:paraId="097287B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SANLY LABORATORIOS SAS</w:t>
            </w:r>
          </w:p>
        </w:tc>
        <w:tc>
          <w:tcPr>
            <w:tcW w:w="1539" w:type="dxa"/>
            <w:noWrap/>
            <w:vAlign w:val="center"/>
            <w:hideMark/>
          </w:tcPr>
          <w:p w14:paraId="09CDB26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342E0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$ 5.481.719</w:t>
            </w:r>
          </w:p>
        </w:tc>
        <w:tc>
          <w:tcPr>
            <w:tcW w:w="964" w:type="dxa"/>
            <w:noWrap/>
            <w:vAlign w:val="center"/>
            <w:hideMark/>
          </w:tcPr>
          <w:p w14:paraId="27B902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D09B938" w14:textId="77777777" w:rsidTr="003B6A54">
        <w:trPr>
          <w:trHeight w:val="20"/>
        </w:trPr>
        <w:tc>
          <w:tcPr>
            <w:tcW w:w="359" w:type="dxa"/>
            <w:noWrap/>
            <w:vAlign w:val="center"/>
            <w:hideMark/>
          </w:tcPr>
          <w:p w14:paraId="4E2DFED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369</w:t>
            </w:r>
          </w:p>
        </w:tc>
        <w:tc>
          <w:tcPr>
            <w:tcW w:w="4739" w:type="dxa"/>
            <w:noWrap/>
            <w:vAlign w:val="center"/>
            <w:hideMark/>
          </w:tcPr>
          <w:p w14:paraId="55972CB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ISDIN COLOMBIA SAS</w:t>
            </w:r>
          </w:p>
        </w:tc>
        <w:tc>
          <w:tcPr>
            <w:tcW w:w="1539" w:type="dxa"/>
            <w:noWrap/>
            <w:vAlign w:val="center"/>
            <w:hideMark/>
          </w:tcPr>
          <w:p w14:paraId="239C414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3C81FD5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$ 113.586.245</w:t>
            </w:r>
          </w:p>
        </w:tc>
        <w:tc>
          <w:tcPr>
            <w:tcW w:w="964" w:type="dxa"/>
            <w:noWrap/>
            <w:vAlign w:val="center"/>
            <w:hideMark/>
          </w:tcPr>
          <w:p w14:paraId="61E1C3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0,46%</w:t>
            </w:r>
          </w:p>
        </w:tc>
      </w:tr>
      <w:tr w:rsidR="004C2D5D" w:rsidRPr="00256B3C" w14:paraId="441B7C89" w14:textId="77777777" w:rsidTr="003B6A54">
        <w:trPr>
          <w:trHeight w:val="20"/>
        </w:trPr>
        <w:tc>
          <w:tcPr>
            <w:tcW w:w="359" w:type="dxa"/>
            <w:noWrap/>
            <w:vAlign w:val="center"/>
            <w:hideMark/>
          </w:tcPr>
          <w:p w14:paraId="6913565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370</w:t>
            </w:r>
          </w:p>
        </w:tc>
        <w:tc>
          <w:tcPr>
            <w:tcW w:w="4739" w:type="dxa"/>
            <w:noWrap/>
            <w:vAlign w:val="center"/>
            <w:hideMark/>
          </w:tcPr>
          <w:p w14:paraId="25E3F58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SURTIMED SUMINISTROS SAS</w:t>
            </w:r>
          </w:p>
        </w:tc>
        <w:tc>
          <w:tcPr>
            <w:tcW w:w="1539" w:type="dxa"/>
            <w:noWrap/>
            <w:vAlign w:val="center"/>
            <w:hideMark/>
          </w:tcPr>
          <w:p w14:paraId="354F6FD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383957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$ 4.985.005</w:t>
            </w:r>
          </w:p>
        </w:tc>
        <w:tc>
          <w:tcPr>
            <w:tcW w:w="964" w:type="dxa"/>
            <w:noWrap/>
            <w:vAlign w:val="center"/>
            <w:hideMark/>
          </w:tcPr>
          <w:p w14:paraId="2A095C0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1466CB33" w14:textId="77777777" w:rsidTr="003B6A54">
        <w:trPr>
          <w:trHeight w:val="20"/>
        </w:trPr>
        <w:tc>
          <w:tcPr>
            <w:tcW w:w="359" w:type="dxa"/>
            <w:noWrap/>
            <w:vAlign w:val="center"/>
            <w:hideMark/>
          </w:tcPr>
          <w:p w14:paraId="6D857C5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371</w:t>
            </w:r>
          </w:p>
        </w:tc>
        <w:tc>
          <w:tcPr>
            <w:tcW w:w="4739" w:type="dxa"/>
            <w:noWrap/>
            <w:vAlign w:val="center"/>
            <w:hideMark/>
          </w:tcPr>
          <w:p w14:paraId="350111D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GUIRO DISTRIBUCIONES</w:t>
            </w:r>
          </w:p>
        </w:tc>
        <w:tc>
          <w:tcPr>
            <w:tcW w:w="1539" w:type="dxa"/>
            <w:noWrap/>
            <w:vAlign w:val="center"/>
            <w:hideMark/>
          </w:tcPr>
          <w:p w14:paraId="051744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8BAD77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$ 7.209.739</w:t>
            </w:r>
          </w:p>
        </w:tc>
        <w:tc>
          <w:tcPr>
            <w:tcW w:w="964" w:type="dxa"/>
            <w:noWrap/>
            <w:vAlign w:val="center"/>
            <w:hideMark/>
          </w:tcPr>
          <w:p w14:paraId="62E8B4A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CE11EF3" w14:textId="77777777" w:rsidTr="003B6A54">
        <w:trPr>
          <w:trHeight w:val="20"/>
        </w:trPr>
        <w:tc>
          <w:tcPr>
            <w:tcW w:w="359" w:type="dxa"/>
            <w:noWrap/>
            <w:vAlign w:val="center"/>
            <w:hideMark/>
          </w:tcPr>
          <w:p w14:paraId="468E324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372</w:t>
            </w:r>
          </w:p>
        </w:tc>
        <w:tc>
          <w:tcPr>
            <w:tcW w:w="4739" w:type="dxa"/>
            <w:noWrap/>
            <w:vAlign w:val="center"/>
            <w:hideMark/>
          </w:tcPr>
          <w:p w14:paraId="582BA3F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GLOBAL PHARMA &amp; LOGISTIC SAS</w:t>
            </w:r>
          </w:p>
        </w:tc>
        <w:tc>
          <w:tcPr>
            <w:tcW w:w="1539" w:type="dxa"/>
            <w:noWrap/>
            <w:vAlign w:val="center"/>
            <w:hideMark/>
          </w:tcPr>
          <w:p w14:paraId="1D3DE9D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B41806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$ 28.625.001</w:t>
            </w:r>
          </w:p>
        </w:tc>
        <w:tc>
          <w:tcPr>
            <w:tcW w:w="964" w:type="dxa"/>
            <w:noWrap/>
            <w:vAlign w:val="center"/>
            <w:hideMark/>
          </w:tcPr>
          <w:p w14:paraId="4AE8B7D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71D6915" w14:textId="77777777" w:rsidTr="003B6A54">
        <w:trPr>
          <w:trHeight w:val="20"/>
        </w:trPr>
        <w:tc>
          <w:tcPr>
            <w:tcW w:w="359" w:type="dxa"/>
            <w:noWrap/>
            <w:vAlign w:val="center"/>
            <w:hideMark/>
          </w:tcPr>
          <w:p w14:paraId="436D2F7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373</w:t>
            </w:r>
          </w:p>
        </w:tc>
        <w:tc>
          <w:tcPr>
            <w:tcW w:w="4739" w:type="dxa"/>
            <w:noWrap/>
            <w:vAlign w:val="center"/>
            <w:hideMark/>
          </w:tcPr>
          <w:p w14:paraId="4EC1A96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HIPRA COLOMBIA SAS</w:t>
            </w:r>
          </w:p>
        </w:tc>
        <w:tc>
          <w:tcPr>
            <w:tcW w:w="1539" w:type="dxa"/>
            <w:noWrap/>
            <w:vAlign w:val="center"/>
            <w:hideMark/>
          </w:tcPr>
          <w:p w14:paraId="768C22A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91ABC9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$ 29.149.104</w:t>
            </w:r>
          </w:p>
        </w:tc>
        <w:tc>
          <w:tcPr>
            <w:tcW w:w="964" w:type="dxa"/>
            <w:noWrap/>
            <w:vAlign w:val="center"/>
            <w:hideMark/>
          </w:tcPr>
          <w:p w14:paraId="11C17E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A33FE4A" w14:textId="77777777" w:rsidTr="003B6A54">
        <w:trPr>
          <w:trHeight w:val="20"/>
        </w:trPr>
        <w:tc>
          <w:tcPr>
            <w:tcW w:w="359" w:type="dxa"/>
            <w:noWrap/>
            <w:vAlign w:val="center"/>
            <w:hideMark/>
          </w:tcPr>
          <w:p w14:paraId="4E5519E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374</w:t>
            </w:r>
          </w:p>
        </w:tc>
        <w:tc>
          <w:tcPr>
            <w:tcW w:w="4739" w:type="dxa"/>
            <w:noWrap/>
            <w:vAlign w:val="center"/>
            <w:hideMark/>
          </w:tcPr>
          <w:p w14:paraId="31CF9380"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SES &amp; OSIRIS GROUP S A S</w:t>
            </w:r>
          </w:p>
        </w:tc>
        <w:tc>
          <w:tcPr>
            <w:tcW w:w="1539" w:type="dxa"/>
            <w:noWrap/>
            <w:vAlign w:val="center"/>
            <w:hideMark/>
          </w:tcPr>
          <w:p w14:paraId="035A748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03485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$ 38.974.406</w:t>
            </w:r>
          </w:p>
        </w:tc>
        <w:tc>
          <w:tcPr>
            <w:tcW w:w="964" w:type="dxa"/>
            <w:noWrap/>
            <w:vAlign w:val="center"/>
            <w:hideMark/>
          </w:tcPr>
          <w:p w14:paraId="39ECBD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569D76F5" w14:textId="77777777" w:rsidTr="003B6A54">
        <w:trPr>
          <w:trHeight w:val="20"/>
        </w:trPr>
        <w:tc>
          <w:tcPr>
            <w:tcW w:w="359" w:type="dxa"/>
            <w:noWrap/>
            <w:vAlign w:val="center"/>
            <w:hideMark/>
          </w:tcPr>
          <w:p w14:paraId="47AF423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375</w:t>
            </w:r>
          </w:p>
        </w:tc>
        <w:tc>
          <w:tcPr>
            <w:tcW w:w="4739" w:type="dxa"/>
            <w:noWrap/>
            <w:vAlign w:val="center"/>
            <w:hideMark/>
          </w:tcPr>
          <w:p w14:paraId="298AF51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DISTRIBUIODRA MEXION SAS</w:t>
            </w:r>
          </w:p>
        </w:tc>
        <w:tc>
          <w:tcPr>
            <w:tcW w:w="1539" w:type="dxa"/>
            <w:noWrap/>
            <w:vAlign w:val="center"/>
            <w:hideMark/>
          </w:tcPr>
          <w:p w14:paraId="52E9626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E70C4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$ 870.772</w:t>
            </w:r>
          </w:p>
        </w:tc>
        <w:tc>
          <w:tcPr>
            <w:tcW w:w="964" w:type="dxa"/>
            <w:noWrap/>
            <w:vAlign w:val="center"/>
            <w:hideMark/>
          </w:tcPr>
          <w:p w14:paraId="2725223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2FCC10D6" w14:textId="77777777" w:rsidTr="003B6A54">
        <w:trPr>
          <w:trHeight w:val="20"/>
        </w:trPr>
        <w:tc>
          <w:tcPr>
            <w:tcW w:w="359" w:type="dxa"/>
            <w:noWrap/>
            <w:vAlign w:val="center"/>
            <w:hideMark/>
          </w:tcPr>
          <w:p w14:paraId="71E987F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376</w:t>
            </w:r>
          </w:p>
        </w:tc>
        <w:tc>
          <w:tcPr>
            <w:tcW w:w="4739" w:type="dxa"/>
            <w:noWrap/>
            <w:vAlign w:val="center"/>
            <w:hideMark/>
          </w:tcPr>
          <w:p w14:paraId="27111AD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ALTADIS FARMACEUTICA S.A.S.</w:t>
            </w:r>
          </w:p>
        </w:tc>
        <w:tc>
          <w:tcPr>
            <w:tcW w:w="1539" w:type="dxa"/>
            <w:noWrap/>
            <w:vAlign w:val="center"/>
            <w:hideMark/>
          </w:tcPr>
          <w:p w14:paraId="563E9DE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B3CF99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$ 24.815.668</w:t>
            </w:r>
          </w:p>
        </w:tc>
        <w:tc>
          <w:tcPr>
            <w:tcW w:w="964" w:type="dxa"/>
            <w:noWrap/>
            <w:vAlign w:val="center"/>
            <w:hideMark/>
          </w:tcPr>
          <w:p w14:paraId="2D40F38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7E815654" w14:textId="77777777" w:rsidTr="003B6A54">
        <w:trPr>
          <w:trHeight w:val="20"/>
        </w:trPr>
        <w:tc>
          <w:tcPr>
            <w:tcW w:w="359" w:type="dxa"/>
            <w:noWrap/>
            <w:vAlign w:val="center"/>
            <w:hideMark/>
          </w:tcPr>
          <w:p w14:paraId="42AEA67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377</w:t>
            </w:r>
          </w:p>
        </w:tc>
        <w:tc>
          <w:tcPr>
            <w:tcW w:w="4739" w:type="dxa"/>
            <w:noWrap/>
            <w:vAlign w:val="center"/>
            <w:hideMark/>
          </w:tcPr>
          <w:p w14:paraId="4134794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FARMAREINA DROGUERIA SAS</w:t>
            </w:r>
          </w:p>
        </w:tc>
        <w:tc>
          <w:tcPr>
            <w:tcW w:w="1539" w:type="dxa"/>
            <w:noWrap/>
            <w:vAlign w:val="center"/>
            <w:hideMark/>
          </w:tcPr>
          <w:p w14:paraId="151D30B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BE1F45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$ 23.172.320</w:t>
            </w:r>
          </w:p>
        </w:tc>
        <w:tc>
          <w:tcPr>
            <w:tcW w:w="964" w:type="dxa"/>
            <w:noWrap/>
            <w:vAlign w:val="center"/>
            <w:hideMark/>
          </w:tcPr>
          <w:p w14:paraId="466728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351772C9" w14:textId="77777777" w:rsidTr="003B6A54">
        <w:trPr>
          <w:trHeight w:val="20"/>
        </w:trPr>
        <w:tc>
          <w:tcPr>
            <w:tcW w:w="359" w:type="dxa"/>
            <w:noWrap/>
            <w:vAlign w:val="center"/>
            <w:hideMark/>
          </w:tcPr>
          <w:p w14:paraId="42D9BE3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378</w:t>
            </w:r>
          </w:p>
        </w:tc>
        <w:tc>
          <w:tcPr>
            <w:tcW w:w="4739" w:type="dxa"/>
            <w:noWrap/>
            <w:vAlign w:val="center"/>
            <w:hideMark/>
          </w:tcPr>
          <w:p w14:paraId="36640F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MERZ COLOMBIA SAS</w:t>
            </w:r>
          </w:p>
        </w:tc>
        <w:tc>
          <w:tcPr>
            <w:tcW w:w="1539" w:type="dxa"/>
            <w:noWrap/>
            <w:vAlign w:val="center"/>
            <w:hideMark/>
          </w:tcPr>
          <w:p w14:paraId="37AF320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71E904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$ 53.801.678</w:t>
            </w:r>
          </w:p>
        </w:tc>
        <w:tc>
          <w:tcPr>
            <w:tcW w:w="964" w:type="dxa"/>
            <w:noWrap/>
            <w:vAlign w:val="center"/>
            <w:hideMark/>
          </w:tcPr>
          <w:p w14:paraId="4A90EE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41F1C7C5" w14:textId="77777777" w:rsidTr="003B6A54">
        <w:trPr>
          <w:trHeight w:val="20"/>
        </w:trPr>
        <w:tc>
          <w:tcPr>
            <w:tcW w:w="359" w:type="dxa"/>
            <w:noWrap/>
            <w:vAlign w:val="center"/>
            <w:hideMark/>
          </w:tcPr>
          <w:p w14:paraId="5F9B62C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379</w:t>
            </w:r>
          </w:p>
        </w:tc>
        <w:tc>
          <w:tcPr>
            <w:tcW w:w="4739" w:type="dxa"/>
            <w:noWrap/>
            <w:vAlign w:val="center"/>
            <w:hideMark/>
          </w:tcPr>
          <w:p w14:paraId="672983B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BYO COLOMBIA SAS</w:t>
            </w:r>
          </w:p>
        </w:tc>
        <w:tc>
          <w:tcPr>
            <w:tcW w:w="1539" w:type="dxa"/>
            <w:noWrap/>
            <w:vAlign w:val="center"/>
            <w:hideMark/>
          </w:tcPr>
          <w:p w14:paraId="3EAF2DB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179B9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$ 7.164.493</w:t>
            </w:r>
          </w:p>
        </w:tc>
        <w:tc>
          <w:tcPr>
            <w:tcW w:w="964" w:type="dxa"/>
            <w:noWrap/>
            <w:vAlign w:val="center"/>
            <w:hideMark/>
          </w:tcPr>
          <w:p w14:paraId="15D5B0F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E7F7009" w14:textId="77777777" w:rsidTr="003B6A54">
        <w:trPr>
          <w:trHeight w:val="20"/>
        </w:trPr>
        <w:tc>
          <w:tcPr>
            <w:tcW w:w="359" w:type="dxa"/>
            <w:noWrap/>
            <w:vAlign w:val="center"/>
            <w:hideMark/>
          </w:tcPr>
          <w:p w14:paraId="7389AF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380</w:t>
            </w:r>
          </w:p>
        </w:tc>
        <w:tc>
          <w:tcPr>
            <w:tcW w:w="4739" w:type="dxa"/>
            <w:noWrap/>
            <w:vAlign w:val="center"/>
            <w:hideMark/>
          </w:tcPr>
          <w:p w14:paraId="0421808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INNOVACURE SAS</w:t>
            </w:r>
          </w:p>
        </w:tc>
        <w:tc>
          <w:tcPr>
            <w:tcW w:w="1539" w:type="dxa"/>
            <w:noWrap/>
            <w:vAlign w:val="center"/>
            <w:hideMark/>
          </w:tcPr>
          <w:p w14:paraId="144CAB1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5C4B4D7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$ 61.211.157</w:t>
            </w:r>
          </w:p>
        </w:tc>
        <w:tc>
          <w:tcPr>
            <w:tcW w:w="964" w:type="dxa"/>
            <w:noWrap/>
            <w:vAlign w:val="center"/>
            <w:hideMark/>
          </w:tcPr>
          <w:p w14:paraId="4FE8BBF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0,25%</w:t>
            </w:r>
          </w:p>
        </w:tc>
      </w:tr>
      <w:tr w:rsidR="004C2D5D" w:rsidRPr="00256B3C" w14:paraId="6743A3BF" w14:textId="77777777" w:rsidTr="003B6A54">
        <w:trPr>
          <w:trHeight w:val="20"/>
        </w:trPr>
        <w:tc>
          <w:tcPr>
            <w:tcW w:w="359" w:type="dxa"/>
            <w:noWrap/>
            <w:vAlign w:val="center"/>
            <w:hideMark/>
          </w:tcPr>
          <w:p w14:paraId="69F9CE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381</w:t>
            </w:r>
          </w:p>
        </w:tc>
        <w:tc>
          <w:tcPr>
            <w:tcW w:w="4739" w:type="dxa"/>
            <w:noWrap/>
            <w:vAlign w:val="center"/>
            <w:hideMark/>
          </w:tcPr>
          <w:p w14:paraId="2F711E8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Seytu Cosmetica de Colombia S.A.S</w:t>
            </w:r>
          </w:p>
        </w:tc>
        <w:tc>
          <w:tcPr>
            <w:tcW w:w="1539" w:type="dxa"/>
            <w:noWrap/>
            <w:vAlign w:val="center"/>
            <w:hideMark/>
          </w:tcPr>
          <w:p w14:paraId="21AD60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34A13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$ 11.884.289</w:t>
            </w:r>
          </w:p>
        </w:tc>
        <w:tc>
          <w:tcPr>
            <w:tcW w:w="964" w:type="dxa"/>
            <w:noWrap/>
            <w:vAlign w:val="center"/>
            <w:hideMark/>
          </w:tcPr>
          <w:p w14:paraId="1BCECAB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30D95D4B" w14:textId="77777777" w:rsidTr="003B6A54">
        <w:trPr>
          <w:trHeight w:val="20"/>
        </w:trPr>
        <w:tc>
          <w:tcPr>
            <w:tcW w:w="359" w:type="dxa"/>
            <w:noWrap/>
            <w:vAlign w:val="center"/>
            <w:hideMark/>
          </w:tcPr>
          <w:p w14:paraId="28EDCB5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382</w:t>
            </w:r>
          </w:p>
        </w:tc>
        <w:tc>
          <w:tcPr>
            <w:tcW w:w="4739" w:type="dxa"/>
            <w:noWrap/>
            <w:vAlign w:val="center"/>
            <w:hideMark/>
          </w:tcPr>
          <w:p w14:paraId="459F03E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MEGAFARMA DE COLOMBIA S.A.S</w:t>
            </w:r>
          </w:p>
        </w:tc>
        <w:tc>
          <w:tcPr>
            <w:tcW w:w="1539" w:type="dxa"/>
            <w:noWrap/>
            <w:vAlign w:val="center"/>
            <w:hideMark/>
          </w:tcPr>
          <w:p w14:paraId="006678D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63666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$ 21.542.846</w:t>
            </w:r>
          </w:p>
        </w:tc>
        <w:tc>
          <w:tcPr>
            <w:tcW w:w="964" w:type="dxa"/>
            <w:noWrap/>
            <w:vAlign w:val="center"/>
            <w:hideMark/>
          </w:tcPr>
          <w:p w14:paraId="1FF90FA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73313443" w14:textId="77777777" w:rsidTr="003B6A54">
        <w:trPr>
          <w:trHeight w:val="20"/>
        </w:trPr>
        <w:tc>
          <w:tcPr>
            <w:tcW w:w="359" w:type="dxa"/>
            <w:noWrap/>
            <w:vAlign w:val="center"/>
            <w:hideMark/>
          </w:tcPr>
          <w:p w14:paraId="1DDCDCD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383</w:t>
            </w:r>
          </w:p>
        </w:tc>
        <w:tc>
          <w:tcPr>
            <w:tcW w:w="4739" w:type="dxa"/>
            <w:noWrap/>
            <w:vAlign w:val="center"/>
            <w:hideMark/>
          </w:tcPr>
          <w:p w14:paraId="3D11E33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Antibioticos Da Colombia S.A.S.</w:t>
            </w:r>
          </w:p>
        </w:tc>
        <w:tc>
          <w:tcPr>
            <w:tcW w:w="1539" w:type="dxa"/>
            <w:noWrap/>
            <w:vAlign w:val="center"/>
            <w:hideMark/>
          </w:tcPr>
          <w:p w14:paraId="7246F2D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6DF53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$ 5.888.386</w:t>
            </w:r>
          </w:p>
        </w:tc>
        <w:tc>
          <w:tcPr>
            <w:tcW w:w="964" w:type="dxa"/>
            <w:noWrap/>
            <w:vAlign w:val="center"/>
            <w:hideMark/>
          </w:tcPr>
          <w:p w14:paraId="608BED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F5967F7" w14:textId="77777777" w:rsidTr="003B6A54">
        <w:trPr>
          <w:trHeight w:val="20"/>
        </w:trPr>
        <w:tc>
          <w:tcPr>
            <w:tcW w:w="359" w:type="dxa"/>
            <w:noWrap/>
            <w:vAlign w:val="center"/>
            <w:hideMark/>
          </w:tcPr>
          <w:p w14:paraId="41AEEDA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384</w:t>
            </w:r>
          </w:p>
        </w:tc>
        <w:tc>
          <w:tcPr>
            <w:tcW w:w="4739" w:type="dxa"/>
            <w:noWrap/>
            <w:vAlign w:val="center"/>
            <w:hideMark/>
          </w:tcPr>
          <w:p w14:paraId="6EDF9DC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GPC PHARMA SAS</w:t>
            </w:r>
          </w:p>
        </w:tc>
        <w:tc>
          <w:tcPr>
            <w:tcW w:w="1539" w:type="dxa"/>
            <w:noWrap/>
            <w:vAlign w:val="center"/>
            <w:hideMark/>
          </w:tcPr>
          <w:p w14:paraId="13B5603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3823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$ 19.988.051</w:t>
            </w:r>
          </w:p>
        </w:tc>
        <w:tc>
          <w:tcPr>
            <w:tcW w:w="964" w:type="dxa"/>
            <w:noWrap/>
            <w:vAlign w:val="center"/>
            <w:hideMark/>
          </w:tcPr>
          <w:p w14:paraId="74C6F2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0F258625" w14:textId="77777777" w:rsidTr="003B6A54">
        <w:trPr>
          <w:trHeight w:val="20"/>
        </w:trPr>
        <w:tc>
          <w:tcPr>
            <w:tcW w:w="359" w:type="dxa"/>
            <w:noWrap/>
            <w:vAlign w:val="center"/>
            <w:hideMark/>
          </w:tcPr>
          <w:p w14:paraId="73F6255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385</w:t>
            </w:r>
          </w:p>
        </w:tc>
        <w:tc>
          <w:tcPr>
            <w:tcW w:w="4739" w:type="dxa"/>
            <w:noWrap/>
            <w:vAlign w:val="center"/>
            <w:hideMark/>
          </w:tcPr>
          <w:p w14:paraId="4503D77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PHARMALAB PHL LABORATORIOS SAS</w:t>
            </w:r>
          </w:p>
        </w:tc>
        <w:tc>
          <w:tcPr>
            <w:tcW w:w="1539" w:type="dxa"/>
            <w:noWrap/>
            <w:vAlign w:val="center"/>
            <w:hideMark/>
          </w:tcPr>
          <w:p w14:paraId="3F6EE8E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CE977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$ 87.124.915</w:t>
            </w:r>
          </w:p>
        </w:tc>
        <w:tc>
          <w:tcPr>
            <w:tcW w:w="964" w:type="dxa"/>
            <w:noWrap/>
            <w:vAlign w:val="center"/>
            <w:hideMark/>
          </w:tcPr>
          <w:p w14:paraId="438CE4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0,36%</w:t>
            </w:r>
          </w:p>
        </w:tc>
      </w:tr>
      <w:tr w:rsidR="004C2D5D" w:rsidRPr="00256B3C" w14:paraId="47A83B56" w14:textId="77777777" w:rsidTr="003B6A54">
        <w:trPr>
          <w:trHeight w:val="20"/>
        </w:trPr>
        <w:tc>
          <w:tcPr>
            <w:tcW w:w="359" w:type="dxa"/>
            <w:noWrap/>
            <w:vAlign w:val="center"/>
            <w:hideMark/>
          </w:tcPr>
          <w:p w14:paraId="2D97F5E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386</w:t>
            </w:r>
          </w:p>
        </w:tc>
        <w:tc>
          <w:tcPr>
            <w:tcW w:w="4739" w:type="dxa"/>
            <w:noWrap/>
            <w:vAlign w:val="center"/>
            <w:hideMark/>
          </w:tcPr>
          <w:p w14:paraId="39C1B58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CHIESI COLOMBIA S.A.S. BIC.</w:t>
            </w:r>
          </w:p>
        </w:tc>
        <w:tc>
          <w:tcPr>
            <w:tcW w:w="1539" w:type="dxa"/>
            <w:noWrap/>
            <w:vAlign w:val="center"/>
            <w:hideMark/>
          </w:tcPr>
          <w:p w14:paraId="575DB34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0B30C8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$ 8.694.901</w:t>
            </w:r>
          </w:p>
        </w:tc>
        <w:tc>
          <w:tcPr>
            <w:tcW w:w="964" w:type="dxa"/>
            <w:noWrap/>
            <w:vAlign w:val="center"/>
            <w:hideMark/>
          </w:tcPr>
          <w:p w14:paraId="2FF43B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378F063" w14:textId="77777777" w:rsidTr="003B6A54">
        <w:trPr>
          <w:trHeight w:val="20"/>
        </w:trPr>
        <w:tc>
          <w:tcPr>
            <w:tcW w:w="359" w:type="dxa"/>
            <w:noWrap/>
            <w:vAlign w:val="center"/>
            <w:hideMark/>
          </w:tcPr>
          <w:p w14:paraId="1BF92DB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387</w:t>
            </w:r>
          </w:p>
        </w:tc>
        <w:tc>
          <w:tcPr>
            <w:tcW w:w="4739" w:type="dxa"/>
            <w:noWrap/>
            <w:vAlign w:val="center"/>
            <w:hideMark/>
          </w:tcPr>
          <w:p w14:paraId="415C307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MEDICAL GROUP ANMA SAS</w:t>
            </w:r>
          </w:p>
        </w:tc>
        <w:tc>
          <w:tcPr>
            <w:tcW w:w="1539" w:type="dxa"/>
            <w:noWrap/>
            <w:vAlign w:val="center"/>
            <w:hideMark/>
          </w:tcPr>
          <w:p w14:paraId="08BBC3F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65964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$ 18.789.865</w:t>
            </w:r>
          </w:p>
        </w:tc>
        <w:tc>
          <w:tcPr>
            <w:tcW w:w="964" w:type="dxa"/>
            <w:noWrap/>
            <w:vAlign w:val="center"/>
            <w:hideMark/>
          </w:tcPr>
          <w:p w14:paraId="4E7040F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5A6EE70" w14:textId="77777777" w:rsidTr="003B6A54">
        <w:trPr>
          <w:trHeight w:val="20"/>
        </w:trPr>
        <w:tc>
          <w:tcPr>
            <w:tcW w:w="359" w:type="dxa"/>
            <w:noWrap/>
            <w:vAlign w:val="center"/>
            <w:hideMark/>
          </w:tcPr>
          <w:p w14:paraId="11AAE9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388</w:t>
            </w:r>
          </w:p>
        </w:tc>
        <w:tc>
          <w:tcPr>
            <w:tcW w:w="4739" w:type="dxa"/>
            <w:noWrap/>
            <w:vAlign w:val="center"/>
            <w:hideMark/>
          </w:tcPr>
          <w:p w14:paraId="64D4226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Droaliados S.A.S.</w:t>
            </w:r>
          </w:p>
        </w:tc>
        <w:tc>
          <w:tcPr>
            <w:tcW w:w="1539" w:type="dxa"/>
            <w:noWrap/>
            <w:vAlign w:val="center"/>
            <w:hideMark/>
          </w:tcPr>
          <w:p w14:paraId="3939F52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F7FE56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$ 63.570.680</w:t>
            </w:r>
          </w:p>
        </w:tc>
        <w:tc>
          <w:tcPr>
            <w:tcW w:w="964" w:type="dxa"/>
            <w:noWrap/>
            <w:vAlign w:val="center"/>
            <w:hideMark/>
          </w:tcPr>
          <w:p w14:paraId="688FF4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0,26%</w:t>
            </w:r>
          </w:p>
        </w:tc>
      </w:tr>
      <w:tr w:rsidR="004C2D5D" w:rsidRPr="00256B3C" w14:paraId="299DF2E6" w14:textId="77777777" w:rsidTr="003B6A54">
        <w:trPr>
          <w:trHeight w:val="20"/>
        </w:trPr>
        <w:tc>
          <w:tcPr>
            <w:tcW w:w="359" w:type="dxa"/>
            <w:noWrap/>
            <w:vAlign w:val="center"/>
            <w:hideMark/>
          </w:tcPr>
          <w:p w14:paraId="201637A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389</w:t>
            </w:r>
          </w:p>
        </w:tc>
        <w:tc>
          <w:tcPr>
            <w:tcW w:w="4739" w:type="dxa"/>
            <w:noWrap/>
            <w:vAlign w:val="center"/>
            <w:hideMark/>
          </w:tcPr>
          <w:p w14:paraId="0F60AF3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DISWIFARMA S.A.S</w:t>
            </w:r>
          </w:p>
        </w:tc>
        <w:tc>
          <w:tcPr>
            <w:tcW w:w="1539" w:type="dxa"/>
            <w:noWrap/>
            <w:vAlign w:val="center"/>
            <w:hideMark/>
          </w:tcPr>
          <w:p w14:paraId="0B2DE23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A4D062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$ 88.408.767</w:t>
            </w:r>
          </w:p>
        </w:tc>
        <w:tc>
          <w:tcPr>
            <w:tcW w:w="964" w:type="dxa"/>
            <w:noWrap/>
            <w:vAlign w:val="center"/>
            <w:hideMark/>
          </w:tcPr>
          <w:p w14:paraId="77F2687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0,36%</w:t>
            </w:r>
          </w:p>
        </w:tc>
      </w:tr>
      <w:tr w:rsidR="004C2D5D" w:rsidRPr="00256B3C" w14:paraId="5ECF7B72" w14:textId="77777777" w:rsidTr="003B6A54">
        <w:trPr>
          <w:trHeight w:val="20"/>
        </w:trPr>
        <w:tc>
          <w:tcPr>
            <w:tcW w:w="359" w:type="dxa"/>
            <w:noWrap/>
            <w:vAlign w:val="center"/>
            <w:hideMark/>
          </w:tcPr>
          <w:p w14:paraId="2B7C236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390</w:t>
            </w:r>
          </w:p>
        </w:tc>
        <w:tc>
          <w:tcPr>
            <w:tcW w:w="4739" w:type="dxa"/>
            <w:noWrap/>
            <w:vAlign w:val="center"/>
            <w:hideMark/>
          </w:tcPr>
          <w:p w14:paraId="54678CB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Productos Naturales Dr. Rojas S.A.S.</w:t>
            </w:r>
          </w:p>
        </w:tc>
        <w:tc>
          <w:tcPr>
            <w:tcW w:w="1539" w:type="dxa"/>
            <w:noWrap/>
            <w:vAlign w:val="center"/>
            <w:hideMark/>
          </w:tcPr>
          <w:p w14:paraId="238F632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EDC0BB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$ 7.630.723</w:t>
            </w:r>
          </w:p>
        </w:tc>
        <w:tc>
          <w:tcPr>
            <w:tcW w:w="964" w:type="dxa"/>
            <w:noWrap/>
            <w:vAlign w:val="center"/>
            <w:hideMark/>
          </w:tcPr>
          <w:p w14:paraId="6AB9391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265F280" w14:textId="77777777" w:rsidTr="003B6A54">
        <w:trPr>
          <w:trHeight w:val="20"/>
        </w:trPr>
        <w:tc>
          <w:tcPr>
            <w:tcW w:w="359" w:type="dxa"/>
            <w:noWrap/>
            <w:vAlign w:val="center"/>
            <w:hideMark/>
          </w:tcPr>
          <w:p w14:paraId="58BFB3A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391</w:t>
            </w:r>
          </w:p>
        </w:tc>
        <w:tc>
          <w:tcPr>
            <w:tcW w:w="4739" w:type="dxa"/>
            <w:noWrap/>
            <w:vAlign w:val="center"/>
            <w:hideMark/>
          </w:tcPr>
          <w:p w14:paraId="4D5D104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TOLE SAS</w:t>
            </w:r>
          </w:p>
        </w:tc>
        <w:tc>
          <w:tcPr>
            <w:tcW w:w="1539" w:type="dxa"/>
            <w:noWrap/>
            <w:vAlign w:val="center"/>
            <w:hideMark/>
          </w:tcPr>
          <w:p w14:paraId="064717A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62B4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$ 35.337.378</w:t>
            </w:r>
          </w:p>
        </w:tc>
        <w:tc>
          <w:tcPr>
            <w:tcW w:w="964" w:type="dxa"/>
            <w:noWrap/>
            <w:vAlign w:val="center"/>
            <w:hideMark/>
          </w:tcPr>
          <w:p w14:paraId="15C144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3BD68EA4" w14:textId="77777777" w:rsidTr="003B6A54">
        <w:trPr>
          <w:trHeight w:val="20"/>
        </w:trPr>
        <w:tc>
          <w:tcPr>
            <w:tcW w:w="359" w:type="dxa"/>
            <w:noWrap/>
            <w:vAlign w:val="center"/>
            <w:hideMark/>
          </w:tcPr>
          <w:p w14:paraId="0C14D8A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392</w:t>
            </w:r>
          </w:p>
        </w:tc>
        <w:tc>
          <w:tcPr>
            <w:tcW w:w="4739" w:type="dxa"/>
            <w:noWrap/>
            <w:vAlign w:val="center"/>
            <w:hideMark/>
          </w:tcPr>
          <w:p w14:paraId="16C7D1A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ORGANIZACION LOGISTICA FARMACEUTICA CLINIFARMA SAS</w:t>
            </w:r>
          </w:p>
        </w:tc>
        <w:tc>
          <w:tcPr>
            <w:tcW w:w="1539" w:type="dxa"/>
            <w:noWrap/>
            <w:vAlign w:val="center"/>
            <w:hideMark/>
          </w:tcPr>
          <w:p w14:paraId="0AC22DB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65F79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$ 1.840.087</w:t>
            </w:r>
          </w:p>
        </w:tc>
        <w:tc>
          <w:tcPr>
            <w:tcW w:w="964" w:type="dxa"/>
            <w:noWrap/>
            <w:vAlign w:val="center"/>
            <w:hideMark/>
          </w:tcPr>
          <w:p w14:paraId="27CE99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AF92B1B" w14:textId="77777777" w:rsidTr="003B6A54">
        <w:trPr>
          <w:trHeight w:val="20"/>
        </w:trPr>
        <w:tc>
          <w:tcPr>
            <w:tcW w:w="359" w:type="dxa"/>
            <w:noWrap/>
            <w:vAlign w:val="center"/>
            <w:hideMark/>
          </w:tcPr>
          <w:p w14:paraId="312AEDC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393</w:t>
            </w:r>
          </w:p>
        </w:tc>
        <w:tc>
          <w:tcPr>
            <w:tcW w:w="4739" w:type="dxa"/>
            <w:noWrap/>
            <w:vAlign w:val="center"/>
            <w:hideMark/>
          </w:tcPr>
          <w:p w14:paraId="56F036E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MEDISFARMA SAS</w:t>
            </w:r>
          </w:p>
        </w:tc>
        <w:tc>
          <w:tcPr>
            <w:tcW w:w="1539" w:type="dxa"/>
            <w:noWrap/>
            <w:vAlign w:val="center"/>
            <w:hideMark/>
          </w:tcPr>
          <w:p w14:paraId="5877B07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2BA5A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$ 12.728.685</w:t>
            </w:r>
          </w:p>
        </w:tc>
        <w:tc>
          <w:tcPr>
            <w:tcW w:w="964" w:type="dxa"/>
            <w:noWrap/>
            <w:vAlign w:val="center"/>
            <w:hideMark/>
          </w:tcPr>
          <w:p w14:paraId="421F04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1AA3C268" w14:textId="77777777" w:rsidTr="003B6A54">
        <w:trPr>
          <w:trHeight w:val="20"/>
        </w:trPr>
        <w:tc>
          <w:tcPr>
            <w:tcW w:w="359" w:type="dxa"/>
            <w:noWrap/>
            <w:vAlign w:val="center"/>
            <w:hideMark/>
          </w:tcPr>
          <w:p w14:paraId="03F778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394</w:t>
            </w:r>
          </w:p>
        </w:tc>
        <w:tc>
          <w:tcPr>
            <w:tcW w:w="4739" w:type="dxa"/>
            <w:noWrap/>
            <w:vAlign w:val="center"/>
            <w:hideMark/>
          </w:tcPr>
          <w:p w14:paraId="47C5BBB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importadora y comercializadora Dispocol SAS</w:t>
            </w:r>
          </w:p>
        </w:tc>
        <w:tc>
          <w:tcPr>
            <w:tcW w:w="1539" w:type="dxa"/>
            <w:noWrap/>
            <w:vAlign w:val="center"/>
            <w:hideMark/>
          </w:tcPr>
          <w:p w14:paraId="07BEC39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C61E0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$ 5.809.055</w:t>
            </w:r>
          </w:p>
        </w:tc>
        <w:tc>
          <w:tcPr>
            <w:tcW w:w="964" w:type="dxa"/>
            <w:noWrap/>
            <w:vAlign w:val="center"/>
            <w:hideMark/>
          </w:tcPr>
          <w:p w14:paraId="11F90E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6D953C8" w14:textId="77777777" w:rsidTr="003B6A54">
        <w:trPr>
          <w:trHeight w:val="20"/>
        </w:trPr>
        <w:tc>
          <w:tcPr>
            <w:tcW w:w="359" w:type="dxa"/>
            <w:noWrap/>
            <w:vAlign w:val="center"/>
            <w:hideMark/>
          </w:tcPr>
          <w:p w14:paraId="1765C28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395</w:t>
            </w:r>
          </w:p>
        </w:tc>
        <w:tc>
          <w:tcPr>
            <w:tcW w:w="4739" w:type="dxa"/>
            <w:noWrap/>
            <w:vAlign w:val="center"/>
            <w:hideMark/>
          </w:tcPr>
          <w:p w14:paraId="35E3CDF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COMPANY MEDIQBOY OC SAS</w:t>
            </w:r>
          </w:p>
        </w:tc>
        <w:tc>
          <w:tcPr>
            <w:tcW w:w="1539" w:type="dxa"/>
            <w:noWrap/>
            <w:vAlign w:val="center"/>
            <w:hideMark/>
          </w:tcPr>
          <w:p w14:paraId="7F6072C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22079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$ 12.333.897</w:t>
            </w:r>
          </w:p>
        </w:tc>
        <w:tc>
          <w:tcPr>
            <w:tcW w:w="964" w:type="dxa"/>
            <w:noWrap/>
            <w:vAlign w:val="center"/>
            <w:hideMark/>
          </w:tcPr>
          <w:p w14:paraId="22EFDC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061EC854" w14:textId="77777777" w:rsidTr="003B6A54">
        <w:trPr>
          <w:trHeight w:val="20"/>
        </w:trPr>
        <w:tc>
          <w:tcPr>
            <w:tcW w:w="359" w:type="dxa"/>
            <w:noWrap/>
            <w:vAlign w:val="center"/>
            <w:hideMark/>
          </w:tcPr>
          <w:p w14:paraId="3A700BE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396</w:t>
            </w:r>
          </w:p>
        </w:tc>
        <w:tc>
          <w:tcPr>
            <w:tcW w:w="4739" w:type="dxa"/>
            <w:noWrap/>
            <w:vAlign w:val="center"/>
            <w:hideMark/>
          </w:tcPr>
          <w:p w14:paraId="77866EF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Jeza Soluciones Empresariales S.A.S</w:t>
            </w:r>
          </w:p>
        </w:tc>
        <w:tc>
          <w:tcPr>
            <w:tcW w:w="1539" w:type="dxa"/>
            <w:noWrap/>
            <w:vAlign w:val="center"/>
            <w:hideMark/>
          </w:tcPr>
          <w:p w14:paraId="7B5CF5B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84A65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$ 37.423.457</w:t>
            </w:r>
          </w:p>
        </w:tc>
        <w:tc>
          <w:tcPr>
            <w:tcW w:w="964" w:type="dxa"/>
            <w:noWrap/>
            <w:vAlign w:val="center"/>
            <w:hideMark/>
          </w:tcPr>
          <w:p w14:paraId="1912ED1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6483E03C" w14:textId="77777777" w:rsidTr="003B6A54">
        <w:trPr>
          <w:trHeight w:val="20"/>
        </w:trPr>
        <w:tc>
          <w:tcPr>
            <w:tcW w:w="359" w:type="dxa"/>
            <w:noWrap/>
            <w:vAlign w:val="center"/>
            <w:hideMark/>
          </w:tcPr>
          <w:p w14:paraId="65F7F5B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397</w:t>
            </w:r>
          </w:p>
        </w:tc>
        <w:tc>
          <w:tcPr>
            <w:tcW w:w="4739" w:type="dxa"/>
            <w:noWrap/>
            <w:vAlign w:val="center"/>
            <w:hideMark/>
          </w:tcPr>
          <w:p w14:paraId="749B287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MADHOS SAS</w:t>
            </w:r>
          </w:p>
        </w:tc>
        <w:tc>
          <w:tcPr>
            <w:tcW w:w="1539" w:type="dxa"/>
            <w:noWrap/>
            <w:vAlign w:val="center"/>
            <w:hideMark/>
          </w:tcPr>
          <w:p w14:paraId="7F6CC1D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A550F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$ 14.827.161</w:t>
            </w:r>
          </w:p>
        </w:tc>
        <w:tc>
          <w:tcPr>
            <w:tcW w:w="964" w:type="dxa"/>
            <w:noWrap/>
            <w:vAlign w:val="center"/>
            <w:hideMark/>
          </w:tcPr>
          <w:p w14:paraId="7C4B01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2424189" w14:textId="77777777" w:rsidTr="003B6A54">
        <w:trPr>
          <w:trHeight w:val="20"/>
        </w:trPr>
        <w:tc>
          <w:tcPr>
            <w:tcW w:w="359" w:type="dxa"/>
            <w:noWrap/>
            <w:vAlign w:val="center"/>
            <w:hideMark/>
          </w:tcPr>
          <w:p w14:paraId="323E4C0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398</w:t>
            </w:r>
          </w:p>
        </w:tc>
        <w:tc>
          <w:tcPr>
            <w:tcW w:w="4739" w:type="dxa"/>
            <w:noWrap/>
            <w:vAlign w:val="center"/>
            <w:hideMark/>
          </w:tcPr>
          <w:p w14:paraId="1AF716B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HINODE COLOMBIA SAS</w:t>
            </w:r>
          </w:p>
        </w:tc>
        <w:tc>
          <w:tcPr>
            <w:tcW w:w="1539" w:type="dxa"/>
            <w:noWrap/>
            <w:vAlign w:val="center"/>
            <w:hideMark/>
          </w:tcPr>
          <w:p w14:paraId="142F151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D49E0E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$ 14.061.740</w:t>
            </w:r>
          </w:p>
        </w:tc>
        <w:tc>
          <w:tcPr>
            <w:tcW w:w="964" w:type="dxa"/>
            <w:noWrap/>
            <w:vAlign w:val="center"/>
            <w:hideMark/>
          </w:tcPr>
          <w:p w14:paraId="4647242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44F4F8DD" w14:textId="77777777" w:rsidTr="003B6A54">
        <w:trPr>
          <w:trHeight w:val="20"/>
        </w:trPr>
        <w:tc>
          <w:tcPr>
            <w:tcW w:w="359" w:type="dxa"/>
            <w:noWrap/>
            <w:vAlign w:val="center"/>
            <w:hideMark/>
          </w:tcPr>
          <w:p w14:paraId="32D8F10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399</w:t>
            </w:r>
          </w:p>
        </w:tc>
        <w:tc>
          <w:tcPr>
            <w:tcW w:w="4739" w:type="dxa"/>
            <w:noWrap/>
            <w:vAlign w:val="center"/>
            <w:hideMark/>
          </w:tcPr>
          <w:p w14:paraId="47A42FC0"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LIFEHEALTH UNIVERSAL COL ZOMAC SAS</w:t>
            </w:r>
          </w:p>
        </w:tc>
        <w:tc>
          <w:tcPr>
            <w:tcW w:w="1539" w:type="dxa"/>
            <w:noWrap/>
            <w:vAlign w:val="center"/>
            <w:hideMark/>
          </w:tcPr>
          <w:p w14:paraId="00C8C32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F35F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$ 4.737.700</w:t>
            </w:r>
          </w:p>
        </w:tc>
        <w:tc>
          <w:tcPr>
            <w:tcW w:w="964" w:type="dxa"/>
            <w:noWrap/>
            <w:vAlign w:val="center"/>
            <w:hideMark/>
          </w:tcPr>
          <w:p w14:paraId="03B4AA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3544817F" w14:textId="77777777" w:rsidTr="003B6A54">
        <w:trPr>
          <w:trHeight w:val="20"/>
        </w:trPr>
        <w:tc>
          <w:tcPr>
            <w:tcW w:w="359" w:type="dxa"/>
            <w:noWrap/>
            <w:vAlign w:val="center"/>
            <w:hideMark/>
          </w:tcPr>
          <w:p w14:paraId="04FC05A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400</w:t>
            </w:r>
          </w:p>
        </w:tc>
        <w:tc>
          <w:tcPr>
            <w:tcW w:w="4739" w:type="dxa"/>
            <w:noWrap/>
            <w:vAlign w:val="center"/>
            <w:hideMark/>
          </w:tcPr>
          <w:p w14:paraId="53726F4D"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MEDICAL SUPPLIES &amp; SERVICES ZOMAC SAS</w:t>
            </w:r>
          </w:p>
        </w:tc>
        <w:tc>
          <w:tcPr>
            <w:tcW w:w="1539" w:type="dxa"/>
            <w:noWrap/>
            <w:vAlign w:val="center"/>
            <w:hideMark/>
          </w:tcPr>
          <w:p w14:paraId="6824B25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2D9A2F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$ 36.010.721</w:t>
            </w:r>
          </w:p>
        </w:tc>
        <w:tc>
          <w:tcPr>
            <w:tcW w:w="964" w:type="dxa"/>
            <w:noWrap/>
            <w:vAlign w:val="center"/>
            <w:hideMark/>
          </w:tcPr>
          <w:p w14:paraId="524ED4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34032BB7" w14:textId="77777777" w:rsidTr="003B6A54">
        <w:trPr>
          <w:trHeight w:val="20"/>
        </w:trPr>
        <w:tc>
          <w:tcPr>
            <w:tcW w:w="359" w:type="dxa"/>
            <w:noWrap/>
            <w:vAlign w:val="center"/>
            <w:hideMark/>
          </w:tcPr>
          <w:p w14:paraId="2028C45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401</w:t>
            </w:r>
          </w:p>
        </w:tc>
        <w:tc>
          <w:tcPr>
            <w:tcW w:w="4739" w:type="dxa"/>
            <w:noWrap/>
            <w:vAlign w:val="center"/>
            <w:hideMark/>
          </w:tcPr>
          <w:p w14:paraId="5702452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MEDIC COLOMBIA SAS</w:t>
            </w:r>
          </w:p>
        </w:tc>
        <w:tc>
          <w:tcPr>
            <w:tcW w:w="1539" w:type="dxa"/>
            <w:noWrap/>
            <w:vAlign w:val="center"/>
            <w:hideMark/>
          </w:tcPr>
          <w:p w14:paraId="0D24D94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9B0D5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$ 120.805.612</w:t>
            </w:r>
          </w:p>
        </w:tc>
        <w:tc>
          <w:tcPr>
            <w:tcW w:w="964" w:type="dxa"/>
            <w:noWrap/>
            <w:vAlign w:val="center"/>
            <w:hideMark/>
          </w:tcPr>
          <w:p w14:paraId="6FEB615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0,49%</w:t>
            </w:r>
          </w:p>
        </w:tc>
      </w:tr>
      <w:tr w:rsidR="004C2D5D" w:rsidRPr="00256B3C" w14:paraId="3B25608C" w14:textId="77777777" w:rsidTr="003B6A54">
        <w:trPr>
          <w:trHeight w:val="20"/>
        </w:trPr>
        <w:tc>
          <w:tcPr>
            <w:tcW w:w="359" w:type="dxa"/>
            <w:noWrap/>
            <w:vAlign w:val="center"/>
            <w:hideMark/>
          </w:tcPr>
          <w:p w14:paraId="78B0D9E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402</w:t>
            </w:r>
          </w:p>
        </w:tc>
        <w:tc>
          <w:tcPr>
            <w:tcW w:w="4739" w:type="dxa"/>
            <w:noWrap/>
            <w:vAlign w:val="center"/>
            <w:hideMark/>
          </w:tcPr>
          <w:p w14:paraId="33A5601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Biosidus Colombia SAS</w:t>
            </w:r>
          </w:p>
        </w:tc>
        <w:tc>
          <w:tcPr>
            <w:tcW w:w="1539" w:type="dxa"/>
            <w:noWrap/>
            <w:vAlign w:val="center"/>
            <w:hideMark/>
          </w:tcPr>
          <w:p w14:paraId="6A65450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A15E7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$ 28.666.926</w:t>
            </w:r>
          </w:p>
        </w:tc>
        <w:tc>
          <w:tcPr>
            <w:tcW w:w="964" w:type="dxa"/>
            <w:noWrap/>
            <w:vAlign w:val="center"/>
            <w:hideMark/>
          </w:tcPr>
          <w:p w14:paraId="455078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6E93EEE" w14:textId="77777777" w:rsidTr="003B6A54">
        <w:trPr>
          <w:trHeight w:val="20"/>
        </w:trPr>
        <w:tc>
          <w:tcPr>
            <w:tcW w:w="359" w:type="dxa"/>
            <w:noWrap/>
            <w:vAlign w:val="center"/>
            <w:hideMark/>
          </w:tcPr>
          <w:p w14:paraId="23F5A48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403</w:t>
            </w:r>
          </w:p>
        </w:tc>
        <w:tc>
          <w:tcPr>
            <w:tcW w:w="4739" w:type="dxa"/>
            <w:noWrap/>
            <w:vAlign w:val="center"/>
            <w:hideMark/>
          </w:tcPr>
          <w:p w14:paraId="21B524A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X-SPORT SG IMPLEMNETACIONES DEPORTIVAS SAS</w:t>
            </w:r>
          </w:p>
        </w:tc>
        <w:tc>
          <w:tcPr>
            <w:tcW w:w="1539" w:type="dxa"/>
            <w:noWrap/>
            <w:vAlign w:val="center"/>
            <w:hideMark/>
          </w:tcPr>
          <w:p w14:paraId="3D4B3C0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A4AEF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$ 9.503.933</w:t>
            </w:r>
          </w:p>
        </w:tc>
        <w:tc>
          <w:tcPr>
            <w:tcW w:w="964" w:type="dxa"/>
            <w:noWrap/>
            <w:vAlign w:val="center"/>
            <w:hideMark/>
          </w:tcPr>
          <w:p w14:paraId="77CB222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60493E9" w14:textId="77777777" w:rsidTr="003B6A54">
        <w:trPr>
          <w:trHeight w:val="20"/>
        </w:trPr>
        <w:tc>
          <w:tcPr>
            <w:tcW w:w="359" w:type="dxa"/>
            <w:noWrap/>
            <w:vAlign w:val="center"/>
            <w:hideMark/>
          </w:tcPr>
          <w:p w14:paraId="7D1FFC8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404</w:t>
            </w:r>
          </w:p>
        </w:tc>
        <w:tc>
          <w:tcPr>
            <w:tcW w:w="4739" w:type="dxa"/>
            <w:noWrap/>
            <w:vAlign w:val="center"/>
            <w:hideMark/>
          </w:tcPr>
          <w:p w14:paraId="4F27157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EURODRUG LABORATORIES SA SUCURSAL COLOMBIA</w:t>
            </w:r>
          </w:p>
        </w:tc>
        <w:tc>
          <w:tcPr>
            <w:tcW w:w="1539" w:type="dxa"/>
            <w:noWrap/>
            <w:vAlign w:val="center"/>
            <w:hideMark/>
          </w:tcPr>
          <w:p w14:paraId="296E609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0A7CB18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$ 1.184.905</w:t>
            </w:r>
          </w:p>
        </w:tc>
        <w:tc>
          <w:tcPr>
            <w:tcW w:w="964" w:type="dxa"/>
            <w:noWrap/>
            <w:vAlign w:val="center"/>
            <w:hideMark/>
          </w:tcPr>
          <w:p w14:paraId="6CB3BA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553C750E" w14:textId="77777777" w:rsidTr="003B6A54">
        <w:trPr>
          <w:trHeight w:val="20"/>
        </w:trPr>
        <w:tc>
          <w:tcPr>
            <w:tcW w:w="359" w:type="dxa"/>
            <w:noWrap/>
            <w:vAlign w:val="center"/>
            <w:hideMark/>
          </w:tcPr>
          <w:p w14:paraId="38AB2C1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405</w:t>
            </w:r>
          </w:p>
        </w:tc>
        <w:tc>
          <w:tcPr>
            <w:tcW w:w="4739" w:type="dxa"/>
            <w:noWrap/>
            <w:vAlign w:val="center"/>
            <w:hideMark/>
          </w:tcPr>
          <w:p w14:paraId="19C704B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GIL PAREJA Y CIA SCA</w:t>
            </w:r>
          </w:p>
        </w:tc>
        <w:tc>
          <w:tcPr>
            <w:tcW w:w="1539" w:type="dxa"/>
            <w:noWrap/>
            <w:vAlign w:val="center"/>
            <w:hideMark/>
          </w:tcPr>
          <w:p w14:paraId="030B8C5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D1476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$ 7.687.490</w:t>
            </w:r>
          </w:p>
        </w:tc>
        <w:tc>
          <w:tcPr>
            <w:tcW w:w="964" w:type="dxa"/>
            <w:noWrap/>
            <w:vAlign w:val="center"/>
            <w:hideMark/>
          </w:tcPr>
          <w:p w14:paraId="45186DE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A340286" w14:textId="77777777" w:rsidTr="003B6A54">
        <w:trPr>
          <w:trHeight w:val="20"/>
        </w:trPr>
        <w:tc>
          <w:tcPr>
            <w:tcW w:w="359" w:type="dxa"/>
            <w:noWrap/>
            <w:vAlign w:val="center"/>
            <w:hideMark/>
          </w:tcPr>
          <w:p w14:paraId="0B6380E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406</w:t>
            </w:r>
          </w:p>
        </w:tc>
        <w:tc>
          <w:tcPr>
            <w:tcW w:w="4739" w:type="dxa"/>
            <w:noWrap/>
            <w:vAlign w:val="center"/>
            <w:hideMark/>
          </w:tcPr>
          <w:p w14:paraId="0354666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CIPLA COLOMBIA SAS</w:t>
            </w:r>
          </w:p>
        </w:tc>
        <w:tc>
          <w:tcPr>
            <w:tcW w:w="1539" w:type="dxa"/>
            <w:noWrap/>
            <w:vAlign w:val="center"/>
            <w:hideMark/>
          </w:tcPr>
          <w:p w14:paraId="57E91A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498DA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$ 31.436.656</w:t>
            </w:r>
          </w:p>
        </w:tc>
        <w:tc>
          <w:tcPr>
            <w:tcW w:w="964" w:type="dxa"/>
            <w:noWrap/>
            <w:vAlign w:val="center"/>
            <w:hideMark/>
          </w:tcPr>
          <w:p w14:paraId="16FBF00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1D8DAEA1" w14:textId="77777777" w:rsidTr="003B6A54">
        <w:trPr>
          <w:trHeight w:val="20"/>
        </w:trPr>
        <w:tc>
          <w:tcPr>
            <w:tcW w:w="359" w:type="dxa"/>
            <w:noWrap/>
            <w:vAlign w:val="center"/>
            <w:hideMark/>
          </w:tcPr>
          <w:p w14:paraId="1851C18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407</w:t>
            </w:r>
          </w:p>
        </w:tc>
        <w:tc>
          <w:tcPr>
            <w:tcW w:w="4739" w:type="dxa"/>
            <w:noWrap/>
            <w:vAlign w:val="center"/>
            <w:hideMark/>
          </w:tcPr>
          <w:p w14:paraId="137ADCC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Arthex Colombia SAS</w:t>
            </w:r>
          </w:p>
        </w:tc>
        <w:tc>
          <w:tcPr>
            <w:tcW w:w="1539" w:type="dxa"/>
            <w:noWrap/>
            <w:vAlign w:val="center"/>
            <w:hideMark/>
          </w:tcPr>
          <w:p w14:paraId="6B7535C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A9D11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$ 7.948.172</w:t>
            </w:r>
          </w:p>
        </w:tc>
        <w:tc>
          <w:tcPr>
            <w:tcW w:w="964" w:type="dxa"/>
            <w:noWrap/>
            <w:vAlign w:val="center"/>
            <w:hideMark/>
          </w:tcPr>
          <w:p w14:paraId="46C563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1EEAF63" w14:textId="77777777" w:rsidTr="003B6A54">
        <w:trPr>
          <w:trHeight w:val="20"/>
        </w:trPr>
        <w:tc>
          <w:tcPr>
            <w:tcW w:w="359" w:type="dxa"/>
            <w:noWrap/>
            <w:vAlign w:val="center"/>
            <w:hideMark/>
          </w:tcPr>
          <w:p w14:paraId="5F7114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408</w:t>
            </w:r>
          </w:p>
        </w:tc>
        <w:tc>
          <w:tcPr>
            <w:tcW w:w="4739" w:type="dxa"/>
            <w:noWrap/>
            <w:vAlign w:val="center"/>
            <w:hideMark/>
          </w:tcPr>
          <w:p w14:paraId="1030480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GLOBAL MEDIKAL SALUD SAS</w:t>
            </w:r>
          </w:p>
        </w:tc>
        <w:tc>
          <w:tcPr>
            <w:tcW w:w="1539" w:type="dxa"/>
            <w:noWrap/>
            <w:vAlign w:val="center"/>
            <w:hideMark/>
          </w:tcPr>
          <w:p w14:paraId="2748774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214E23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$ 12.602.755</w:t>
            </w:r>
          </w:p>
        </w:tc>
        <w:tc>
          <w:tcPr>
            <w:tcW w:w="964" w:type="dxa"/>
            <w:noWrap/>
            <w:vAlign w:val="center"/>
            <w:hideMark/>
          </w:tcPr>
          <w:p w14:paraId="163748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7893C419" w14:textId="77777777" w:rsidTr="003B6A54">
        <w:trPr>
          <w:trHeight w:val="20"/>
        </w:trPr>
        <w:tc>
          <w:tcPr>
            <w:tcW w:w="359" w:type="dxa"/>
            <w:noWrap/>
            <w:vAlign w:val="center"/>
            <w:hideMark/>
          </w:tcPr>
          <w:p w14:paraId="1CCB474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409</w:t>
            </w:r>
          </w:p>
        </w:tc>
        <w:tc>
          <w:tcPr>
            <w:tcW w:w="4739" w:type="dxa"/>
            <w:noWrap/>
            <w:vAlign w:val="center"/>
            <w:hideMark/>
          </w:tcPr>
          <w:p w14:paraId="3D7B22C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PET SUPLET SAS</w:t>
            </w:r>
          </w:p>
        </w:tc>
        <w:tc>
          <w:tcPr>
            <w:tcW w:w="1539" w:type="dxa"/>
            <w:noWrap/>
            <w:vAlign w:val="center"/>
            <w:hideMark/>
          </w:tcPr>
          <w:p w14:paraId="37F0E80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00345C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$ 13.894.749</w:t>
            </w:r>
          </w:p>
        </w:tc>
        <w:tc>
          <w:tcPr>
            <w:tcW w:w="964" w:type="dxa"/>
            <w:noWrap/>
            <w:vAlign w:val="center"/>
            <w:hideMark/>
          </w:tcPr>
          <w:p w14:paraId="089935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C71AB66" w14:textId="77777777" w:rsidTr="003B6A54">
        <w:trPr>
          <w:trHeight w:val="20"/>
        </w:trPr>
        <w:tc>
          <w:tcPr>
            <w:tcW w:w="359" w:type="dxa"/>
            <w:noWrap/>
            <w:vAlign w:val="center"/>
            <w:hideMark/>
          </w:tcPr>
          <w:p w14:paraId="57D6F7A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410</w:t>
            </w:r>
          </w:p>
        </w:tc>
        <w:tc>
          <w:tcPr>
            <w:tcW w:w="4739" w:type="dxa"/>
            <w:noWrap/>
            <w:vAlign w:val="center"/>
            <w:hideMark/>
          </w:tcPr>
          <w:p w14:paraId="6CE6C1C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HPPL SAS COMERCIALIZADORA HPPL SAS</w:t>
            </w:r>
          </w:p>
        </w:tc>
        <w:tc>
          <w:tcPr>
            <w:tcW w:w="1539" w:type="dxa"/>
            <w:noWrap/>
            <w:vAlign w:val="center"/>
            <w:hideMark/>
          </w:tcPr>
          <w:p w14:paraId="6BA453B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A2C99A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$ 25.017.407</w:t>
            </w:r>
          </w:p>
        </w:tc>
        <w:tc>
          <w:tcPr>
            <w:tcW w:w="964" w:type="dxa"/>
            <w:noWrap/>
            <w:vAlign w:val="center"/>
            <w:hideMark/>
          </w:tcPr>
          <w:p w14:paraId="3C1067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719DCA3B" w14:textId="77777777" w:rsidTr="003B6A54">
        <w:trPr>
          <w:trHeight w:val="20"/>
        </w:trPr>
        <w:tc>
          <w:tcPr>
            <w:tcW w:w="359" w:type="dxa"/>
            <w:noWrap/>
            <w:vAlign w:val="center"/>
            <w:hideMark/>
          </w:tcPr>
          <w:p w14:paraId="0FC9502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411</w:t>
            </w:r>
          </w:p>
        </w:tc>
        <w:tc>
          <w:tcPr>
            <w:tcW w:w="4739" w:type="dxa"/>
            <w:noWrap/>
            <w:vAlign w:val="center"/>
            <w:hideMark/>
          </w:tcPr>
          <w:p w14:paraId="3913E74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SUIPHAR INTERNATIONAL SA</w:t>
            </w:r>
          </w:p>
        </w:tc>
        <w:tc>
          <w:tcPr>
            <w:tcW w:w="1539" w:type="dxa"/>
            <w:noWrap/>
            <w:vAlign w:val="center"/>
            <w:hideMark/>
          </w:tcPr>
          <w:p w14:paraId="4B9CF1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EF8F39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$ 6.473.370</w:t>
            </w:r>
          </w:p>
        </w:tc>
        <w:tc>
          <w:tcPr>
            <w:tcW w:w="964" w:type="dxa"/>
            <w:noWrap/>
            <w:vAlign w:val="center"/>
            <w:hideMark/>
          </w:tcPr>
          <w:p w14:paraId="0FA615C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5A3BA1A" w14:textId="77777777" w:rsidTr="003B6A54">
        <w:trPr>
          <w:trHeight w:val="20"/>
        </w:trPr>
        <w:tc>
          <w:tcPr>
            <w:tcW w:w="359" w:type="dxa"/>
            <w:noWrap/>
            <w:vAlign w:val="center"/>
            <w:hideMark/>
          </w:tcPr>
          <w:p w14:paraId="4D6424F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412</w:t>
            </w:r>
          </w:p>
        </w:tc>
        <w:tc>
          <w:tcPr>
            <w:tcW w:w="4739" w:type="dxa"/>
            <w:noWrap/>
            <w:vAlign w:val="center"/>
            <w:hideMark/>
          </w:tcPr>
          <w:p w14:paraId="15EA97A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AMERICAN VETERINARIA LTDA</w:t>
            </w:r>
          </w:p>
        </w:tc>
        <w:tc>
          <w:tcPr>
            <w:tcW w:w="1539" w:type="dxa"/>
            <w:noWrap/>
            <w:vAlign w:val="center"/>
            <w:hideMark/>
          </w:tcPr>
          <w:p w14:paraId="63C8DA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B82A5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$ 20.835.178</w:t>
            </w:r>
          </w:p>
        </w:tc>
        <w:tc>
          <w:tcPr>
            <w:tcW w:w="964" w:type="dxa"/>
            <w:noWrap/>
            <w:vAlign w:val="center"/>
            <w:hideMark/>
          </w:tcPr>
          <w:p w14:paraId="4E1C10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694F9E38" w14:textId="77777777" w:rsidTr="003B6A54">
        <w:trPr>
          <w:trHeight w:val="20"/>
        </w:trPr>
        <w:tc>
          <w:tcPr>
            <w:tcW w:w="359" w:type="dxa"/>
            <w:noWrap/>
            <w:vAlign w:val="center"/>
            <w:hideMark/>
          </w:tcPr>
          <w:p w14:paraId="1527317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413</w:t>
            </w:r>
          </w:p>
        </w:tc>
        <w:tc>
          <w:tcPr>
            <w:tcW w:w="4739" w:type="dxa"/>
            <w:noWrap/>
            <w:vAlign w:val="center"/>
            <w:hideMark/>
          </w:tcPr>
          <w:p w14:paraId="1BA0862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SUMINISTROS Y DOTACIONES COLOMBIA S.A. SYD COLOMBIA S.A.</w:t>
            </w:r>
          </w:p>
        </w:tc>
        <w:tc>
          <w:tcPr>
            <w:tcW w:w="1539" w:type="dxa"/>
            <w:noWrap/>
            <w:vAlign w:val="center"/>
            <w:hideMark/>
          </w:tcPr>
          <w:p w14:paraId="784778A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8ECB3D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$ 261.875.698</w:t>
            </w:r>
          </w:p>
        </w:tc>
        <w:tc>
          <w:tcPr>
            <w:tcW w:w="964" w:type="dxa"/>
            <w:noWrap/>
            <w:vAlign w:val="center"/>
            <w:hideMark/>
          </w:tcPr>
          <w:p w14:paraId="5BBC7E8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1,07%</w:t>
            </w:r>
          </w:p>
        </w:tc>
      </w:tr>
      <w:tr w:rsidR="004C2D5D" w:rsidRPr="00256B3C" w14:paraId="2C5F44E1" w14:textId="77777777" w:rsidTr="003B6A54">
        <w:trPr>
          <w:trHeight w:val="20"/>
        </w:trPr>
        <w:tc>
          <w:tcPr>
            <w:tcW w:w="359" w:type="dxa"/>
            <w:noWrap/>
            <w:vAlign w:val="center"/>
            <w:hideMark/>
          </w:tcPr>
          <w:p w14:paraId="2E75B0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414</w:t>
            </w:r>
          </w:p>
        </w:tc>
        <w:tc>
          <w:tcPr>
            <w:tcW w:w="4739" w:type="dxa"/>
            <w:noWrap/>
            <w:vAlign w:val="center"/>
            <w:hideMark/>
          </w:tcPr>
          <w:p w14:paraId="74059B4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ROMY LTDA</w:t>
            </w:r>
          </w:p>
        </w:tc>
        <w:tc>
          <w:tcPr>
            <w:tcW w:w="1539" w:type="dxa"/>
            <w:noWrap/>
            <w:vAlign w:val="center"/>
            <w:hideMark/>
          </w:tcPr>
          <w:p w14:paraId="1622D2A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0F72A4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$ 5.834.916</w:t>
            </w:r>
          </w:p>
        </w:tc>
        <w:tc>
          <w:tcPr>
            <w:tcW w:w="964" w:type="dxa"/>
            <w:noWrap/>
            <w:vAlign w:val="center"/>
            <w:hideMark/>
          </w:tcPr>
          <w:p w14:paraId="351CC93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A1F3B9C" w14:textId="77777777" w:rsidTr="003B6A54">
        <w:trPr>
          <w:trHeight w:val="20"/>
        </w:trPr>
        <w:tc>
          <w:tcPr>
            <w:tcW w:w="359" w:type="dxa"/>
            <w:noWrap/>
            <w:vAlign w:val="center"/>
            <w:hideMark/>
          </w:tcPr>
          <w:p w14:paraId="5DE22AA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415</w:t>
            </w:r>
          </w:p>
        </w:tc>
        <w:tc>
          <w:tcPr>
            <w:tcW w:w="4739" w:type="dxa"/>
            <w:noWrap/>
            <w:vAlign w:val="center"/>
            <w:hideMark/>
          </w:tcPr>
          <w:p w14:paraId="488C1ED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FARMASER SAS</w:t>
            </w:r>
          </w:p>
        </w:tc>
        <w:tc>
          <w:tcPr>
            <w:tcW w:w="1539" w:type="dxa"/>
            <w:noWrap/>
            <w:vAlign w:val="center"/>
            <w:hideMark/>
          </w:tcPr>
          <w:p w14:paraId="4288F35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AEBBEB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$ 28.734.348</w:t>
            </w:r>
          </w:p>
        </w:tc>
        <w:tc>
          <w:tcPr>
            <w:tcW w:w="964" w:type="dxa"/>
            <w:noWrap/>
            <w:vAlign w:val="center"/>
            <w:hideMark/>
          </w:tcPr>
          <w:p w14:paraId="60FFA3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5630D4D7" w14:textId="77777777" w:rsidTr="003B6A54">
        <w:trPr>
          <w:trHeight w:val="20"/>
        </w:trPr>
        <w:tc>
          <w:tcPr>
            <w:tcW w:w="359" w:type="dxa"/>
            <w:noWrap/>
            <w:vAlign w:val="center"/>
            <w:hideMark/>
          </w:tcPr>
          <w:p w14:paraId="2B3E9C4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416</w:t>
            </w:r>
          </w:p>
        </w:tc>
        <w:tc>
          <w:tcPr>
            <w:tcW w:w="4739" w:type="dxa"/>
            <w:noWrap/>
            <w:vAlign w:val="center"/>
            <w:hideMark/>
          </w:tcPr>
          <w:p w14:paraId="1BFD0F2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SOLMEDICAL SAS</w:t>
            </w:r>
          </w:p>
        </w:tc>
        <w:tc>
          <w:tcPr>
            <w:tcW w:w="1539" w:type="dxa"/>
            <w:noWrap/>
            <w:vAlign w:val="center"/>
            <w:hideMark/>
          </w:tcPr>
          <w:p w14:paraId="563B251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60A6F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$ 14.410.415</w:t>
            </w:r>
          </w:p>
        </w:tc>
        <w:tc>
          <w:tcPr>
            <w:tcW w:w="964" w:type="dxa"/>
            <w:noWrap/>
            <w:vAlign w:val="center"/>
            <w:hideMark/>
          </w:tcPr>
          <w:p w14:paraId="495B7F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56D42FF" w14:textId="77777777" w:rsidTr="003B6A54">
        <w:trPr>
          <w:trHeight w:val="20"/>
        </w:trPr>
        <w:tc>
          <w:tcPr>
            <w:tcW w:w="359" w:type="dxa"/>
            <w:noWrap/>
            <w:vAlign w:val="center"/>
            <w:hideMark/>
          </w:tcPr>
          <w:p w14:paraId="2A622AB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417</w:t>
            </w:r>
          </w:p>
        </w:tc>
        <w:tc>
          <w:tcPr>
            <w:tcW w:w="4739" w:type="dxa"/>
            <w:noWrap/>
            <w:vAlign w:val="center"/>
            <w:hideMark/>
          </w:tcPr>
          <w:p w14:paraId="130CF2C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FARMACEUTICAS HERSON S.A.S</w:t>
            </w:r>
          </w:p>
        </w:tc>
        <w:tc>
          <w:tcPr>
            <w:tcW w:w="1539" w:type="dxa"/>
            <w:noWrap/>
            <w:vAlign w:val="center"/>
            <w:hideMark/>
          </w:tcPr>
          <w:p w14:paraId="72CA05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B45817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$ 116.558.498</w:t>
            </w:r>
          </w:p>
        </w:tc>
        <w:tc>
          <w:tcPr>
            <w:tcW w:w="964" w:type="dxa"/>
            <w:noWrap/>
            <w:vAlign w:val="center"/>
            <w:hideMark/>
          </w:tcPr>
          <w:p w14:paraId="4485A0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0,48%</w:t>
            </w:r>
          </w:p>
        </w:tc>
      </w:tr>
      <w:tr w:rsidR="004C2D5D" w:rsidRPr="00256B3C" w14:paraId="3AFBBF36" w14:textId="77777777" w:rsidTr="003B6A54">
        <w:trPr>
          <w:trHeight w:val="20"/>
        </w:trPr>
        <w:tc>
          <w:tcPr>
            <w:tcW w:w="359" w:type="dxa"/>
            <w:noWrap/>
            <w:vAlign w:val="center"/>
            <w:hideMark/>
          </w:tcPr>
          <w:p w14:paraId="5BB0218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418</w:t>
            </w:r>
          </w:p>
        </w:tc>
        <w:tc>
          <w:tcPr>
            <w:tcW w:w="4739" w:type="dxa"/>
            <w:noWrap/>
            <w:vAlign w:val="center"/>
            <w:hideMark/>
          </w:tcPr>
          <w:p w14:paraId="0F0414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ETANOLES DEL MAGDALENA SAS</w:t>
            </w:r>
          </w:p>
        </w:tc>
        <w:tc>
          <w:tcPr>
            <w:tcW w:w="1539" w:type="dxa"/>
            <w:noWrap/>
            <w:vAlign w:val="center"/>
            <w:hideMark/>
          </w:tcPr>
          <w:p w14:paraId="2A863EF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B2B3E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$ 50.831.406</w:t>
            </w:r>
          </w:p>
        </w:tc>
        <w:tc>
          <w:tcPr>
            <w:tcW w:w="964" w:type="dxa"/>
            <w:noWrap/>
            <w:vAlign w:val="center"/>
            <w:hideMark/>
          </w:tcPr>
          <w:p w14:paraId="45070F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0,21%</w:t>
            </w:r>
          </w:p>
        </w:tc>
      </w:tr>
      <w:tr w:rsidR="004C2D5D" w:rsidRPr="00256B3C" w14:paraId="6A875ADB" w14:textId="77777777" w:rsidTr="003B6A54">
        <w:trPr>
          <w:trHeight w:val="20"/>
        </w:trPr>
        <w:tc>
          <w:tcPr>
            <w:tcW w:w="359" w:type="dxa"/>
            <w:noWrap/>
            <w:vAlign w:val="center"/>
            <w:hideMark/>
          </w:tcPr>
          <w:p w14:paraId="66E33D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419</w:t>
            </w:r>
          </w:p>
        </w:tc>
        <w:tc>
          <w:tcPr>
            <w:tcW w:w="4739" w:type="dxa"/>
            <w:noWrap/>
            <w:vAlign w:val="center"/>
            <w:hideMark/>
          </w:tcPr>
          <w:p w14:paraId="36BF25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MULTIDROGAS DE COLOMBIA S.A.S</w:t>
            </w:r>
          </w:p>
        </w:tc>
        <w:tc>
          <w:tcPr>
            <w:tcW w:w="1539" w:type="dxa"/>
            <w:noWrap/>
            <w:vAlign w:val="center"/>
            <w:hideMark/>
          </w:tcPr>
          <w:p w14:paraId="5E13151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D1CBC0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$ 218.524.606</w:t>
            </w:r>
          </w:p>
        </w:tc>
        <w:tc>
          <w:tcPr>
            <w:tcW w:w="964" w:type="dxa"/>
            <w:noWrap/>
            <w:vAlign w:val="center"/>
            <w:hideMark/>
          </w:tcPr>
          <w:p w14:paraId="7266BDA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0,89%</w:t>
            </w:r>
          </w:p>
        </w:tc>
      </w:tr>
      <w:tr w:rsidR="004C2D5D" w:rsidRPr="00256B3C" w14:paraId="725FF24A" w14:textId="77777777" w:rsidTr="003B6A54">
        <w:trPr>
          <w:trHeight w:val="20"/>
        </w:trPr>
        <w:tc>
          <w:tcPr>
            <w:tcW w:w="359" w:type="dxa"/>
            <w:noWrap/>
            <w:vAlign w:val="center"/>
            <w:hideMark/>
          </w:tcPr>
          <w:p w14:paraId="65B568A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420</w:t>
            </w:r>
          </w:p>
        </w:tc>
        <w:tc>
          <w:tcPr>
            <w:tcW w:w="4739" w:type="dxa"/>
            <w:noWrap/>
            <w:vAlign w:val="center"/>
            <w:hideMark/>
          </w:tcPr>
          <w:p w14:paraId="7B7C105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 PHARMA SAS</w:t>
            </w:r>
          </w:p>
        </w:tc>
        <w:tc>
          <w:tcPr>
            <w:tcW w:w="1539" w:type="dxa"/>
            <w:noWrap/>
            <w:vAlign w:val="center"/>
            <w:hideMark/>
          </w:tcPr>
          <w:p w14:paraId="618B3B8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578BD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$ 44.252.852</w:t>
            </w:r>
          </w:p>
        </w:tc>
        <w:tc>
          <w:tcPr>
            <w:tcW w:w="964" w:type="dxa"/>
            <w:noWrap/>
            <w:vAlign w:val="center"/>
            <w:hideMark/>
          </w:tcPr>
          <w:p w14:paraId="73FAAA3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38ECAAC2" w14:textId="77777777" w:rsidTr="003B6A54">
        <w:trPr>
          <w:trHeight w:val="20"/>
        </w:trPr>
        <w:tc>
          <w:tcPr>
            <w:tcW w:w="359" w:type="dxa"/>
            <w:noWrap/>
            <w:vAlign w:val="center"/>
            <w:hideMark/>
          </w:tcPr>
          <w:p w14:paraId="65DEEEA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421</w:t>
            </w:r>
          </w:p>
        </w:tc>
        <w:tc>
          <w:tcPr>
            <w:tcW w:w="4739" w:type="dxa"/>
            <w:noWrap/>
            <w:vAlign w:val="center"/>
            <w:hideMark/>
          </w:tcPr>
          <w:p w14:paraId="34765A8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Vesalius Pharma S.A.S.</w:t>
            </w:r>
          </w:p>
        </w:tc>
        <w:tc>
          <w:tcPr>
            <w:tcW w:w="1539" w:type="dxa"/>
            <w:noWrap/>
            <w:vAlign w:val="center"/>
            <w:hideMark/>
          </w:tcPr>
          <w:p w14:paraId="3B7CC3E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C74C9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$ 13.387.347</w:t>
            </w:r>
          </w:p>
        </w:tc>
        <w:tc>
          <w:tcPr>
            <w:tcW w:w="964" w:type="dxa"/>
            <w:noWrap/>
            <w:vAlign w:val="center"/>
            <w:hideMark/>
          </w:tcPr>
          <w:p w14:paraId="6751671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21DBC646" w14:textId="77777777" w:rsidTr="003B6A54">
        <w:trPr>
          <w:trHeight w:val="20"/>
        </w:trPr>
        <w:tc>
          <w:tcPr>
            <w:tcW w:w="359" w:type="dxa"/>
            <w:noWrap/>
            <w:vAlign w:val="center"/>
            <w:hideMark/>
          </w:tcPr>
          <w:p w14:paraId="6A5FA04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422</w:t>
            </w:r>
          </w:p>
        </w:tc>
        <w:tc>
          <w:tcPr>
            <w:tcW w:w="4739" w:type="dxa"/>
            <w:noWrap/>
            <w:vAlign w:val="center"/>
            <w:hideMark/>
          </w:tcPr>
          <w:p w14:paraId="7195A34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HIGH NUTRITION COMPANY SAS</w:t>
            </w:r>
          </w:p>
        </w:tc>
        <w:tc>
          <w:tcPr>
            <w:tcW w:w="1539" w:type="dxa"/>
            <w:noWrap/>
            <w:vAlign w:val="center"/>
            <w:hideMark/>
          </w:tcPr>
          <w:p w14:paraId="14A5DDE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A3F556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$ 41.332.615</w:t>
            </w:r>
          </w:p>
        </w:tc>
        <w:tc>
          <w:tcPr>
            <w:tcW w:w="964" w:type="dxa"/>
            <w:noWrap/>
            <w:vAlign w:val="center"/>
            <w:hideMark/>
          </w:tcPr>
          <w:p w14:paraId="2ABCA39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0,17%</w:t>
            </w:r>
          </w:p>
        </w:tc>
      </w:tr>
      <w:tr w:rsidR="004C2D5D" w:rsidRPr="00256B3C" w14:paraId="30197142" w14:textId="77777777" w:rsidTr="003B6A54">
        <w:trPr>
          <w:trHeight w:val="20"/>
        </w:trPr>
        <w:tc>
          <w:tcPr>
            <w:tcW w:w="359" w:type="dxa"/>
            <w:noWrap/>
            <w:vAlign w:val="center"/>
            <w:hideMark/>
          </w:tcPr>
          <w:p w14:paraId="075221A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423</w:t>
            </w:r>
          </w:p>
        </w:tc>
        <w:tc>
          <w:tcPr>
            <w:tcW w:w="4739" w:type="dxa"/>
            <w:noWrap/>
            <w:vAlign w:val="center"/>
            <w:hideMark/>
          </w:tcPr>
          <w:p w14:paraId="74E2D72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MEDIVELIUS FARMACEUTICA S.A</w:t>
            </w:r>
          </w:p>
        </w:tc>
        <w:tc>
          <w:tcPr>
            <w:tcW w:w="1539" w:type="dxa"/>
            <w:noWrap/>
            <w:vAlign w:val="center"/>
            <w:hideMark/>
          </w:tcPr>
          <w:p w14:paraId="3D6566F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62CAD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$ 52.576.140</w:t>
            </w:r>
          </w:p>
        </w:tc>
        <w:tc>
          <w:tcPr>
            <w:tcW w:w="964" w:type="dxa"/>
            <w:noWrap/>
            <w:vAlign w:val="center"/>
            <w:hideMark/>
          </w:tcPr>
          <w:p w14:paraId="2B13C28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04EF4F88" w14:textId="77777777" w:rsidTr="003B6A54">
        <w:trPr>
          <w:trHeight w:val="20"/>
        </w:trPr>
        <w:tc>
          <w:tcPr>
            <w:tcW w:w="359" w:type="dxa"/>
            <w:noWrap/>
            <w:vAlign w:val="center"/>
            <w:hideMark/>
          </w:tcPr>
          <w:p w14:paraId="5B1AB2C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424</w:t>
            </w:r>
          </w:p>
        </w:tc>
        <w:tc>
          <w:tcPr>
            <w:tcW w:w="4739" w:type="dxa"/>
            <w:noWrap/>
            <w:vAlign w:val="center"/>
            <w:hideMark/>
          </w:tcPr>
          <w:p w14:paraId="2A48CF1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OSTEONORTE SAS</w:t>
            </w:r>
          </w:p>
        </w:tc>
        <w:tc>
          <w:tcPr>
            <w:tcW w:w="1539" w:type="dxa"/>
            <w:noWrap/>
            <w:vAlign w:val="center"/>
            <w:hideMark/>
          </w:tcPr>
          <w:p w14:paraId="463E511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FB8E89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$ 16.978.343</w:t>
            </w:r>
          </w:p>
        </w:tc>
        <w:tc>
          <w:tcPr>
            <w:tcW w:w="964" w:type="dxa"/>
            <w:noWrap/>
            <w:vAlign w:val="center"/>
            <w:hideMark/>
          </w:tcPr>
          <w:p w14:paraId="53BFECE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5785AFFE" w14:textId="77777777" w:rsidTr="003B6A54">
        <w:trPr>
          <w:trHeight w:val="20"/>
        </w:trPr>
        <w:tc>
          <w:tcPr>
            <w:tcW w:w="359" w:type="dxa"/>
            <w:noWrap/>
            <w:vAlign w:val="center"/>
            <w:hideMark/>
          </w:tcPr>
          <w:p w14:paraId="6BCAB51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425</w:t>
            </w:r>
          </w:p>
        </w:tc>
        <w:tc>
          <w:tcPr>
            <w:tcW w:w="4739" w:type="dxa"/>
            <w:noWrap/>
            <w:vAlign w:val="center"/>
            <w:hideMark/>
          </w:tcPr>
          <w:p w14:paraId="5A917B3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AM MEDICAL SAS</w:t>
            </w:r>
          </w:p>
        </w:tc>
        <w:tc>
          <w:tcPr>
            <w:tcW w:w="1539" w:type="dxa"/>
            <w:noWrap/>
            <w:vAlign w:val="center"/>
            <w:hideMark/>
          </w:tcPr>
          <w:p w14:paraId="1A3184D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8C1EFF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$ 68.682.767</w:t>
            </w:r>
          </w:p>
        </w:tc>
        <w:tc>
          <w:tcPr>
            <w:tcW w:w="964" w:type="dxa"/>
            <w:noWrap/>
            <w:vAlign w:val="center"/>
            <w:hideMark/>
          </w:tcPr>
          <w:p w14:paraId="4320AC7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0,28%</w:t>
            </w:r>
          </w:p>
        </w:tc>
      </w:tr>
      <w:tr w:rsidR="004C2D5D" w:rsidRPr="00256B3C" w14:paraId="0CF86F04" w14:textId="77777777" w:rsidTr="003B6A54">
        <w:trPr>
          <w:trHeight w:val="20"/>
        </w:trPr>
        <w:tc>
          <w:tcPr>
            <w:tcW w:w="359" w:type="dxa"/>
            <w:noWrap/>
            <w:vAlign w:val="center"/>
            <w:hideMark/>
          </w:tcPr>
          <w:p w14:paraId="3EBD7DC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426</w:t>
            </w:r>
          </w:p>
        </w:tc>
        <w:tc>
          <w:tcPr>
            <w:tcW w:w="4739" w:type="dxa"/>
            <w:noWrap/>
            <w:vAlign w:val="center"/>
            <w:hideMark/>
          </w:tcPr>
          <w:p w14:paraId="068F720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PRAXIS PHARMACEUTICAL COLOMBIA LTDA</w:t>
            </w:r>
          </w:p>
        </w:tc>
        <w:tc>
          <w:tcPr>
            <w:tcW w:w="1539" w:type="dxa"/>
            <w:noWrap/>
            <w:vAlign w:val="center"/>
            <w:hideMark/>
          </w:tcPr>
          <w:p w14:paraId="4816EAA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23526F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$ 56.340.299</w:t>
            </w:r>
          </w:p>
        </w:tc>
        <w:tc>
          <w:tcPr>
            <w:tcW w:w="964" w:type="dxa"/>
            <w:noWrap/>
            <w:vAlign w:val="center"/>
            <w:hideMark/>
          </w:tcPr>
          <w:p w14:paraId="3C25B0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19495B66" w14:textId="77777777" w:rsidTr="003B6A54">
        <w:trPr>
          <w:trHeight w:val="20"/>
        </w:trPr>
        <w:tc>
          <w:tcPr>
            <w:tcW w:w="359" w:type="dxa"/>
            <w:noWrap/>
            <w:vAlign w:val="center"/>
            <w:hideMark/>
          </w:tcPr>
          <w:p w14:paraId="31C7917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427</w:t>
            </w:r>
          </w:p>
        </w:tc>
        <w:tc>
          <w:tcPr>
            <w:tcW w:w="4739" w:type="dxa"/>
            <w:noWrap/>
            <w:vAlign w:val="center"/>
            <w:hideMark/>
          </w:tcPr>
          <w:p w14:paraId="5024781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HOSPICLINIC DE COLOMBIA SAS</w:t>
            </w:r>
          </w:p>
        </w:tc>
        <w:tc>
          <w:tcPr>
            <w:tcW w:w="1539" w:type="dxa"/>
            <w:noWrap/>
            <w:vAlign w:val="center"/>
            <w:hideMark/>
          </w:tcPr>
          <w:p w14:paraId="221FFFD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0A6D4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$ 50.023.775</w:t>
            </w:r>
          </w:p>
        </w:tc>
        <w:tc>
          <w:tcPr>
            <w:tcW w:w="964" w:type="dxa"/>
            <w:noWrap/>
            <w:vAlign w:val="center"/>
            <w:hideMark/>
          </w:tcPr>
          <w:p w14:paraId="5B2443C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0,20%</w:t>
            </w:r>
          </w:p>
        </w:tc>
      </w:tr>
      <w:tr w:rsidR="004C2D5D" w:rsidRPr="00256B3C" w14:paraId="0CA62C85" w14:textId="77777777" w:rsidTr="003B6A54">
        <w:trPr>
          <w:trHeight w:val="20"/>
        </w:trPr>
        <w:tc>
          <w:tcPr>
            <w:tcW w:w="359" w:type="dxa"/>
            <w:noWrap/>
            <w:vAlign w:val="center"/>
            <w:hideMark/>
          </w:tcPr>
          <w:p w14:paraId="2E4428A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428</w:t>
            </w:r>
          </w:p>
        </w:tc>
        <w:tc>
          <w:tcPr>
            <w:tcW w:w="4739" w:type="dxa"/>
            <w:noWrap/>
            <w:vAlign w:val="center"/>
            <w:hideMark/>
          </w:tcPr>
          <w:p w14:paraId="07D95FC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N.T.I. NEW TRADE INTERNATIONAL SOCIEDAD POR ACCIONES</w:t>
            </w:r>
          </w:p>
        </w:tc>
        <w:tc>
          <w:tcPr>
            <w:tcW w:w="1539" w:type="dxa"/>
            <w:noWrap/>
            <w:vAlign w:val="center"/>
            <w:hideMark/>
          </w:tcPr>
          <w:p w14:paraId="393BEA2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A9194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$ 29.427.342</w:t>
            </w:r>
          </w:p>
        </w:tc>
        <w:tc>
          <w:tcPr>
            <w:tcW w:w="964" w:type="dxa"/>
            <w:noWrap/>
            <w:vAlign w:val="center"/>
            <w:hideMark/>
          </w:tcPr>
          <w:p w14:paraId="4DECB3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CB3C64B" w14:textId="77777777" w:rsidTr="003B6A54">
        <w:trPr>
          <w:trHeight w:val="20"/>
        </w:trPr>
        <w:tc>
          <w:tcPr>
            <w:tcW w:w="359" w:type="dxa"/>
            <w:noWrap/>
            <w:vAlign w:val="center"/>
            <w:hideMark/>
          </w:tcPr>
          <w:p w14:paraId="5E06A49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429</w:t>
            </w:r>
          </w:p>
        </w:tc>
        <w:tc>
          <w:tcPr>
            <w:tcW w:w="4739" w:type="dxa"/>
            <w:noWrap/>
            <w:vAlign w:val="center"/>
            <w:hideMark/>
          </w:tcPr>
          <w:p w14:paraId="3FE5DAA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DIODIAGNOSTICO SAS</w:t>
            </w:r>
          </w:p>
        </w:tc>
        <w:tc>
          <w:tcPr>
            <w:tcW w:w="1539" w:type="dxa"/>
            <w:noWrap/>
            <w:vAlign w:val="center"/>
            <w:hideMark/>
          </w:tcPr>
          <w:p w14:paraId="7001F44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6066B0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$ 22.684.588</w:t>
            </w:r>
          </w:p>
        </w:tc>
        <w:tc>
          <w:tcPr>
            <w:tcW w:w="964" w:type="dxa"/>
            <w:noWrap/>
            <w:vAlign w:val="center"/>
            <w:hideMark/>
          </w:tcPr>
          <w:p w14:paraId="0F445D1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1141577D" w14:textId="77777777" w:rsidTr="003B6A54">
        <w:trPr>
          <w:trHeight w:val="20"/>
        </w:trPr>
        <w:tc>
          <w:tcPr>
            <w:tcW w:w="359" w:type="dxa"/>
            <w:noWrap/>
            <w:vAlign w:val="center"/>
            <w:hideMark/>
          </w:tcPr>
          <w:p w14:paraId="27CB190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430</w:t>
            </w:r>
          </w:p>
        </w:tc>
        <w:tc>
          <w:tcPr>
            <w:tcW w:w="4739" w:type="dxa"/>
            <w:noWrap/>
            <w:vAlign w:val="center"/>
            <w:hideMark/>
          </w:tcPr>
          <w:p w14:paraId="358B8C44"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BBC SOLUTIONS MEDICAL SURGICAL ELEMENTS SAS</w:t>
            </w:r>
          </w:p>
        </w:tc>
        <w:tc>
          <w:tcPr>
            <w:tcW w:w="1539" w:type="dxa"/>
            <w:noWrap/>
            <w:vAlign w:val="center"/>
            <w:hideMark/>
          </w:tcPr>
          <w:p w14:paraId="4590D01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F8ADAF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$ 11.809.517</w:t>
            </w:r>
          </w:p>
        </w:tc>
        <w:tc>
          <w:tcPr>
            <w:tcW w:w="964" w:type="dxa"/>
            <w:noWrap/>
            <w:vAlign w:val="center"/>
            <w:hideMark/>
          </w:tcPr>
          <w:p w14:paraId="6CFF17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6C66DE4F" w14:textId="77777777" w:rsidTr="003B6A54">
        <w:trPr>
          <w:trHeight w:val="20"/>
        </w:trPr>
        <w:tc>
          <w:tcPr>
            <w:tcW w:w="359" w:type="dxa"/>
            <w:noWrap/>
            <w:vAlign w:val="center"/>
            <w:hideMark/>
          </w:tcPr>
          <w:p w14:paraId="12C6107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431</w:t>
            </w:r>
          </w:p>
        </w:tc>
        <w:tc>
          <w:tcPr>
            <w:tcW w:w="4739" w:type="dxa"/>
            <w:noWrap/>
            <w:vAlign w:val="center"/>
            <w:hideMark/>
          </w:tcPr>
          <w:p w14:paraId="53730FC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Procter &amp; Gamble Colombia LTDA</w:t>
            </w:r>
          </w:p>
        </w:tc>
        <w:tc>
          <w:tcPr>
            <w:tcW w:w="1539" w:type="dxa"/>
            <w:noWrap/>
            <w:vAlign w:val="center"/>
            <w:hideMark/>
          </w:tcPr>
          <w:p w14:paraId="00304D7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81956E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$ 1.396.438.988</w:t>
            </w:r>
          </w:p>
        </w:tc>
        <w:tc>
          <w:tcPr>
            <w:tcW w:w="964" w:type="dxa"/>
            <w:noWrap/>
            <w:vAlign w:val="center"/>
            <w:hideMark/>
          </w:tcPr>
          <w:p w14:paraId="5F26BE7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5,71%</w:t>
            </w:r>
          </w:p>
        </w:tc>
      </w:tr>
      <w:tr w:rsidR="004C2D5D" w:rsidRPr="00256B3C" w14:paraId="1C68D31B" w14:textId="77777777" w:rsidTr="003B6A54">
        <w:trPr>
          <w:trHeight w:val="20"/>
        </w:trPr>
        <w:tc>
          <w:tcPr>
            <w:tcW w:w="359" w:type="dxa"/>
            <w:noWrap/>
            <w:vAlign w:val="center"/>
            <w:hideMark/>
          </w:tcPr>
          <w:p w14:paraId="416B642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432</w:t>
            </w:r>
          </w:p>
        </w:tc>
        <w:tc>
          <w:tcPr>
            <w:tcW w:w="4739" w:type="dxa"/>
            <w:noWrap/>
            <w:vAlign w:val="center"/>
            <w:hideMark/>
          </w:tcPr>
          <w:p w14:paraId="4FEEE65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DIMA COLOMBIA SAS</w:t>
            </w:r>
          </w:p>
        </w:tc>
        <w:tc>
          <w:tcPr>
            <w:tcW w:w="1539" w:type="dxa"/>
            <w:noWrap/>
            <w:vAlign w:val="center"/>
            <w:hideMark/>
          </w:tcPr>
          <w:p w14:paraId="1B07893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B272B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$ 14.381.810</w:t>
            </w:r>
          </w:p>
        </w:tc>
        <w:tc>
          <w:tcPr>
            <w:tcW w:w="964" w:type="dxa"/>
            <w:noWrap/>
            <w:vAlign w:val="center"/>
            <w:hideMark/>
          </w:tcPr>
          <w:p w14:paraId="78ACE8B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31A9EB1" w14:textId="77777777" w:rsidTr="003B6A54">
        <w:trPr>
          <w:trHeight w:val="20"/>
        </w:trPr>
        <w:tc>
          <w:tcPr>
            <w:tcW w:w="359" w:type="dxa"/>
            <w:noWrap/>
            <w:vAlign w:val="center"/>
            <w:hideMark/>
          </w:tcPr>
          <w:p w14:paraId="7C777AD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433</w:t>
            </w:r>
          </w:p>
        </w:tc>
        <w:tc>
          <w:tcPr>
            <w:tcW w:w="4739" w:type="dxa"/>
            <w:noWrap/>
            <w:vAlign w:val="center"/>
            <w:hideMark/>
          </w:tcPr>
          <w:p w14:paraId="0EAF6CC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HOSPIMPORT SAS</w:t>
            </w:r>
          </w:p>
        </w:tc>
        <w:tc>
          <w:tcPr>
            <w:tcW w:w="1539" w:type="dxa"/>
            <w:noWrap/>
            <w:vAlign w:val="center"/>
            <w:hideMark/>
          </w:tcPr>
          <w:p w14:paraId="7AEC173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E441A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$ 9.661.683</w:t>
            </w:r>
          </w:p>
        </w:tc>
        <w:tc>
          <w:tcPr>
            <w:tcW w:w="964" w:type="dxa"/>
            <w:noWrap/>
            <w:vAlign w:val="center"/>
            <w:hideMark/>
          </w:tcPr>
          <w:p w14:paraId="25BCB28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2FC196C" w14:textId="77777777" w:rsidTr="003B6A54">
        <w:trPr>
          <w:trHeight w:val="20"/>
        </w:trPr>
        <w:tc>
          <w:tcPr>
            <w:tcW w:w="359" w:type="dxa"/>
            <w:noWrap/>
            <w:vAlign w:val="center"/>
            <w:hideMark/>
          </w:tcPr>
          <w:p w14:paraId="3F46D37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434</w:t>
            </w:r>
          </w:p>
        </w:tc>
        <w:tc>
          <w:tcPr>
            <w:tcW w:w="4739" w:type="dxa"/>
            <w:noWrap/>
            <w:vAlign w:val="center"/>
            <w:hideMark/>
          </w:tcPr>
          <w:p w14:paraId="1B2BCDB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MATTEL COLOMBIA S.A</w:t>
            </w:r>
          </w:p>
        </w:tc>
        <w:tc>
          <w:tcPr>
            <w:tcW w:w="1539" w:type="dxa"/>
            <w:noWrap/>
            <w:vAlign w:val="center"/>
            <w:hideMark/>
          </w:tcPr>
          <w:p w14:paraId="7A8053A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816FE6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$ 109.367.917</w:t>
            </w:r>
          </w:p>
        </w:tc>
        <w:tc>
          <w:tcPr>
            <w:tcW w:w="964" w:type="dxa"/>
            <w:noWrap/>
            <w:vAlign w:val="center"/>
            <w:hideMark/>
          </w:tcPr>
          <w:p w14:paraId="152A4D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0,45%</w:t>
            </w:r>
          </w:p>
        </w:tc>
      </w:tr>
      <w:tr w:rsidR="004C2D5D" w:rsidRPr="00256B3C" w14:paraId="2C84B0C4" w14:textId="77777777" w:rsidTr="003B6A54">
        <w:trPr>
          <w:trHeight w:val="20"/>
        </w:trPr>
        <w:tc>
          <w:tcPr>
            <w:tcW w:w="359" w:type="dxa"/>
            <w:noWrap/>
            <w:vAlign w:val="center"/>
            <w:hideMark/>
          </w:tcPr>
          <w:p w14:paraId="6C68110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435</w:t>
            </w:r>
          </w:p>
        </w:tc>
        <w:tc>
          <w:tcPr>
            <w:tcW w:w="4739" w:type="dxa"/>
            <w:noWrap/>
            <w:vAlign w:val="center"/>
            <w:hideMark/>
          </w:tcPr>
          <w:p w14:paraId="6F62671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INDUSTRIAS BICICLETAS MILA SA</w:t>
            </w:r>
          </w:p>
        </w:tc>
        <w:tc>
          <w:tcPr>
            <w:tcW w:w="1539" w:type="dxa"/>
            <w:noWrap/>
            <w:vAlign w:val="center"/>
            <w:hideMark/>
          </w:tcPr>
          <w:p w14:paraId="2D1937D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B7F26C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$ 65.123.128</w:t>
            </w:r>
          </w:p>
        </w:tc>
        <w:tc>
          <w:tcPr>
            <w:tcW w:w="964" w:type="dxa"/>
            <w:noWrap/>
            <w:vAlign w:val="center"/>
            <w:hideMark/>
          </w:tcPr>
          <w:p w14:paraId="17FEFEE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0,27%</w:t>
            </w:r>
          </w:p>
        </w:tc>
      </w:tr>
      <w:tr w:rsidR="004C2D5D" w:rsidRPr="00256B3C" w14:paraId="49711FA7" w14:textId="77777777" w:rsidTr="003B6A54">
        <w:trPr>
          <w:trHeight w:val="20"/>
        </w:trPr>
        <w:tc>
          <w:tcPr>
            <w:tcW w:w="359" w:type="dxa"/>
            <w:noWrap/>
            <w:vAlign w:val="center"/>
            <w:hideMark/>
          </w:tcPr>
          <w:p w14:paraId="797E1D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436</w:t>
            </w:r>
          </w:p>
        </w:tc>
        <w:tc>
          <w:tcPr>
            <w:tcW w:w="4739" w:type="dxa"/>
            <w:noWrap/>
            <w:vAlign w:val="center"/>
            <w:hideMark/>
          </w:tcPr>
          <w:p w14:paraId="763BD0B6"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STATUR INTERPRICE S.A.S.</w:t>
            </w:r>
          </w:p>
        </w:tc>
        <w:tc>
          <w:tcPr>
            <w:tcW w:w="1539" w:type="dxa"/>
            <w:noWrap/>
            <w:vAlign w:val="center"/>
            <w:hideMark/>
          </w:tcPr>
          <w:p w14:paraId="6FC2C88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E93F1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$ 27.307.023</w:t>
            </w:r>
          </w:p>
        </w:tc>
        <w:tc>
          <w:tcPr>
            <w:tcW w:w="964" w:type="dxa"/>
            <w:noWrap/>
            <w:vAlign w:val="center"/>
            <w:hideMark/>
          </w:tcPr>
          <w:p w14:paraId="2C9E215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41FF05B4" w14:textId="77777777" w:rsidTr="003B6A54">
        <w:trPr>
          <w:trHeight w:val="20"/>
        </w:trPr>
        <w:tc>
          <w:tcPr>
            <w:tcW w:w="359" w:type="dxa"/>
            <w:noWrap/>
            <w:vAlign w:val="center"/>
            <w:hideMark/>
          </w:tcPr>
          <w:p w14:paraId="13D833D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437</w:t>
            </w:r>
          </w:p>
        </w:tc>
        <w:tc>
          <w:tcPr>
            <w:tcW w:w="4739" w:type="dxa"/>
            <w:noWrap/>
            <w:vAlign w:val="center"/>
            <w:hideMark/>
          </w:tcPr>
          <w:p w14:paraId="6849A7B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Stewart &amp; Stevenson de las Americas Colombia Ltda</w:t>
            </w:r>
          </w:p>
        </w:tc>
        <w:tc>
          <w:tcPr>
            <w:tcW w:w="1539" w:type="dxa"/>
            <w:noWrap/>
            <w:vAlign w:val="center"/>
            <w:hideMark/>
          </w:tcPr>
          <w:p w14:paraId="6CB3941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045C95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$ 130.612.769</w:t>
            </w:r>
          </w:p>
        </w:tc>
        <w:tc>
          <w:tcPr>
            <w:tcW w:w="964" w:type="dxa"/>
            <w:noWrap/>
            <w:vAlign w:val="center"/>
            <w:hideMark/>
          </w:tcPr>
          <w:p w14:paraId="504A00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0,53%</w:t>
            </w:r>
          </w:p>
        </w:tc>
      </w:tr>
      <w:tr w:rsidR="004C2D5D" w:rsidRPr="00256B3C" w14:paraId="0D539427" w14:textId="77777777" w:rsidTr="003B6A54">
        <w:trPr>
          <w:trHeight w:val="20"/>
        </w:trPr>
        <w:tc>
          <w:tcPr>
            <w:tcW w:w="359" w:type="dxa"/>
            <w:noWrap/>
            <w:vAlign w:val="center"/>
            <w:hideMark/>
          </w:tcPr>
          <w:p w14:paraId="6F8A956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438</w:t>
            </w:r>
          </w:p>
        </w:tc>
        <w:tc>
          <w:tcPr>
            <w:tcW w:w="4739" w:type="dxa"/>
            <w:noWrap/>
            <w:vAlign w:val="center"/>
            <w:hideMark/>
          </w:tcPr>
          <w:p w14:paraId="329216B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JUEGOS DE VIDEO COLOMBIA SAS</w:t>
            </w:r>
          </w:p>
        </w:tc>
        <w:tc>
          <w:tcPr>
            <w:tcW w:w="1539" w:type="dxa"/>
            <w:noWrap/>
            <w:vAlign w:val="center"/>
            <w:hideMark/>
          </w:tcPr>
          <w:p w14:paraId="297E27D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Inf no detallada</w:t>
            </w:r>
          </w:p>
        </w:tc>
        <w:tc>
          <w:tcPr>
            <w:tcW w:w="1155" w:type="dxa"/>
            <w:noWrap/>
            <w:vAlign w:val="center"/>
            <w:hideMark/>
          </w:tcPr>
          <w:p w14:paraId="67CB80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w:t>
            </w:r>
          </w:p>
        </w:tc>
        <w:tc>
          <w:tcPr>
            <w:tcW w:w="964" w:type="dxa"/>
            <w:noWrap/>
            <w:vAlign w:val="center"/>
            <w:hideMark/>
          </w:tcPr>
          <w:p w14:paraId="05118C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1E18DC10" w14:textId="77777777" w:rsidTr="003B6A54">
        <w:trPr>
          <w:trHeight w:val="20"/>
        </w:trPr>
        <w:tc>
          <w:tcPr>
            <w:tcW w:w="359" w:type="dxa"/>
            <w:noWrap/>
            <w:vAlign w:val="center"/>
            <w:hideMark/>
          </w:tcPr>
          <w:p w14:paraId="5A67636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439</w:t>
            </w:r>
          </w:p>
        </w:tc>
        <w:tc>
          <w:tcPr>
            <w:tcW w:w="4739" w:type="dxa"/>
            <w:noWrap/>
            <w:vAlign w:val="center"/>
            <w:hideMark/>
          </w:tcPr>
          <w:p w14:paraId="4B5E1C7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EQUIPOS Y CONTROLES INDUSTRIALES SA</w:t>
            </w:r>
          </w:p>
        </w:tc>
        <w:tc>
          <w:tcPr>
            <w:tcW w:w="1539" w:type="dxa"/>
            <w:noWrap/>
            <w:vAlign w:val="center"/>
            <w:hideMark/>
          </w:tcPr>
          <w:p w14:paraId="7477198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81C67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$ 47.793.625</w:t>
            </w:r>
          </w:p>
        </w:tc>
        <w:tc>
          <w:tcPr>
            <w:tcW w:w="964" w:type="dxa"/>
            <w:noWrap/>
            <w:vAlign w:val="center"/>
            <w:hideMark/>
          </w:tcPr>
          <w:p w14:paraId="14B5D0D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0,20%</w:t>
            </w:r>
          </w:p>
        </w:tc>
      </w:tr>
      <w:tr w:rsidR="004C2D5D" w:rsidRPr="00256B3C" w14:paraId="299020F5" w14:textId="77777777" w:rsidTr="003B6A54">
        <w:trPr>
          <w:trHeight w:val="20"/>
        </w:trPr>
        <w:tc>
          <w:tcPr>
            <w:tcW w:w="359" w:type="dxa"/>
            <w:noWrap/>
            <w:vAlign w:val="center"/>
            <w:hideMark/>
          </w:tcPr>
          <w:p w14:paraId="3ABF082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440</w:t>
            </w:r>
          </w:p>
        </w:tc>
        <w:tc>
          <w:tcPr>
            <w:tcW w:w="4739" w:type="dxa"/>
            <w:noWrap/>
            <w:vAlign w:val="center"/>
            <w:hideMark/>
          </w:tcPr>
          <w:p w14:paraId="4DA7F4A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ENERGIZER DE COLOMBIA S.A.</w:t>
            </w:r>
          </w:p>
        </w:tc>
        <w:tc>
          <w:tcPr>
            <w:tcW w:w="1539" w:type="dxa"/>
            <w:noWrap/>
            <w:vAlign w:val="center"/>
            <w:hideMark/>
          </w:tcPr>
          <w:p w14:paraId="3F610DD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95C0DC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$ 83.417.469</w:t>
            </w:r>
          </w:p>
        </w:tc>
        <w:tc>
          <w:tcPr>
            <w:tcW w:w="964" w:type="dxa"/>
            <w:noWrap/>
            <w:vAlign w:val="center"/>
            <w:hideMark/>
          </w:tcPr>
          <w:p w14:paraId="2B885E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0,34%</w:t>
            </w:r>
          </w:p>
        </w:tc>
      </w:tr>
      <w:tr w:rsidR="004C2D5D" w:rsidRPr="00256B3C" w14:paraId="2C7E071B" w14:textId="77777777" w:rsidTr="003B6A54">
        <w:trPr>
          <w:trHeight w:val="20"/>
        </w:trPr>
        <w:tc>
          <w:tcPr>
            <w:tcW w:w="359" w:type="dxa"/>
            <w:noWrap/>
            <w:vAlign w:val="center"/>
            <w:hideMark/>
          </w:tcPr>
          <w:p w14:paraId="194D325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441</w:t>
            </w:r>
          </w:p>
        </w:tc>
        <w:tc>
          <w:tcPr>
            <w:tcW w:w="4739" w:type="dxa"/>
            <w:noWrap/>
            <w:vAlign w:val="center"/>
            <w:hideMark/>
          </w:tcPr>
          <w:p w14:paraId="41911D8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WORLD MEDICAL CARE SA</w:t>
            </w:r>
          </w:p>
        </w:tc>
        <w:tc>
          <w:tcPr>
            <w:tcW w:w="1539" w:type="dxa"/>
            <w:noWrap/>
            <w:vAlign w:val="center"/>
            <w:hideMark/>
          </w:tcPr>
          <w:p w14:paraId="7727A44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6D633E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$ 1.690.107</w:t>
            </w:r>
          </w:p>
        </w:tc>
        <w:tc>
          <w:tcPr>
            <w:tcW w:w="964" w:type="dxa"/>
            <w:noWrap/>
            <w:vAlign w:val="center"/>
            <w:hideMark/>
          </w:tcPr>
          <w:p w14:paraId="2290EA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6B4DBEB" w14:textId="77777777" w:rsidTr="003B6A54">
        <w:trPr>
          <w:trHeight w:val="20"/>
        </w:trPr>
        <w:tc>
          <w:tcPr>
            <w:tcW w:w="359" w:type="dxa"/>
            <w:noWrap/>
            <w:vAlign w:val="center"/>
            <w:hideMark/>
          </w:tcPr>
          <w:p w14:paraId="79E350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442</w:t>
            </w:r>
          </w:p>
        </w:tc>
        <w:tc>
          <w:tcPr>
            <w:tcW w:w="4739" w:type="dxa"/>
            <w:noWrap/>
            <w:vAlign w:val="center"/>
            <w:hideMark/>
          </w:tcPr>
          <w:p w14:paraId="2091599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HASBRO COLOMBIA SAS</w:t>
            </w:r>
          </w:p>
        </w:tc>
        <w:tc>
          <w:tcPr>
            <w:tcW w:w="1539" w:type="dxa"/>
            <w:noWrap/>
            <w:vAlign w:val="center"/>
            <w:hideMark/>
          </w:tcPr>
          <w:p w14:paraId="0326B03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E4367A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$ 55.635.625</w:t>
            </w:r>
          </w:p>
        </w:tc>
        <w:tc>
          <w:tcPr>
            <w:tcW w:w="964" w:type="dxa"/>
            <w:noWrap/>
            <w:vAlign w:val="center"/>
            <w:hideMark/>
          </w:tcPr>
          <w:p w14:paraId="7AEC4F8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2BCF49A6" w14:textId="77777777" w:rsidTr="003B6A54">
        <w:trPr>
          <w:trHeight w:val="20"/>
        </w:trPr>
        <w:tc>
          <w:tcPr>
            <w:tcW w:w="359" w:type="dxa"/>
            <w:noWrap/>
            <w:vAlign w:val="center"/>
            <w:hideMark/>
          </w:tcPr>
          <w:p w14:paraId="73659E6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443</w:t>
            </w:r>
          </w:p>
        </w:tc>
        <w:tc>
          <w:tcPr>
            <w:tcW w:w="4739" w:type="dxa"/>
            <w:noWrap/>
            <w:vAlign w:val="center"/>
            <w:hideMark/>
          </w:tcPr>
          <w:p w14:paraId="1C7B0C65"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SANDVIK COLOMBIA S A S</w:t>
            </w:r>
          </w:p>
        </w:tc>
        <w:tc>
          <w:tcPr>
            <w:tcW w:w="1539" w:type="dxa"/>
            <w:noWrap/>
            <w:vAlign w:val="center"/>
            <w:hideMark/>
          </w:tcPr>
          <w:p w14:paraId="3797480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41B3C78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$ 118.085.417</w:t>
            </w:r>
          </w:p>
        </w:tc>
        <w:tc>
          <w:tcPr>
            <w:tcW w:w="964" w:type="dxa"/>
            <w:noWrap/>
            <w:vAlign w:val="center"/>
            <w:hideMark/>
          </w:tcPr>
          <w:p w14:paraId="28FA77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0,48%</w:t>
            </w:r>
          </w:p>
        </w:tc>
      </w:tr>
      <w:tr w:rsidR="004C2D5D" w:rsidRPr="00256B3C" w14:paraId="48D00062" w14:textId="77777777" w:rsidTr="003B6A54">
        <w:trPr>
          <w:trHeight w:val="20"/>
        </w:trPr>
        <w:tc>
          <w:tcPr>
            <w:tcW w:w="359" w:type="dxa"/>
            <w:noWrap/>
            <w:vAlign w:val="center"/>
            <w:hideMark/>
          </w:tcPr>
          <w:p w14:paraId="4A49388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444</w:t>
            </w:r>
          </w:p>
        </w:tc>
        <w:tc>
          <w:tcPr>
            <w:tcW w:w="4739" w:type="dxa"/>
            <w:noWrap/>
            <w:vAlign w:val="center"/>
            <w:hideMark/>
          </w:tcPr>
          <w:p w14:paraId="760B4B7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BIKE HOUSE SAS</w:t>
            </w:r>
          </w:p>
        </w:tc>
        <w:tc>
          <w:tcPr>
            <w:tcW w:w="1539" w:type="dxa"/>
            <w:noWrap/>
            <w:vAlign w:val="center"/>
            <w:hideMark/>
          </w:tcPr>
          <w:p w14:paraId="2A5C0B8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833CD8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$ 73.441.155</w:t>
            </w:r>
          </w:p>
        </w:tc>
        <w:tc>
          <w:tcPr>
            <w:tcW w:w="964" w:type="dxa"/>
            <w:noWrap/>
            <w:vAlign w:val="center"/>
            <w:hideMark/>
          </w:tcPr>
          <w:p w14:paraId="666196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0,30%</w:t>
            </w:r>
          </w:p>
        </w:tc>
      </w:tr>
      <w:tr w:rsidR="004C2D5D" w:rsidRPr="00256B3C" w14:paraId="6D07A4C7" w14:textId="77777777" w:rsidTr="003B6A54">
        <w:trPr>
          <w:trHeight w:val="20"/>
        </w:trPr>
        <w:tc>
          <w:tcPr>
            <w:tcW w:w="359" w:type="dxa"/>
            <w:noWrap/>
            <w:vAlign w:val="center"/>
            <w:hideMark/>
          </w:tcPr>
          <w:p w14:paraId="6EAB857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445</w:t>
            </w:r>
          </w:p>
        </w:tc>
        <w:tc>
          <w:tcPr>
            <w:tcW w:w="4739" w:type="dxa"/>
            <w:noWrap/>
            <w:vAlign w:val="center"/>
            <w:hideMark/>
          </w:tcPr>
          <w:p w14:paraId="452C2C9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CASYBER SAS</w:t>
            </w:r>
          </w:p>
        </w:tc>
        <w:tc>
          <w:tcPr>
            <w:tcW w:w="1539" w:type="dxa"/>
            <w:noWrap/>
            <w:vAlign w:val="center"/>
            <w:hideMark/>
          </w:tcPr>
          <w:p w14:paraId="4AB6F77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84077E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$ 2.466.345</w:t>
            </w:r>
          </w:p>
        </w:tc>
        <w:tc>
          <w:tcPr>
            <w:tcW w:w="964" w:type="dxa"/>
            <w:noWrap/>
            <w:vAlign w:val="center"/>
            <w:hideMark/>
          </w:tcPr>
          <w:p w14:paraId="0C45CE4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81191B7" w14:textId="77777777" w:rsidTr="003B6A54">
        <w:trPr>
          <w:trHeight w:val="20"/>
        </w:trPr>
        <w:tc>
          <w:tcPr>
            <w:tcW w:w="359" w:type="dxa"/>
            <w:noWrap/>
            <w:vAlign w:val="center"/>
            <w:hideMark/>
          </w:tcPr>
          <w:p w14:paraId="5949537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446</w:t>
            </w:r>
          </w:p>
        </w:tc>
        <w:tc>
          <w:tcPr>
            <w:tcW w:w="4739" w:type="dxa"/>
            <w:noWrap/>
            <w:vAlign w:val="center"/>
            <w:hideMark/>
          </w:tcPr>
          <w:p w14:paraId="6D13C8B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ANTIOQUIA SAS</w:t>
            </w:r>
          </w:p>
        </w:tc>
        <w:tc>
          <w:tcPr>
            <w:tcW w:w="1539" w:type="dxa"/>
            <w:noWrap/>
            <w:vAlign w:val="center"/>
            <w:hideMark/>
          </w:tcPr>
          <w:p w14:paraId="2B08993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3EB4A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$ 4.775.783</w:t>
            </w:r>
          </w:p>
        </w:tc>
        <w:tc>
          <w:tcPr>
            <w:tcW w:w="964" w:type="dxa"/>
            <w:noWrap/>
            <w:vAlign w:val="center"/>
            <w:hideMark/>
          </w:tcPr>
          <w:p w14:paraId="7494B5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BA1F812" w14:textId="77777777" w:rsidTr="003B6A54">
        <w:trPr>
          <w:trHeight w:val="20"/>
        </w:trPr>
        <w:tc>
          <w:tcPr>
            <w:tcW w:w="359" w:type="dxa"/>
            <w:noWrap/>
            <w:vAlign w:val="center"/>
            <w:hideMark/>
          </w:tcPr>
          <w:p w14:paraId="250FD66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447</w:t>
            </w:r>
          </w:p>
        </w:tc>
        <w:tc>
          <w:tcPr>
            <w:tcW w:w="4739" w:type="dxa"/>
            <w:noWrap/>
            <w:vAlign w:val="center"/>
            <w:hideMark/>
          </w:tcPr>
          <w:p w14:paraId="6BA0D46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MULTIVASOS S.A.S</w:t>
            </w:r>
          </w:p>
        </w:tc>
        <w:tc>
          <w:tcPr>
            <w:tcW w:w="1539" w:type="dxa"/>
            <w:noWrap/>
            <w:vAlign w:val="center"/>
            <w:hideMark/>
          </w:tcPr>
          <w:p w14:paraId="1400787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11A1E0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$ 13.389.900</w:t>
            </w:r>
          </w:p>
        </w:tc>
        <w:tc>
          <w:tcPr>
            <w:tcW w:w="964" w:type="dxa"/>
            <w:noWrap/>
            <w:vAlign w:val="center"/>
            <w:hideMark/>
          </w:tcPr>
          <w:p w14:paraId="11FE161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71648E0B" w14:textId="77777777" w:rsidTr="003B6A54">
        <w:trPr>
          <w:trHeight w:val="20"/>
        </w:trPr>
        <w:tc>
          <w:tcPr>
            <w:tcW w:w="359" w:type="dxa"/>
            <w:noWrap/>
            <w:vAlign w:val="center"/>
            <w:hideMark/>
          </w:tcPr>
          <w:p w14:paraId="6FB6BF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448</w:t>
            </w:r>
          </w:p>
        </w:tc>
        <w:tc>
          <w:tcPr>
            <w:tcW w:w="4739" w:type="dxa"/>
            <w:noWrap/>
            <w:vAlign w:val="center"/>
            <w:hideMark/>
          </w:tcPr>
          <w:p w14:paraId="50E05FF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VENTAS DEL TOLIMA SAS</w:t>
            </w:r>
          </w:p>
        </w:tc>
        <w:tc>
          <w:tcPr>
            <w:tcW w:w="1539" w:type="dxa"/>
            <w:noWrap/>
            <w:vAlign w:val="center"/>
            <w:hideMark/>
          </w:tcPr>
          <w:p w14:paraId="4ACE606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A55D2F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$ 20.169.467</w:t>
            </w:r>
          </w:p>
        </w:tc>
        <w:tc>
          <w:tcPr>
            <w:tcW w:w="964" w:type="dxa"/>
            <w:noWrap/>
            <w:vAlign w:val="center"/>
            <w:hideMark/>
          </w:tcPr>
          <w:p w14:paraId="798B55B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23B5F033" w14:textId="77777777" w:rsidTr="003B6A54">
        <w:trPr>
          <w:trHeight w:val="20"/>
        </w:trPr>
        <w:tc>
          <w:tcPr>
            <w:tcW w:w="359" w:type="dxa"/>
            <w:noWrap/>
            <w:vAlign w:val="center"/>
            <w:hideMark/>
          </w:tcPr>
          <w:p w14:paraId="39AA35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449</w:t>
            </w:r>
          </w:p>
        </w:tc>
        <w:tc>
          <w:tcPr>
            <w:tcW w:w="4739" w:type="dxa"/>
            <w:noWrap/>
            <w:vAlign w:val="center"/>
            <w:hideMark/>
          </w:tcPr>
          <w:p w14:paraId="51CBCE2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RODRIGUEZ ANGEL Y CIA SAS</w:t>
            </w:r>
          </w:p>
        </w:tc>
        <w:tc>
          <w:tcPr>
            <w:tcW w:w="1539" w:type="dxa"/>
            <w:noWrap/>
            <w:vAlign w:val="center"/>
            <w:hideMark/>
          </w:tcPr>
          <w:p w14:paraId="12B149D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66AD7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$ 3.439.725</w:t>
            </w:r>
          </w:p>
        </w:tc>
        <w:tc>
          <w:tcPr>
            <w:tcW w:w="964" w:type="dxa"/>
            <w:noWrap/>
            <w:vAlign w:val="center"/>
            <w:hideMark/>
          </w:tcPr>
          <w:p w14:paraId="3BE6E39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8D61F69" w14:textId="77777777" w:rsidTr="003B6A54">
        <w:trPr>
          <w:trHeight w:val="20"/>
        </w:trPr>
        <w:tc>
          <w:tcPr>
            <w:tcW w:w="359" w:type="dxa"/>
            <w:noWrap/>
            <w:vAlign w:val="center"/>
            <w:hideMark/>
          </w:tcPr>
          <w:p w14:paraId="15CC8DE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450</w:t>
            </w:r>
          </w:p>
        </w:tc>
        <w:tc>
          <w:tcPr>
            <w:tcW w:w="4739" w:type="dxa"/>
            <w:noWrap/>
            <w:vAlign w:val="center"/>
            <w:hideMark/>
          </w:tcPr>
          <w:p w14:paraId="636D75D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AMERIVET SAS</w:t>
            </w:r>
          </w:p>
        </w:tc>
        <w:tc>
          <w:tcPr>
            <w:tcW w:w="1539" w:type="dxa"/>
            <w:noWrap/>
            <w:vAlign w:val="center"/>
            <w:hideMark/>
          </w:tcPr>
          <w:p w14:paraId="794DC00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6CC6B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$ 18.972.701</w:t>
            </w:r>
          </w:p>
        </w:tc>
        <w:tc>
          <w:tcPr>
            <w:tcW w:w="964" w:type="dxa"/>
            <w:noWrap/>
            <w:vAlign w:val="center"/>
            <w:hideMark/>
          </w:tcPr>
          <w:p w14:paraId="5B4A34B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5C4037B" w14:textId="77777777" w:rsidTr="003B6A54">
        <w:trPr>
          <w:trHeight w:val="20"/>
        </w:trPr>
        <w:tc>
          <w:tcPr>
            <w:tcW w:w="359" w:type="dxa"/>
            <w:noWrap/>
            <w:vAlign w:val="center"/>
            <w:hideMark/>
          </w:tcPr>
          <w:p w14:paraId="597FD66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451</w:t>
            </w:r>
          </w:p>
        </w:tc>
        <w:tc>
          <w:tcPr>
            <w:tcW w:w="4739" w:type="dxa"/>
            <w:noWrap/>
            <w:vAlign w:val="center"/>
            <w:hideMark/>
          </w:tcPr>
          <w:p w14:paraId="1852519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CONTINENTAL DE ABRASIVOS SAS</w:t>
            </w:r>
          </w:p>
        </w:tc>
        <w:tc>
          <w:tcPr>
            <w:tcW w:w="1539" w:type="dxa"/>
            <w:noWrap/>
            <w:vAlign w:val="center"/>
            <w:hideMark/>
          </w:tcPr>
          <w:p w14:paraId="2911E67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EC2B1A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$ 7.705.173</w:t>
            </w:r>
          </w:p>
        </w:tc>
        <w:tc>
          <w:tcPr>
            <w:tcW w:w="964" w:type="dxa"/>
            <w:noWrap/>
            <w:vAlign w:val="center"/>
            <w:hideMark/>
          </w:tcPr>
          <w:p w14:paraId="7E253DE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A37FE8E" w14:textId="77777777" w:rsidTr="003B6A54">
        <w:trPr>
          <w:trHeight w:val="20"/>
        </w:trPr>
        <w:tc>
          <w:tcPr>
            <w:tcW w:w="359" w:type="dxa"/>
            <w:noWrap/>
            <w:vAlign w:val="center"/>
            <w:hideMark/>
          </w:tcPr>
          <w:p w14:paraId="7BC6739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452</w:t>
            </w:r>
          </w:p>
        </w:tc>
        <w:tc>
          <w:tcPr>
            <w:tcW w:w="4739" w:type="dxa"/>
            <w:noWrap/>
            <w:vAlign w:val="center"/>
            <w:hideMark/>
          </w:tcPr>
          <w:p w14:paraId="074DC6C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VINARTA SAS</w:t>
            </w:r>
          </w:p>
        </w:tc>
        <w:tc>
          <w:tcPr>
            <w:tcW w:w="1539" w:type="dxa"/>
            <w:noWrap/>
            <w:vAlign w:val="center"/>
            <w:hideMark/>
          </w:tcPr>
          <w:p w14:paraId="4DCF35B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14D095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$ 3.283.632</w:t>
            </w:r>
          </w:p>
        </w:tc>
        <w:tc>
          <w:tcPr>
            <w:tcW w:w="964" w:type="dxa"/>
            <w:noWrap/>
            <w:vAlign w:val="center"/>
            <w:hideMark/>
          </w:tcPr>
          <w:p w14:paraId="236B66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089C37F" w14:textId="77777777" w:rsidTr="003B6A54">
        <w:trPr>
          <w:trHeight w:val="20"/>
        </w:trPr>
        <w:tc>
          <w:tcPr>
            <w:tcW w:w="359" w:type="dxa"/>
            <w:noWrap/>
            <w:vAlign w:val="center"/>
            <w:hideMark/>
          </w:tcPr>
          <w:p w14:paraId="012D800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453</w:t>
            </w:r>
          </w:p>
        </w:tc>
        <w:tc>
          <w:tcPr>
            <w:tcW w:w="4739" w:type="dxa"/>
            <w:noWrap/>
            <w:vAlign w:val="center"/>
            <w:hideMark/>
          </w:tcPr>
          <w:p w14:paraId="499467D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EDAL SAS</w:t>
            </w:r>
          </w:p>
        </w:tc>
        <w:tc>
          <w:tcPr>
            <w:tcW w:w="1539" w:type="dxa"/>
            <w:noWrap/>
            <w:vAlign w:val="center"/>
            <w:hideMark/>
          </w:tcPr>
          <w:p w14:paraId="5D60E6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97B36B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$ 5.248.001</w:t>
            </w:r>
          </w:p>
        </w:tc>
        <w:tc>
          <w:tcPr>
            <w:tcW w:w="964" w:type="dxa"/>
            <w:noWrap/>
            <w:vAlign w:val="center"/>
            <w:hideMark/>
          </w:tcPr>
          <w:p w14:paraId="36EE56E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700932E" w14:textId="77777777" w:rsidTr="003B6A54">
        <w:trPr>
          <w:trHeight w:val="20"/>
        </w:trPr>
        <w:tc>
          <w:tcPr>
            <w:tcW w:w="359" w:type="dxa"/>
            <w:noWrap/>
            <w:vAlign w:val="center"/>
            <w:hideMark/>
          </w:tcPr>
          <w:p w14:paraId="701DD3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454</w:t>
            </w:r>
          </w:p>
        </w:tc>
        <w:tc>
          <w:tcPr>
            <w:tcW w:w="4739" w:type="dxa"/>
            <w:noWrap/>
            <w:vAlign w:val="center"/>
            <w:hideMark/>
          </w:tcPr>
          <w:p w14:paraId="434A92B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REPRESENTACIONES Y DISTRIBUCIONES NOSOTROS SAS</w:t>
            </w:r>
          </w:p>
        </w:tc>
        <w:tc>
          <w:tcPr>
            <w:tcW w:w="1539" w:type="dxa"/>
            <w:noWrap/>
            <w:vAlign w:val="center"/>
            <w:hideMark/>
          </w:tcPr>
          <w:p w14:paraId="1EEBF22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CB6141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$ 18.738.037</w:t>
            </w:r>
          </w:p>
        </w:tc>
        <w:tc>
          <w:tcPr>
            <w:tcW w:w="964" w:type="dxa"/>
            <w:noWrap/>
            <w:vAlign w:val="center"/>
            <w:hideMark/>
          </w:tcPr>
          <w:p w14:paraId="502E9B1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00487F9B" w14:textId="77777777" w:rsidTr="003B6A54">
        <w:trPr>
          <w:trHeight w:val="20"/>
        </w:trPr>
        <w:tc>
          <w:tcPr>
            <w:tcW w:w="359" w:type="dxa"/>
            <w:noWrap/>
            <w:vAlign w:val="center"/>
            <w:hideMark/>
          </w:tcPr>
          <w:p w14:paraId="5C1B0CA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455</w:t>
            </w:r>
          </w:p>
        </w:tc>
        <w:tc>
          <w:tcPr>
            <w:tcW w:w="4739" w:type="dxa"/>
            <w:noWrap/>
            <w:vAlign w:val="center"/>
            <w:hideMark/>
          </w:tcPr>
          <w:p w14:paraId="14C20ED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DIOMARDI SAS</w:t>
            </w:r>
          </w:p>
        </w:tc>
        <w:tc>
          <w:tcPr>
            <w:tcW w:w="1539" w:type="dxa"/>
            <w:noWrap/>
            <w:vAlign w:val="center"/>
            <w:hideMark/>
          </w:tcPr>
          <w:p w14:paraId="73BFCDE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04A1C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$ 18.700.955</w:t>
            </w:r>
          </w:p>
        </w:tc>
        <w:tc>
          <w:tcPr>
            <w:tcW w:w="964" w:type="dxa"/>
            <w:noWrap/>
            <w:vAlign w:val="center"/>
            <w:hideMark/>
          </w:tcPr>
          <w:p w14:paraId="562263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4C59966" w14:textId="77777777" w:rsidTr="003B6A54">
        <w:trPr>
          <w:trHeight w:val="20"/>
        </w:trPr>
        <w:tc>
          <w:tcPr>
            <w:tcW w:w="359" w:type="dxa"/>
            <w:noWrap/>
            <w:vAlign w:val="center"/>
            <w:hideMark/>
          </w:tcPr>
          <w:p w14:paraId="78540FB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456</w:t>
            </w:r>
          </w:p>
        </w:tc>
        <w:tc>
          <w:tcPr>
            <w:tcW w:w="4739" w:type="dxa"/>
            <w:noWrap/>
            <w:vAlign w:val="center"/>
            <w:hideMark/>
          </w:tcPr>
          <w:p w14:paraId="4BEC828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cristaleria la mejor ltda</w:t>
            </w:r>
          </w:p>
        </w:tc>
        <w:tc>
          <w:tcPr>
            <w:tcW w:w="1539" w:type="dxa"/>
            <w:noWrap/>
            <w:vAlign w:val="center"/>
            <w:hideMark/>
          </w:tcPr>
          <w:p w14:paraId="4B57639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2951B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$ 40.163.059</w:t>
            </w:r>
          </w:p>
        </w:tc>
        <w:tc>
          <w:tcPr>
            <w:tcW w:w="964" w:type="dxa"/>
            <w:noWrap/>
            <w:vAlign w:val="center"/>
            <w:hideMark/>
          </w:tcPr>
          <w:p w14:paraId="5D5A85A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6D65C464" w14:textId="77777777" w:rsidTr="003B6A54">
        <w:trPr>
          <w:trHeight w:val="20"/>
        </w:trPr>
        <w:tc>
          <w:tcPr>
            <w:tcW w:w="359" w:type="dxa"/>
            <w:noWrap/>
            <w:vAlign w:val="center"/>
            <w:hideMark/>
          </w:tcPr>
          <w:p w14:paraId="5B9AE06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457</w:t>
            </w:r>
          </w:p>
        </w:tc>
        <w:tc>
          <w:tcPr>
            <w:tcW w:w="4739" w:type="dxa"/>
            <w:noWrap/>
            <w:vAlign w:val="center"/>
            <w:hideMark/>
          </w:tcPr>
          <w:p w14:paraId="5FA0B7E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ALMACEN EL DEPORTISTA SAS</w:t>
            </w:r>
          </w:p>
        </w:tc>
        <w:tc>
          <w:tcPr>
            <w:tcW w:w="1539" w:type="dxa"/>
            <w:noWrap/>
            <w:vAlign w:val="center"/>
            <w:hideMark/>
          </w:tcPr>
          <w:p w14:paraId="33BBC78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5E238C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$ 5.682.737</w:t>
            </w:r>
          </w:p>
        </w:tc>
        <w:tc>
          <w:tcPr>
            <w:tcW w:w="964" w:type="dxa"/>
            <w:noWrap/>
            <w:vAlign w:val="center"/>
            <w:hideMark/>
          </w:tcPr>
          <w:p w14:paraId="12A8B64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9032E07" w14:textId="77777777" w:rsidTr="003B6A54">
        <w:trPr>
          <w:trHeight w:val="20"/>
        </w:trPr>
        <w:tc>
          <w:tcPr>
            <w:tcW w:w="359" w:type="dxa"/>
            <w:noWrap/>
            <w:vAlign w:val="center"/>
            <w:hideMark/>
          </w:tcPr>
          <w:p w14:paraId="742C212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458</w:t>
            </w:r>
          </w:p>
        </w:tc>
        <w:tc>
          <w:tcPr>
            <w:tcW w:w="4739" w:type="dxa"/>
            <w:noWrap/>
            <w:vAlign w:val="center"/>
            <w:hideMark/>
          </w:tcPr>
          <w:p w14:paraId="5C015DB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IMPORTACIONES EXITOS S.A.S</w:t>
            </w:r>
          </w:p>
        </w:tc>
        <w:tc>
          <w:tcPr>
            <w:tcW w:w="1539" w:type="dxa"/>
            <w:noWrap/>
            <w:vAlign w:val="center"/>
            <w:hideMark/>
          </w:tcPr>
          <w:p w14:paraId="3B7603E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97FE85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$ 7.692.140</w:t>
            </w:r>
          </w:p>
        </w:tc>
        <w:tc>
          <w:tcPr>
            <w:tcW w:w="964" w:type="dxa"/>
            <w:noWrap/>
            <w:vAlign w:val="center"/>
            <w:hideMark/>
          </w:tcPr>
          <w:p w14:paraId="7B0139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87566D3" w14:textId="77777777" w:rsidTr="003B6A54">
        <w:trPr>
          <w:trHeight w:val="20"/>
        </w:trPr>
        <w:tc>
          <w:tcPr>
            <w:tcW w:w="359" w:type="dxa"/>
            <w:noWrap/>
            <w:vAlign w:val="center"/>
            <w:hideMark/>
          </w:tcPr>
          <w:p w14:paraId="0A09C30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459</w:t>
            </w:r>
          </w:p>
        </w:tc>
        <w:tc>
          <w:tcPr>
            <w:tcW w:w="4739" w:type="dxa"/>
            <w:noWrap/>
            <w:vAlign w:val="center"/>
            <w:hideMark/>
          </w:tcPr>
          <w:p w14:paraId="338C6A9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FUTURO MEDICO LTDA</w:t>
            </w:r>
          </w:p>
        </w:tc>
        <w:tc>
          <w:tcPr>
            <w:tcW w:w="1539" w:type="dxa"/>
            <w:noWrap/>
            <w:vAlign w:val="center"/>
            <w:hideMark/>
          </w:tcPr>
          <w:p w14:paraId="2CE2FF4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1B67EC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$ 1.927.403</w:t>
            </w:r>
          </w:p>
        </w:tc>
        <w:tc>
          <w:tcPr>
            <w:tcW w:w="964" w:type="dxa"/>
            <w:noWrap/>
            <w:vAlign w:val="center"/>
            <w:hideMark/>
          </w:tcPr>
          <w:p w14:paraId="7CD6D34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60A1723" w14:textId="77777777" w:rsidTr="003B6A54">
        <w:trPr>
          <w:trHeight w:val="20"/>
        </w:trPr>
        <w:tc>
          <w:tcPr>
            <w:tcW w:w="359" w:type="dxa"/>
            <w:noWrap/>
            <w:vAlign w:val="center"/>
            <w:hideMark/>
          </w:tcPr>
          <w:p w14:paraId="2AF6808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460</w:t>
            </w:r>
          </w:p>
        </w:tc>
        <w:tc>
          <w:tcPr>
            <w:tcW w:w="4739" w:type="dxa"/>
            <w:noWrap/>
            <w:vAlign w:val="center"/>
            <w:hideMark/>
          </w:tcPr>
          <w:p w14:paraId="4DAC6BC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DOTACIONES TECNICAS S.A.S.</w:t>
            </w:r>
          </w:p>
        </w:tc>
        <w:tc>
          <w:tcPr>
            <w:tcW w:w="1539" w:type="dxa"/>
            <w:noWrap/>
            <w:vAlign w:val="center"/>
            <w:hideMark/>
          </w:tcPr>
          <w:p w14:paraId="6AB0148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0113BD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$ 2.872.040</w:t>
            </w:r>
          </w:p>
        </w:tc>
        <w:tc>
          <w:tcPr>
            <w:tcW w:w="964" w:type="dxa"/>
            <w:noWrap/>
            <w:vAlign w:val="center"/>
            <w:hideMark/>
          </w:tcPr>
          <w:p w14:paraId="3031800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BF5769E" w14:textId="77777777" w:rsidTr="003B6A54">
        <w:trPr>
          <w:trHeight w:val="20"/>
        </w:trPr>
        <w:tc>
          <w:tcPr>
            <w:tcW w:w="359" w:type="dxa"/>
            <w:noWrap/>
            <w:vAlign w:val="center"/>
            <w:hideMark/>
          </w:tcPr>
          <w:p w14:paraId="7C268BD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461</w:t>
            </w:r>
          </w:p>
        </w:tc>
        <w:tc>
          <w:tcPr>
            <w:tcW w:w="4739" w:type="dxa"/>
            <w:noWrap/>
            <w:vAlign w:val="center"/>
            <w:hideMark/>
          </w:tcPr>
          <w:p w14:paraId="6DCF366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DISTRIYA LTDA</w:t>
            </w:r>
          </w:p>
        </w:tc>
        <w:tc>
          <w:tcPr>
            <w:tcW w:w="1539" w:type="dxa"/>
            <w:noWrap/>
            <w:vAlign w:val="center"/>
            <w:hideMark/>
          </w:tcPr>
          <w:p w14:paraId="416801E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E1D38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$ 65.664.584</w:t>
            </w:r>
          </w:p>
        </w:tc>
        <w:tc>
          <w:tcPr>
            <w:tcW w:w="964" w:type="dxa"/>
            <w:noWrap/>
            <w:vAlign w:val="center"/>
            <w:hideMark/>
          </w:tcPr>
          <w:p w14:paraId="521CF52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0,27%</w:t>
            </w:r>
          </w:p>
        </w:tc>
      </w:tr>
      <w:tr w:rsidR="004C2D5D" w:rsidRPr="00256B3C" w14:paraId="3CF826F3" w14:textId="77777777" w:rsidTr="003B6A54">
        <w:trPr>
          <w:trHeight w:val="20"/>
        </w:trPr>
        <w:tc>
          <w:tcPr>
            <w:tcW w:w="359" w:type="dxa"/>
            <w:noWrap/>
            <w:vAlign w:val="center"/>
            <w:hideMark/>
          </w:tcPr>
          <w:p w14:paraId="52D44DA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462</w:t>
            </w:r>
          </w:p>
        </w:tc>
        <w:tc>
          <w:tcPr>
            <w:tcW w:w="4739" w:type="dxa"/>
            <w:noWrap/>
            <w:vAlign w:val="center"/>
            <w:hideMark/>
          </w:tcPr>
          <w:p w14:paraId="35B32F9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BUSINESS PEOPLE UNLIMITED SAS</w:t>
            </w:r>
          </w:p>
        </w:tc>
        <w:tc>
          <w:tcPr>
            <w:tcW w:w="1539" w:type="dxa"/>
            <w:noWrap/>
            <w:vAlign w:val="center"/>
            <w:hideMark/>
          </w:tcPr>
          <w:p w14:paraId="3634C73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1CB2D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$ 8.607.160</w:t>
            </w:r>
          </w:p>
        </w:tc>
        <w:tc>
          <w:tcPr>
            <w:tcW w:w="964" w:type="dxa"/>
            <w:noWrap/>
            <w:vAlign w:val="center"/>
            <w:hideMark/>
          </w:tcPr>
          <w:p w14:paraId="0AAD7F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3255D60" w14:textId="77777777" w:rsidTr="003B6A54">
        <w:trPr>
          <w:trHeight w:val="20"/>
        </w:trPr>
        <w:tc>
          <w:tcPr>
            <w:tcW w:w="359" w:type="dxa"/>
            <w:noWrap/>
            <w:vAlign w:val="center"/>
            <w:hideMark/>
          </w:tcPr>
          <w:p w14:paraId="16FB0A8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463</w:t>
            </w:r>
          </w:p>
        </w:tc>
        <w:tc>
          <w:tcPr>
            <w:tcW w:w="4739" w:type="dxa"/>
            <w:noWrap/>
            <w:vAlign w:val="center"/>
            <w:hideMark/>
          </w:tcPr>
          <w:p w14:paraId="37D087A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SUMIMAS SAS</w:t>
            </w:r>
          </w:p>
        </w:tc>
        <w:tc>
          <w:tcPr>
            <w:tcW w:w="1539" w:type="dxa"/>
            <w:noWrap/>
            <w:vAlign w:val="center"/>
            <w:hideMark/>
          </w:tcPr>
          <w:p w14:paraId="55F0257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78DA61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$ 123.251.268</w:t>
            </w:r>
          </w:p>
        </w:tc>
        <w:tc>
          <w:tcPr>
            <w:tcW w:w="964" w:type="dxa"/>
            <w:noWrap/>
            <w:vAlign w:val="center"/>
            <w:hideMark/>
          </w:tcPr>
          <w:p w14:paraId="6CE332E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0,50%</w:t>
            </w:r>
          </w:p>
        </w:tc>
      </w:tr>
      <w:tr w:rsidR="004C2D5D" w:rsidRPr="00256B3C" w14:paraId="6AFC39EE" w14:textId="77777777" w:rsidTr="003B6A54">
        <w:trPr>
          <w:trHeight w:val="20"/>
        </w:trPr>
        <w:tc>
          <w:tcPr>
            <w:tcW w:w="359" w:type="dxa"/>
            <w:noWrap/>
            <w:vAlign w:val="center"/>
            <w:hideMark/>
          </w:tcPr>
          <w:p w14:paraId="2B7C1D6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464</w:t>
            </w:r>
          </w:p>
        </w:tc>
        <w:tc>
          <w:tcPr>
            <w:tcW w:w="4739" w:type="dxa"/>
            <w:noWrap/>
            <w:vAlign w:val="center"/>
            <w:hideMark/>
          </w:tcPr>
          <w:p w14:paraId="5380664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SURGIPLAST LTDA</w:t>
            </w:r>
          </w:p>
        </w:tc>
        <w:tc>
          <w:tcPr>
            <w:tcW w:w="1539" w:type="dxa"/>
            <w:noWrap/>
            <w:vAlign w:val="center"/>
            <w:hideMark/>
          </w:tcPr>
          <w:p w14:paraId="7FE0DA0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18503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$ 31.965.787</w:t>
            </w:r>
          </w:p>
        </w:tc>
        <w:tc>
          <w:tcPr>
            <w:tcW w:w="964" w:type="dxa"/>
            <w:noWrap/>
            <w:vAlign w:val="center"/>
            <w:hideMark/>
          </w:tcPr>
          <w:p w14:paraId="6FCB72B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67DEDA44" w14:textId="77777777" w:rsidTr="003B6A54">
        <w:trPr>
          <w:trHeight w:val="20"/>
        </w:trPr>
        <w:tc>
          <w:tcPr>
            <w:tcW w:w="359" w:type="dxa"/>
            <w:noWrap/>
            <w:vAlign w:val="center"/>
            <w:hideMark/>
          </w:tcPr>
          <w:p w14:paraId="694757D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465</w:t>
            </w:r>
          </w:p>
        </w:tc>
        <w:tc>
          <w:tcPr>
            <w:tcW w:w="4739" w:type="dxa"/>
            <w:noWrap/>
            <w:vAlign w:val="center"/>
            <w:hideMark/>
          </w:tcPr>
          <w:p w14:paraId="7102DBF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 INGEOELECTRICA SAS</w:t>
            </w:r>
          </w:p>
        </w:tc>
        <w:tc>
          <w:tcPr>
            <w:tcW w:w="1539" w:type="dxa"/>
            <w:noWrap/>
            <w:vAlign w:val="center"/>
            <w:hideMark/>
          </w:tcPr>
          <w:p w14:paraId="15BD06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B2BEE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$ 4.300.172</w:t>
            </w:r>
          </w:p>
        </w:tc>
        <w:tc>
          <w:tcPr>
            <w:tcW w:w="964" w:type="dxa"/>
            <w:noWrap/>
            <w:vAlign w:val="center"/>
            <w:hideMark/>
          </w:tcPr>
          <w:p w14:paraId="575160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6E5510BA" w14:textId="77777777" w:rsidTr="003B6A54">
        <w:trPr>
          <w:trHeight w:val="20"/>
        </w:trPr>
        <w:tc>
          <w:tcPr>
            <w:tcW w:w="359" w:type="dxa"/>
            <w:noWrap/>
            <w:vAlign w:val="center"/>
            <w:hideMark/>
          </w:tcPr>
          <w:p w14:paraId="6B68531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466</w:t>
            </w:r>
          </w:p>
        </w:tc>
        <w:tc>
          <w:tcPr>
            <w:tcW w:w="4739" w:type="dxa"/>
            <w:noWrap/>
            <w:vAlign w:val="center"/>
            <w:hideMark/>
          </w:tcPr>
          <w:p w14:paraId="1C48AB3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VARIDADES JOBALI SAS</w:t>
            </w:r>
          </w:p>
        </w:tc>
        <w:tc>
          <w:tcPr>
            <w:tcW w:w="1539" w:type="dxa"/>
            <w:noWrap/>
            <w:vAlign w:val="center"/>
            <w:hideMark/>
          </w:tcPr>
          <w:p w14:paraId="2ADE362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D12F3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$ 9.423.569</w:t>
            </w:r>
          </w:p>
        </w:tc>
        <w:tc>
          <w:tcPr>
            <w:tcW w:w="964" w:type="dxa"/>
            <w:noWrap/>
            <w:vAlign w:val="center"/>
            <w:hideMark/>
          </w:tcPr>
          <w:p w14:paraId="590D4D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3EA94A8" w14:textId="77777777" w:rsidTr="003B6A54">
        <w:trPr>
          <w:trHeight w:val="20"/>
        </w:trPr>
        <w:tc>
          <w:tcPr>
            <w:tcW w:w="359" w:type="dxa"/>
            <w:noWrap/>
            <w:vAlign w:val="center"/>
            <w:hideMark/>
          </w:tcPr>
          <w:p w14:paraId="506FA7A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467</w:t>
            </w:r>
          </w:p>
        </w:tc>
        <w:tc>
          <w:tcPr>
            <w:tcW w:w="4739" w:type="dxa"/>
            <w:noWrap/>
            <w:vAlign w:val="center"/>
            <w:hideMark/>
          </w:tcPr>
          <w:p w14:paraId="66809EA4"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MONT HER S.A.S</w:t>
            </w:r>
          </w:p>
        </w:tc>
        <w:tc>
          <w:tcPr>
            <w:tcW w:w="1539" w:type="dxa"/>
            <w:noWrap/>
            <w:vAlign w:val="center"/>
            <w:hideMark/>
          </w:tcPr>
          <w:p w14:paraId="6F52F10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BF4EE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$ 665.401</w:t>
            </w:r>
          </w:p>
        </w:tc>
        <w:tc>
          <w:tcPr>
            <w:tcW w:w="964" w:type="dxa"/>
            <w:noWrap/>
            <w:vAlign w:val="center"/>
            <w:hideMark/>
          </w:tcPr>
          <w:p w14:paraId="5E6CEDC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4F2444B5" w14:textId="77777777" w:rsidTr="003B6A54">
        <w:trPr>
          <w:trHeight w:val="20"/>
        </w:trPr>
        <w:tc>
          <w:tcPr>
            <w:tcW w:w="359" w:type="dxa"/>
            <w:noWrap/>
            <w:vAlign w:val="center"/>
            <w:hideMark/>
          </w:tcPr>
          <w:p w14:paraId="2955AE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468</w:t>
            </w:r>
          </w:p>
        </w:tc>
        <w:tc>
          <w:tcPr>
            <w:tcW w:w="4739" w:type="dxa"/>
            <w:noWrap/>
            <w:vAlign w:val="center"/>
            <w:hideMark/>
          </w:tcPr>
          <w:p w14:paraId="571BCF4F"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PAMIS IMPORTADORES SASPAMIS IMPORTADORES SASPAMIS IMPORTADORES SASPAMIS IMPORTADORES SAS</w:t>
            </w:r>
          </w:p>
        </w:tc>
        <w:tc>
          <w:tcPr>
            <w:tcW w:w="1539" w:type="dxa"/>
            <w:noWrap/>
            <w:vAlign w:val="center"/>
            <w:hideMark/>
          </w:tcPr>
          <w:p w14:paraId="60ECF21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D0F9DB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$ 5.849.074</w:t>
            </w:r>
          </w:p>
        </w:tc>
        <w:tc>
          <w:tcPr>
            <w:tcW w:w="964" w:type="dxa"/>
            <w:noWrap/>
            <w:vAlign w:val="center"/>
            <w:hideMark/>
          </w:tcPr>
          <w:p w14:paraId="5B2255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8F71371" w14:textId="77777777" w:rsidTr="003B6A54">
        <w:trPr>
          <w:trHeight w:val="20"/>
        </w:trPr>
        <w:tc>
          <w:tcPr>
            <w:tcW w:w="359" w:type="dxa"/>
            <w:noWrap/>
            <w:vAlign w:val="center"/>
            <w:hideMark/>
          </w:tcPr>
          <w:p w14:paraId="3D6CADD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469</w:t>
            </w:r>
          </w:p>
        </w:tc>
        <w:tc>
          <w:tcPr>
            <w:tcW w:w="4739" w:type="dxa"/>
            <w:noWrap/>
            <w:vAlign w:val="center"/>
            <w:hideMark/>
          </w:tcPr>
          <w:p w14:paraId="0D55118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TALENTO COMERCIALIZADORA S.A</w:t>
            </w:r>
          </w:p>
        </w:tc>
        <w:tc>
          <w:tcPr>
            <w:tcW w:w="1539" w:type="dxa"/>
            <w:noWrap/>
            <w:vAlign w:val="center"/>
            <w:hideMark/>
          </w:tcPr>
          <w:p w14:paraId="138D4EE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1850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$ 16.683.705</w:t>
            </w:r>
          </w:p>
        </w:tc>
        <w:tc>
          <w:tcPr>
            <w:tcW w:w="964" w:type="dxa"/>
            <w:noWrap/>
            <w:vAlign w:val="center"/>
            <w:hideMark/>
          </w:tcPr>
          <w:p w14:paraId="52C8B5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5D0E3A0D" w14:textId="77777777" w:rsidTr="003B6A54">
        <w:trPr>
          <w:trHeight w:val="20"/>
        </w:trPr>
        <w:tc>
          <w:tcPr>
            <w:tcW w:w="359" w:type="dxa"/>
            <w:noWrap/>
            <w:vAlign w:val="center"/>
            <w:hideMark/>
          </w:tcPr>
          <w:p w14:paraId="39B1BC8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470</w:t>
            </w:r>
          </w:p>
        </w:tc>
        <w:tc>
          <w:tcPr>
            <w:tcW w:w="4739" w:type="dxa"/>
            <w:noWrap/>
            <w:vAlign w:val="center"/>
            <w:hideMark/>
          </w:tcPr>
          <w:p w14:paraId="729B59A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HOT TRADE SAS</w:t>
            </w:r>
          </w:p>
        </w:tc>
        <w:tc>
          <w:tcPr>
            <w:tcW w:w="1539" w:type="dxa"/>
            <w:noWrap/>
            <w:vAlign w:val="center"/>
            <w:hideMark/>
          </w:tcPr>
          <w:p w14:paraId="4CCAE26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E5CBD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$ 2.903.613</w:t>
            </w:r>
          </w:p>
        </w:tc>
        <w:tc>
          <w:tcPr>
            <w:tcW w:w="964" w:type="dxa"/>
            <w:noWrap/>
            <w:vAlign w:val="center"/>
            <w:hideMark/>
          </w:tcPr>
          <w:p w14:paraId="66DD90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B4C794C" w14:textId="77777777" w:rsidTr="003B6A54">
        <w:trPr>
          <w:trHeight w:val="20"/>
        </w:trPr>
        <w:tc>
          <w:tcPr>
            <w:tcW w:w="359" w:type="dxa"/>
            <w:noWrap/>
            <w:vAlign w:val="center"/>
            <w:hideMark/>
          </w:tcPr>
          <w:p w14:paraId="05D5F00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471</w:t>
            </w:r>
          </w:p>
        </w:tc>
        <w:tc>
          <w:tcPr>
            <w:tcW w:w="4739" w:type="dxa"/>
            <w:noWrap/>
            <w:vAlign w:val="center"/>
            <w:hideMark/>
          </w:tcPr>
          <w:p w14:paraId="7B65CDD9"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New High Glass Colombia SAS</w:t>
            </w:r>
          </w:p>
        </w:tc>
        <w:tc>
          <w:tcPr>
            <w:tcW w:w="1539" w:type="dxa"/>
            <w:noWrap/>
            <w:vAlign w:val="center"/>
            <w:hideMark/>
          </w:tcPr>
          <w:p w14:paraId="0B96FC7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A6013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$ 4.590.375</w:t>
            </w:r>
          </w:p>
        </w:tc>
        <w:tc>
          <w:tcPr>
            <w:tcW w:w="964" w:type="dxa"/>
            <w:noWrap/>
            <w:vAlign w:val="center"/>
            <w:hideMark/>
          </w:tcPr>
          <w:p w14:paraId="12E4B6F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32CF0CE3" w14:textId="77777777" w:rsidTr="003B6A54">
        <w:trPr>
          <w:trHeight w:val="20"/>
        </w:trPr>
        <w:tc>
          <w:tcPr>
            <w:tcW w:w="359" w:type="dxa"/>
            <w:noWrap/>
            <w:vAlign w:val="center"/>
            <w:hideMark/>
          </w:tcPr>
          <w:p w14:paraId="6FD648B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472</w:t>
            </w:r>
          </w:p>
        </w:tc>
        <w:tc>
          <w:tcPr>
            <w:tcW w:w="4739" w:type="dxa"/>
            <w:noWrap/>
            <w:vAlign w:val="center"/>
            <w:hideMark/>
          </w:tcPr>
          <w:p w14:paraId="0AAFF10B"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GIFT SITE S.A.S</w:t>
            </w:r>
          </w:p>
        </w:tc>
        <w:tc>
          <w:tcPr>
            <w:tcW w:w="1539" w:type="dxa"/>
            <w:noWrap/>
            <w:vAlign w:val="center"/>
            <w:hideMark/>
          </w:tcPr>
          <w:p w14:paraId="1ABEE9C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91AFBF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$ 436.687</w:t>
            </w:r>
          </w:p>
        </w:tc>
        <w:tc>
          <w:tcPr>
            <w:tcW w:w="964" w:type="dxa"/>
            <w:noWrap/>
            <w:vAlign w:val="center"/>
            <w:hideMark/>
          </w:tcPr>
          <w:p w14:paraId="0B400A1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72E6DABF" w14:textId="77777777" w:rsidTr="003B6A54">
        <w:trPr>
          <w:trHeight w:val="20"/>
        </w:trPr>
        <w:tc>
          <w:tcPr>
            <w:tcW w:w="359" w:type="dxa"/>
            <w:noWrap/>
            <w:vAlign w:val="center"/>
            <w:hideMark/>
          </w:tcPr>
          <w:p w14:paraId="4C2E2AB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473</w:t>
            </w:r>
          </w:p>
        </w:tc>
        <w:tc>
          <w:tcPr>
            <w:tcW w:w="4739" w:type="dxa"/>
            <w:noWrap/>
            <w:vAlign w:val="center"/>
            <w:hideMark/>
          </w:tcPr>
          <w:p w14:paraId="2229AEE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INSTITUCIONAL STAR SERVICES LTDA</w:t>
            </w:r>
          </w:p>
        </w:tc>
        <w:tc>
          <w:tcPr>
            <w:tcW w:w="1539" w:type="dxa"/>
            <w:noWrap/>
            <w:vAlign w:val="center"/>
            <w:hideMark/>
          </w:tcPr>
          <w:p w14:paraId="3427E0D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8EA24F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$ 12.736.489</w:t>
            </w:r>
          </w:p>
        </w:tc>
        <w:tc>
          <w:tcPr>
            <w:tcW w:w="964" w:type="dxa"/>
            <w:noWrap/>
            <w:vAlign w:val="center"/>
            <w:hideMark/>
          </w:tcPr>
          <w:p w14:paraId="49984DA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1BF15B4F" w14:textId="77777777" w:rsidTr="003B6A54">
        <w:trPr>
          <w:trHeight w:val="20"/>
        </w:trPr>
        <w:tc>
          <w:tcPr>
            <w:tcW w:w="359" w:type="dxa"/>
            <w:noWrap/>
            <w:vAlign w:val="center"/>
            <w:hideMark/>
          </w:tcPr>
          <w:p w14:paraId="1D62D99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474</w:t>
            </w:r>
          </w:p>
        </w:tc>
        <w:tc>
          <w:tcPr>
            <w:tcW w:w="4739" w:type="dxa"/>
            <w:noWrap/>
            <w:vAlign w:val="center"/>
            <w:hideMark/>
          </w:tcPr>
          <w:p w14:paraId="7442F1D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EUROLAMINADOS SAS</w:t>
            </w:r>
          </w:p>
        </w:tc>
        <w:tc>
          <w:tcPr>
            <w:tcW w:w="1539" w:type="dxa"/>
            <w:noWrap/>
            <w:vAlign w:val="center"/>
            <w:hideMark/>
          </w:tcPr>
          <w:p w14:paraId="4744997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DC0A5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$ 9.548.632</w:t>
            </w:r>
          </w:p>
        </w:tc>
        <w:tc>
          <w:tcPr>
            <w:tcW w:w="964" w:type="dxa"/>
            <w:noWrap/>
            <w:vAlign w:val="center"/>
            <w:hideMark/>
          </w:tcPr>
          <w:p w14:paraId="528D90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BF21DBC" w14:textId="77777777" w:rsidTr="003B6A54">
        <w:trPr>
          <w:trHeight w:val="20"/>
        </w:trPr>
        <w:tc>
          <w:tcPr>
            <w:tcW w:w="359" w:type="dxa"/>
            <w:noWrap/>
            <w:vAlign w:val="center"/>
            <w:hideMark/>
          </w:tcPr>
          <w:p w14:paraId="1548A6B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475</w:t>
            </w:r>
          </w:p>
        </w:tc>
        <w:tc>
          <w:tcPr>
            <w:tcW w:w="4739" w:type="dxa"/>
            <w:noWrap/>
            <w:vAlign w:val="center"/>
            <w:hideMark/>
          </w:tcPr>
          <w:p w14:paraId="1F316D9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VALERIANO S.A.S.</w:t>
            </w:r>
          </w:p>
        </w:tc>
        <w:tc>
          <w:tcPr>
            <w:tcW w:w="1539" w:type="dxa"/>
            <w:noWrap/>
            <w:vAlign w:val="center"/>
            <w:hideMark/>
          </w:tcPr>
          <w:p w14:paraId="4646E86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4F16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$ 2.676.876</w:t>
            </w:r>
          </w:p>
        </w:tc>
        <w:tc>
          <w:tcPr>
            <w:tcW w:w="964" w:type="dxa"/>
            <w:noWrap/>
            <w:vAlign w:val="center"/>
            <w:hideMark/>
          </w:tcPr>
          <w:p w14:paraId="5A12BD3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4B91C28" w14:textId="77777777" w:rsidTr="003B6A54">
        <w:trPr>
          <w:trHeight w:val="20"/>
        </w:trPr>
        <w:tc>
          <w:tcPr>
            <w:tcW w:w="359" w:type="dxa"/>
            <w:noWrap/>
            <w:vAlign w:val="center"/>
            <w:hideMark/>
          </w:tcPr>
          <w:p w14:paraId="326B699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476</w:t>
            </w:r>
          </w:p>
        </w:tc>
        <w:tc>
          <w:tcPr>
            <w:tcW w:w="4739" w:type="dxa"/>
            <w:noWrap/>
            <w:vAlign w:val="center"/>
            <w:hideMark/>
          </w:tcPr>
          <w:p w14:paraId="5DBEE42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ZANSUI ELECTRONIC LTDA</w:t>
            </w:r>
          </w:p>
        </w:tc>
        <w:tc>
          <w:tcPr>
            <w:tcW w:w="1539" w:type="dxa"/>
            <w:noWrap/>
            <w:vAlign w:val="center"/>
            <w:hideMark/>
          </w:tcPr>
          <w:p w14:paraId="7F448B2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39A69B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$ 8.476.386</w:t>
            </w:r>
          </w:p>
        </w:tc>
        <w:tc>
          <w:tcPr>
            <w:tcW w:w="964" w:type="dxa"/>
            <w:noWrap/>
            <w:vAlign w:val="center"/>
            <w:hideMark/>
          </w:tcPr>
          <w:p w14:paraId="55D5C37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FC29F45" w14:textId="77777777" w:rsidTr="003B6A54">
        <w:trPr>
          <w:trHeight w:val="20"/>
        </w:trPr>
        <w:tc>
          <w:tcPr>
            <w:tcW w:w="359" w:type="dxa"/>
            <w:noWrap/>
            <w:vAlign w:val="center"/>
            <w:hideMark/>
          </w:tcPr>
          <w:p w14:paraId="4C79CF2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477</w:t>
            </w:r>
          </w:p>
        </w:tc>
        <w:tc>
          <w:tcPr>
            <w:tcW w:w="4739" w:type="dxa"/>
            <w:noWrap/>
            <w:vAlign w:val="center"/>
            <w:hideMark/>
          </w:tcPr>
          <w:p w14:paraId="780D9E0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VISION OPTICAL RG LIMITADA</w:t>
            </w:r>
          </w:p>
        </w:tc>
        <w:tc>
          <w:tcPr>
            <w:tcW w:w="1539" w:type="dxa"/>
            <w:noWrap/>
            <w:vAlign w:val="center"/>
            <w:hideMark/>
          </w:tcPr>
          <w:p w14:paraId="3D73701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10A0199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$ 1.308.139</w:t>
            </w:r>
          </w:p>
        </w:tc>
        <w:tc>
          <w:tcPr>
            <w:tcW w:w="964" w:type="dxa"/>
            <w:noWrap/>
            <w:vAlign w:val="center"/>
            <w:hideMark/>
          </w:tcPr>
          <w:p w14:paraId="6901A92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914709E" w14:textId="77777777" w:rsidTr="003B6A54">
        <w:trPr>
          <w:trHeight w:val="20"/>
        </w:trPr>
        <w:tc>
          <w:tcPr>
            <w:tcW w:w="359" w:type="dxa"/>
            <w:noWrap/>
            <w:vAlign w:val="center"/>
            <w:hideMark/>
          </w:tcPr>
          <w:p w14:paraId="6865080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478</w:t>
            </w:r>
          </w:p>
        </w:tc>
        <w:tc>
          <w:tcPr>
            <w:tcW w:w="4739" w:type="dxa"/>
            <w:noWrap/>
            <w:vAlign w:val="center"/>
            <w:hideMark/>
          </w:tcPr>
          <w:p w14:paraId="06F31A2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CARL ZEISS VISION COLOMBIA S.A.S</w:t>
            </w:r>
          </w:p>
        </w:tc>
        <w:tc>
          <w:tcPr>
            <w:tcW w:w="1539" w:type="dxa"/>
            <w:noWrap/>
            <w:vAlign w:val="center"/>
            <w:hideMark/>
          </w:tcPr>
          <w:p w14:paraId="373F9A9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E1B85A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$ 56.750.321</w:t>
            </w:r>
          </w:p>
        </w:tc>
        <w:tc>
          <w:tcPr>
            <w:tcW w:w="964" w:type="dxa"/>
            <w:noWrap/>
            <w:vAlign w:val="center"/>
            <w:hideMark/>
          </w:tcPr>
          <w:p w14:paraId="20E4155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0,23%</w:t>
            </w:r>
          </w:p>
        </w:tc>
      </w:tr>
      <w:tr w:rsidR="004C2D5D" w:rsidRPr="00256B3C" w14:paraId="610F7E3A" w14:textId="77777777" w:rsidTr="003B6A54">
        <w:trPr>
          <w:trHeight w:val="20"/>
        </w:trPr>
        <w:tc>
          <w:tcPr>
            <w:tcW w:w="359" w:type="dxa"/>
            <w:noWrap/>
            <w:vAlign w:val="center"/>
            <w:hideMark/>
          </w:tcPr>
          <w:p w14:paraId="5031437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479</w:t>
            </w:r>
          </w:p>
        </w:tc>
        <w:tc>
          <w:tcPr>
            <w:tcW w:w="4739" w:type="dxa"/>
            <w:noWrap/>
            <w:vAlign w:val="center"/>
            <w:hideMark/>
          </w:tcPr>
          <w:p w14:paraId="0CF57BC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 MALAYO SAS</w:t>
            </w:r>
          </w:p>
        </w:tc>
        <w:tc>
          <w:tcPr>
            <w:tcW w:w="1539" w:type="dxa"/>
            <w:noWrap/>
            <w:vAlign w:val="center"/>
            <w:hideMark/>
          </w:tcPr>
          <w:p w14:paraId="409960F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72908D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$ 8.988.196</w:t>
            </w:r>
          </w:p>
        </w:tc>
        <w:tc>
          <w:tcPr>
            <w:tcW w:w="964" w:type="dxa"/>
            <w:noWrap/>
            <w:vAlign w:val="center"/>
            <w:hideMark/>
          </w:tcPr>
          <w:p w14:paraId="5C4513A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01BDECC2" w14:textId="77777777" w:rsidTr="003B6A54">
        <w:trPr>
          <w:trHeight w:val="20"/>
        </w:trPr>
        <w:tc>
          <w:tcPr>
            <w:tcW w:w="359" w:type="dxa"/>
            <w:noWrap/>
            <w:vAlign w:val="center"/>
            <w:hideMark/>
          </w:tcPr>
          <w:p w14:paraId="2A6A566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480</w:t>
            </w:r>
          </w:p>
        </w:tc>
        <w:tc>
          <w:tcPr>
            <w:tcW w:w="4739" w:type="dxa"/>
            <w:noWrap/>
            <w:vAlign w:val="center"/>
            <w:hideMark/>
          </w:tcPr>
          <w:p w14:paraId="4C80A2E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BOMBAS Y SERVICIOS DE CASANARE SAS</w:t>
            </w:r>
          </w:p>
        </w:tc>
        <w:tc>
          <w:tcPr>
            <w:tcW w:w="1539" w:type="dxa"/>
            <w:noWrap/>
            <w:vAlign w:val="center"/>
            <w:hideMark/>
          </w:tcPr>
          <w:p w14:paraId="7DF54AD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644B6F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$ 7.414.536</w:t>
            </w:r>
          </w:p>
        </w:tc>
        <w:tc>
          <w:tcPr>
            <w:tcW w:w="964" w:type="dxa"/>
            <w:noWrap/>
            <w:vAlign w:val="center"/>
            <w:hideMark/>
          </w:tcPr>
          <w:p w14:paraId="552B85E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35DBDB90" w14:textId="77777777" w:rsidTr="003B6A54">
        <w:trPr>
          <w:trHeight w:val="20"/>
        </w:trPr>
        <w:tc>
          <w:tcPr>
            <w:tcW w:w="359" w:type="dxa"/>
            <w:noWrap/>
            <w:vAlign w:val="center"/>
            <w:hideMark/>
          </w:tcPr>
          <w:p w14:paraId="6E30742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481</w:t>
            </w:r>
          </w:p>
        </w:tc>
        <w:tc>
          <w:tcPr>
            <w:tcW w:w="4739" w:type="dxa"/>
            <w:noWrap/>
            <w:vAlign w:val="center"/>
            <w:hideMark/>
          </w:tcPr>
          <w:p w14:paraId="53E5571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ORIENT COLOMBIANA SAS</w:t>
            </w:r>
          </w:p>
        </w:tc>
        <w:tc>
          <w:tcPr>
            <w:tcW w:w="1539" w:type="dxa"/>
            <w:noWrap/>
            <w:vAlign w:val="center"/>
            <w:hideMark/>
          </w:tcPr>
          <w:p w14:paraId="204BB4A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35E18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$ 10.964.323</w:t>
            </w:r>
          </w:p>
        </w:tc>
        <w:tc>
          <w:tcPr>
            <w:tcW w:w="964" w:type="dxa"/>
            <w:noWrap/>
            <w:vAlign w:val="center"/>
            <w:hideMark/>
          </w:tcPr>
          <w:p w14:paraId="1BD42D5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6E2C767" w14:textId="77777777" w:rsidTr="003B6A54">
        <w:trPr>
          <w:trHeight w:val="20"/>
        </w:trPr>
        <w:tc>
          <w:tcPr>
            <w:tcW w:w="359" w:type="dxa"/>
            <w:noWrap/>
            <w:vAlign w:val="center"/>
            <w:hideMark/>
          </w:tcPr>
          <w:p w14:paraId="4E82FA4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482</w:t>
            </w:r>
          </w:p>
        </w:tc>
        <w:tc>
          <w:tcPr>
            <w:tcW w:w="4739" w:type="dxa"/>
            <w:noWrap/>
            <w:vAlign w:val="center"/>
            <w:hideMark/>
          </w:tcPr>
          <w:p w14:paraId="11C957C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MUEBLIMAQUINAS LIMITADA</w:t>
            </w:r>
          </w:p>
        </w:tc>
        <w:tc>
          <w:tcPr>
            <w:tcW w:w="1539" w:type="dxa"/>
            <w:noWrap/>
            <w:vAlign w:val="center"/>
            <w:hideMark/>
          </w:tcPr>
          <w:p w14:paraId="743863A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253BDA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$ 12.747.222</w:t>
            </w:r>
          </w:p>
        </w:tc>
        <w:tc>
          <w:tcPr>
            <w:tcW w:w="964" w:type="dxa"/>
            <w:noWrap/>
            <w:vAlign w:val="center"/>
            <w:hideMark/>
          </w:tcPr>
          <w:p w14:paraId="519FB4A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35F1181D" w14:textId="77777777" w:rsidTr="003B6A54">
        <w:trPr>
          <w:trHeight w:val="20"/>
        </w:trPr>
        <w:tc>
          <w:tcPr>
            <w:tcW w:w="359" w:type="dxa"/>
            <w:noWrap/>
            <w:vAlign w:val="center"/>
            <w:hideMark/>
          </w:tcPr>
          <w:p w14:paraId="7508BEF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483</w:t>
            </w:r>
          </w:p>
        </w:tc>
        <w:tc>
          <w:tcPr>
            <w:tcW w:w="4739" w:type="dxa"/>
            <w:noWrap/>
            <w:vAlign w:val="center"/>
            <w:hideMark/>
          </w:tcPr>
          <w:p w14:paraId="6B92F00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860523795</w:t>
            </w:r>
          </w:p>
        </w:tc>
        <w:tc>
          <w:tcPr>
            <w:tcW w:w="1539" w:type="dxa"/>
            <w:noWrap/>
            <w:vAlign w:val="center"/>
            <w:hideMark/>
          </w:tcPr>
          <w:p w14:paraId="7F0E545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3C58E4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$ 44.682.559</w:t>
            </w:r>
          </w:p>
        </w:tc>
        <w:tc>
          <w:tcPr>
            <w:tcW w:w="964" w:type="dxa"/>
            <w:noWrap/>
            <w:vAlign w:val="center"/>
            <w:hideMark/>
          </w:tcPr>
          <w:p w14:paraId="2CF108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0,18%</w:t>
            </w:r>
          </w:p>
        </w:tc>
      </w:tr>
      <w:tr w:rsidR="004C2D5D" w:rsidRPr="00256B3C" w14:paraId="5FC2EE57" w14:textId="77777777" w:rsidTr="003B6A54">
        <w:trPr>
          <w:trHeight w:val="20"/>
        </w:trPr>
        <w:tc>
          <w:tcPr>
            <w:tcW w:w="359" w:type="dxa"/>
            <w:noWrap/>
            <w:vAlign w:val="center"/>
            <w:hideMark/>
          </w:tcPr>
          <w:p w14:paraId="7D36CF1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484</w:t>
            </w:r>
          </w:p>
        </w:tc>
        <w:tc>
          <w:tcPr>
            <w:tcW w:w="4739" w:type="dxa"/>
            <w:noWrap/>
            <w:vAlign w:val="center"/>
            <w:hideMark/>
          </w:tcPr>
          <w:p w14:paraId="3AB3E5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DIMARK DE COLOMBIA SAS</w:t>
            </w:r>
          </w:p>
        </w:tc>
        <w:tc>
          <w:tcPr>
            <w:tcW w:w="1539" w:type="dxa"/>
            <w:noWrap/>
            <w:vAlign w:val="center"/>
            <w:hideMark/>
          </w:tcPr>
          <w:p w14:paraId="227CE23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BFE856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$ 39.527.441</w:t>
            </w:r>
          </w:p>
        </w:tc>
        <w:tc>
          <w:tcPr>
            <w:tcW w:w="964" w:type="dxa"/>
            <w:noWrap/>
            <w:vAlign w:val="center"/>
            <w:hideMark/>
          </w:tcPr>
          <w:p w14:paraId="5E50E08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1EE01674" w14:textId="77777777" w:rsidTr="003B6A54">
        <w:trPr>
          <w:trHeight w:val="20"/>
        </w:trPr>
        <w:tc>
          <w:tcPr>
            <w:tcW w:w="359" w:type="dxa"/>
            <w:noWrap/>
            <w:vAlign w:val="center"/>
            <w:hideMark/>
          </w:tcPr>
          <w:p w14:paraId="543E622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485</w:t>
            </w:r>
          </w:p>
        </w:tc>
        <w:tc>
          <w:tcPr>
            <w:tcW w:w="4739" w:type="dxa"/>
            <w:noWrap/>
            <w:vAlign w:val="center"/>
            <w:hideMark/>
          </w:tcPr>
          <w:p w14:paraId="7847AD1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ISNOGAR LTDA</w:t>
            </w:r>
          </w:p>
        </w:tc>
        <w:tc>
          <w:tcPr>
            <w:tcW w:w="1539" w:type="dxa"/>
            <w:noWrap/>
            <w:vAlign w:val="center"/>
            <w:hideMark/>
          </w:tcPr>
          <w:p w14:paraId="70C7ECB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0D0626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$ 2.440.680</w:t>
            </w:r>
          </w:p>
        </w:tc>
        <w:tc>
          <w:tcPr>
            <w:tcW w:w="964" w:type="dxa"/>
            <w:noWrap/>
            <w:vAlign w:val="center"/>
            <w:hideMark/>
          </w:tcPr>
          <w:p w14:paraId="155CA98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CA08259" w14:textId="77777777" w:rsidTr="003B6A54">
        <w:trPr>
          <w:trHeight w:val="20"/>
        </w:trPr>
        <w:tc>
          <w:tcPr>
            <w:tcW w:w="359" w:type="dxa"/>
            <w:noWrap/>
            <w:vAlign w:val="center"/>
            <w:hideMark/>
          </w:tcPr>
          <w:p w14:paraId="15CA306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486</w:t>
            </w:r>
          </w:p>
        </w:tc>
        <w:tc>
          <w:tcPr>
            <w:tcW w:w="4739" w:type="dxa"/>
            <w:noWrap/>
            <w:vAlign w:val="center"/>
            <w:hideMark/>
          </w:tcPr>
          <w:p w14:paraId="08AF346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FABRIQUINDIO SOCIEDAD POR ACCIONES SIMPLIFICADA SAS</w:t>
            </w:r>
          </w:p>
        </w:tc>
        <w:tc>
          <w:tcPr>
            <w:tcW w:w="1539" w:type="dxa"/>
            <w:noWrap/>
            <w:vAlign w:val="center"/>
            <w:hideMark/>
          </w:tcPr>
          <w:p w14:paraId="447A6FF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8255B8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$ 2.262.872</w:t>
            </w:r>
          </w:p>
        </w:tc>
        <w:tc>
          <w:tcPr>
            <w:tcW w:w="964" w:type="dxa"/>
            <w:noWrap/>
            <w:vAlign w:val="center"/>
            <w:hideMark/>
          </w:tcPr>
          <w:p w14:paraId="3C35F26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EC15462" w14:textId="77777777" w:rsidTr="003B6A54">
        <w:trPr>
          <w:trHeight w:val="20"/>
        </w:trPr>
        <w:tc>
          <w:tcPr>
            <w:tcW w:w="359" w:type="dxa"/>
            <w:noWrap/>
            <w:vAlign w:val="center"/>
            <w:hideMark/>
          </w:tcPr>
          <w:p w14:paraId="34B58DF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487</w:t>
            </w:r>
          </w:p>
        </w:tc>
        <w:tc>
          <w:tcPr>
            <w:tcW w:w="4739" w:type="dxa"/>
            <w:noWrap/>
            <w:vAlign w:val="center"/>
            <w:hideMark/>
          </w:tcPr>
          <w:p w14:paraId="3414EDE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CATI DISTRIBUCIONES SAS</w:t>
            </w:r>
          </w:p>
        </w:tc>
        <w:tc>
          <w:tcPr>
            <w:tcW w:w="1539" w:type="dxa"/>
            <w:noWrap/>
            <w:vAlign w:val="center"/>
            <w:hideMark/>
          </w:tcPr>
          <w:p w14:paraId="21F7FD0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1B2D9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$ 2.474.606</w:t>
            </w:r>
          </w:p>
        </w:tc>
        <w:tc>
          <w:tcPr>
            <w:tcW w:w="964" w:type="dxa"/>
            <w:noWrap/>
            <w:vAlign w:val="center"/>
            <w:hideMark/>
          </w:tcPr>
          <w:p w14:paraId="0546233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1FF3228" w14:textId="77777777" w:rsidTr="003B6A54">
        <w:trPr>
          <w:trHeight w:val="20"/>
        </w:trPr>
        <w:tc>
          <w:tcPr>
            <w:tcW w:w="359" w:type="dxa"/>
            <w:noWrap/>
            <w:vAlign w:val="center"/>
            <w:hideMark/>
          </w:tcPr>
          <w:p w14:paraId="09CF334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488</w:t>
            </w:r>
          </w:p>
        </w:tc>
        <w:tc>
          <w:tcPr>
            <w:tcW w:w="4739" w:type="dxa"/>
            <w:noWrap/>
            <w:vAlign w:val="center"/>
            <w:hideMark/>
          </w:tcPr>
          <w:p w14:paraId="6CEF186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NACIONAL DE PILAS OCCIDENTE SAS</w:t>
            </w:r>
          </w:p>
        </w:tc>
        <w:tc>
          <w:tcPr>
            <w:tcW w:w="1539" w:type="dxa"/>
            <w:noWrap/>
            <w:vAlign w:val="center"/>
            <w:hideMark/>
          </w:tcPr>
          <w:p w14:paraId="2B886A6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B65FD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$ 19.731.296</w:t>
            </w:r>
          </w:p>
        </w:tc>
        <w:tc>
          <w:tcPr>
            <w:tcW w:w="964" w:type="dxa"/>
            <w:noWrap/>
            <w:vAlign w:val="center"/>
            <w:hideMark/>
          </w:tcPr>
          <w:p w14:paraId="02B558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100FE02D" w14:textId="77777777" w:rsidTr="003B6A54">
        <w:trPr>
          <w:trHeight w:val="20"/>
        </w:trPr>
        <w:tc>
          <w:tcPr>
            <w:tcW w:w="359" w:type="dxa"/>
            <w:noWrap/>
            <w:vAlign w:val="center"/>
            <w:hideMark/>
          </w:tcPr>
          <w:p w14:paraId="3633D6B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489</w:t>
            </w:r>
          </w:p>
        </w:tc>
        <w:tc>
          <w:tcPr>
            <w:tcW w:w="4739" w:type="dxa"/>
            <w:noWrap/>
            <w:vAlign w:val="center"/>
            <w:hideMark/>
          </w:tcPr>
          <w:p w14:paraId="7DC00A9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Zubieta y cia S.A.S</w:t>
            </w:r>
          </w:p>
        </w:tc>
        <w:tc>
          <w:tcPr>
            <w:tcW w:w="1539" w:type="dxa"/>
            <w:noWrap/>
            <w:vAlign w:val="center"/>
            <w:hideMark/>
          </w:tcPr>
          <w:p w14:paraId="4B62B07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419E5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$ 15.264.680</w:t>
            </w:r>
          </w:p>
        </w:tc>
        <w:tc>
          <w:tcPr>
            <w:tcW w:w="964" w:type="dxa"/>
            <w:noWrap/>
            <w:vAlign w:val="center"/>
            <w:hideMark/>
          </w:tcPr>
          <w:p w14:paraId="1079146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0E428EE6" w14:textId="77777777" w:rsidTr="003B6A54">
        <w:trPr>
          <w:trHeight w:val="20"/>
        </w:trPr>
        <w:tc>
          <w:tcPr>
            <w:tcW w:w="359" w:type="dxa"/>
            <w:noWrap/>
            <w:vAlign w:val="center"/>
            <w:hideMark/>
          </w:tcPr>
          <w:p w14:paraId="4C17D96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490</w:t>
            </w:r>
          </w:p>
        </w:tc>
        <w:tc>
          <w:tcPr>
            <w:tcW w:w="4739" w:type="dxa"/>
            <w:noWrap/>
            <w:vAlign w:val="center"/>
            <w:hideMark/>
          </w:tcPr>
          <w:p w14:paraId="49FBB04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OXICORTES SAS</w:t>
            </w:r>
          </w:p>
        </w:tc>
        <w:tc>
          <w:tcPr>
            <w:tcW w:w="1539" w:type="dxa"/>
            <w:noWrap/>
            <w:vAlign w:val="center"/>
            <w:hideMark/>
          </w:tcPr>
          <w:p w14:paraId="57A5D97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095D13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$ 19.410.613</w:t>
            </w:r>
          </w:p>
        </w:tc>
        <w:tc>
          <w:tcPr>
            <w:tcW w:w="964" w:type="dxa"/>
            <w:noWrap/>
            <w:vAlign w:val="center"/>
            <w:hideMark/>
          </w:tcPr>
          <w:p w14:paraId="5E8779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6084D4D6" w14:textId="77777777" w:rsidTr="003B6A54">
        <w:trPr>
          <w:trHeight w:val="20"/>
        </w:trPr>
        <w:tc>
          <w:tcPr>
            <w:tcW w:w="359" w:type="dxa"/>
            <w:noWrap/>
            <w:vAlign w:val="center"/>
            <w:hideMark/>
          </w:tcPr>
          <w:p w14:paraId="2A70C57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491</w:t>
            </w:r>
          </w:p>
        </w:tc>
        <w:tc>
          <w:tcPr>
            <w:tcW w:w="4739" w:type="dxa"/>
            <w:noWrap/>
            <w:vAlign w:val="center"/>
            <w:hideMark/>
          </w:tcPr>
          <w:p w14:paraId="4353B9F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PERSAL S.A.S.</w:t>
            </w:r>
          </w:p>
        </w:tc>
        <w:tc>
          <w:tcPr>
            <w:tcW w:w="1539" w:type="dxa"/>
            <w:noWrap/>
            <w:vAlign w:val="center"/>
            <w:hideMark/>
          </w:tcPr>
          <w:p w14:paraId="7E116BB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D5DBCB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$ 13.635.915</w:t>
            </w:r>
          </w:p>
        </w:tc>
        <w:tc>
          <w:tcPr>
            <w:tcW w:w="964" w:type="dxa"/>
            <w:noWrap/>
            <w:vAlign w:val="center"/>
            <w:hideMark/>
          </w:tcPr>
          <w:p w14:paraId="101DC11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08D19C2D" w14:textId="77777777" w:rsidTr="003B6A54">
        <w:trPr>
          <w:trHeight w:val="20"/>
        </w:trPr>
        <w:tc>
          <w:tcPr>
            <w:tcW w:w="359" w:type="dxa"/>
            <w:noWrap/>
            <w:vAlign w:val="center"/>
            <w:hideMark/>
          </w:tcPr>
          <w:p w14:paraId="62E5F4E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492</w:t>
            </w:r>
          </w:p>
        </w:tc>
        <w:tc>
          <w:tcPr>
            <w:tcW w:w="4739" w:type="dxa"/>
            <w:noWrap/>
            <w:vAlign w:val="center"/>
            <w:hideMark/>
          </w:tcPr>
          <w:p w14:paraId="2AF10F9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CENTRO MUSICAL SAS</w:t>
            </w:r>
          </w:p>
        </w:tc>
        <w:tc>
          <w:tcPr>
            <w:tcW w:w="1539" w:type="dxa"/>
            <w:noWrap/>
            <w:vAlign w:val="center"/>
            <w:hideMark/>
          </w:tcPr>
          <w:p w14:paraId="7CF1081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5D08F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$ 40.185.832</w:t>
            </w:r>
          </w:p>
        </w:tc>
        <w:tc>
          <w:tcPr>
            <w:tcW w:w="964" w:type="dxa"/>
            <w:noWrap/>
            <w:vAlign w:val="center"/>
            <w:hideMark/>
          </w:tcPr>
          <w:p w14:paraId="6D2D959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1407538E" w14:textId="77777777" w:rsidTr="003B6A54">
        <w:trPr>
          <w:trHeight w:val="20"/>
        </w:trPr>
        <w:tc>
          <w:tcPr>
            <w:tcW w:w="359" w:type="dxa"/>
            <w:noWrap/>
            <w:vAlign w:val="center"/>
            <w:hideMark/>
          </w:tcPr>
          <w:p w14:paraId="6C6132C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493</w:t>
            </w:r>
          </w:p>
        </w:tc>
        <w:tc>
          <w:tcPr>
            <w:tcW w:w="4739" w:type="dxa"/>
            <w:noWrap/>
            <w:vAlign w:val="center"/>
            <w:hideMark/>
          </w:tcPr>
          <w:p w14:paraId="67E6D51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Piedrahita Arango Comercial SAS</w:t>
            </w:r>
          </w:p>
        </w:tc>
        <w:tc>
          <w:tcPr>
            <w:tcW w:w="1539" w:type="dxa"/>
            <w:noWrap/>
            <w:vAlign w:val="center"/>
            <w:hideMark/>
          </w:tcPr>
          <w:p w14:paraId="1D8A901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7C621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$ 4.030.186</w:t>
            </w:r>
          </w:p>
        </w:tc>
        <w:tc>
          <w:tcPr>
            <w:tcW w:w="964" w:type="dxa"/>
            <w:noWrap/>
            <w:vAlign w:val="center"/>
            <w:hideMark/>
          </w:tcPr>
          <w:p w14:paraId="36F5F0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C3AC609" w14:textId="77777777" w:rsidTr="003B6A54">
        <w:trPr>
          <w:trHeight w:val="20"/>
        </w:trPr>
        <w:tc>
          <w:tcPr>
            <w:tcW w:w="359" w:type="dxa"/>
            <w:noWrap/>
            <w:vAlign w:val="center"/>
            <w:hideMark/>
          </w:tcPr>
          <w:p w14:paraId="781D3BD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494</w:t>
            </w:r>
          </w:p>
        </w:tc>
        <w:tc>
          <w:tcPr>
            <w:tcW w:w="4739" w:type="dxa"/>
            <w:noWrap/>
            <w:vAlign w:val="center"/>
            <w:hideMark/>
          </w:tcPr>
          <w:p w14:paraId="148D650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 ELECTRICO Y CIA  SAS</w:t>
            </w:r>
          </w:p>
        </w:tc>
        <w:tc>
          <w:tcPr>
            <w:tcW w:w="1539" w:type="dxa"/>
            <w:noWrap/>
            <w:vAlign w:val="center"/>
            <w:hideMark/>
          </w:tcPr>
          <w:p w14:paraId="0F6865F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31CEB6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$ 6.977.541</w:t>
            </w:r>
          </w:p>
        </w:tc>
        <w:tc>
          <w:tcPr>
            <w:tcW w:w="964" w:type="dxa"/>
            <w:noWrap/>
            <w:vAlign w:val="center"/>
            <w:hideMark/>
          </w:tcPr>
          <w:p w14:paraId="777FC87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D96F553" w14:textId="77777777" w:rsidTr="003B6A54">
        <w:trPr>
          <w:trHeight w:val="20"/>
        </w:trPr>
        <w:tc>
          <w:tcPr>
            <w:tcW w:w="359" w:type="dxa"/>
            <w:noWrap/>
            <w:vAlign w:val="center"/>
            <w:hideMark/>
          </w:tcPr>
          <w:p w14:paraId="75CC3FA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495</w:t>
            </w:r>
          </w:p>
        </w:tc>
        <w:tc>
          <w:tcPr>
            <w:tcW w:w="4739" w:type="dxa"/>
            <w:noWrap/>
            <w:vAlign w:val="center"/>
            <w:hideMark/>
          </w:tcPr>
          <w:p w14:paraId="37B3CC2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CIVILEC SAS</w:t>
            </w:r>
          </w:p>
        </w:tc>
        <w:tc>
          <w:tcPr>
            <w:tcW w:w="1539" w:type="dxa"/>
            <w:noWrap/>
            <w:vAlign w:val="center"/>
            <w:hideMark/>
          </w:tcPr>
          <w:p w14:paraId="07ABDB3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704DDA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$ 6.778.110</w:t>
            </w:r>
          </w:p>
        </w:tc>
        <w:tc>
          <w:tcPr>
            <w:tcW w:w="964" w:type="dxa"/>
            <w:noWrap/>
            <w:vAlign w:val="center"/>
            <w:hideMark/>
          </w:tcPr>
          <w:p w14:paraId="40B7933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276ABE9" w14:textId="77777777" w:rsidTr="003B6A54">
        <w:trPr>
          <w:trHeight w:val="20"/>
        </w:trPr>
        <w:tc>
          <w:tcPr>
            <w:tcW w:w="359" w:type="dxa"/>
            <w:noWrap/>
            <w:vAlign w:val="center"/>
            <w:hideMark/>
          </w:tcPr>
          <w:p w14:paraId="034E5D4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496</w:t>
            </w:r>
          </w:p>
        </w:tc>
        <w:tc>
          <w:tcPr>
            <w:tcW w:w="4739" w:type="dxa"/>
            <w:noWrap/>
            <w:vAlign w:val="center"/>
            <w:hideMark/>
          </w:tcPr>
          <w:p w14:paraId="705D246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MEGATOYS SAS</w:t>
            </w:r>
          </w:p>
        </w:tc>
        <w:tc>
          <w:tcPr>
            <w:tcW w:w="1539" w:type="dxa"/>
            <w:noWrap/>
            <w:vAlign w:val="center"/>
            <w:hideMark/>
          </w:tcPr>
          <w:p w14:paraId="4049E1A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D61AB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$ 54.810.071</w:t>
            </w:r>
          </w:p>
        </w:tc>
        <w:tc>
          <w:tcPr>
            <w:tcW w:w="964" w:type="dxa"/>
            <w:noWrap/>
            <w:vAlign w:val="center"/>
            <w:hideMark/>
          </w:tcPr>
          <w:p w14:paraId="56EB786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6E0B1996" w14:textId="77777777" w:rsidTr="003B6A54">
        <w:trPr>
          <w:trHeight w:val="20"/>
        </w:trPr>
        <w:tc>
          <w:tcPr>
            <w:tcW w:w="359" w:type="dxa"/>
            <w:noWrap/>
            <w:vAlign w:val="center"/>
            <w:hideMark/>
          </w:tcPr>
          <w:p w14:paraId="3DADCEB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497</w:t>
            </w:r>
          </w:p>
        </w:tc>
        <w:tc>
          <w:tcPr>
            <w:tcW w:w="4739" w:type="dxa"/>
            <w:noWrap/>
            <w:vAlign w:val="center"/>
            <w:hideMark/>
          </w:tcPr>
          <w:p w14:paraId="4FE0A18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AGT PTY COLOMBIA SAS</w:t>
            </w:r>
          </w:p>
        </w:tc>
        <w:tc>
          <w:tcPr>
            <w:tcW w:w="1539" w:type="dxa"/>
            <w:noWrap/>
            <w:vAlign w:val="center"/>
            <w:hideMark/>
          </w:tcPr>
          <w:p w14:paraId="77A2218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1ECC4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$ 4.185.276</w:t>
            </w:r>
          </w:p>
        </w:tc>
        <w:tc>
          <w:tcPr>
            <w:tcW w:w="964" w:type="dxa"/>
            <w:noWrap/>
            <w:vAlign w:val="center"/>
            <w:hideMark/>
          </w:tcPr>
          <w:p w14:paraId="1348E1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D716FD4" w14:textId="77777777" w:rsidTr="003B6A54">
        <w:trPr>
          <w:trHeight w:val="20"/>
        </w:trPr>
        <w:tc>
          <w:tcPr>
            <w:tcW w:w="359" w:type="dxa"/>
            <w:noWrap/>
            <w:vAlign w:val="center"/>
            <w:hideMark/>
          </w:tcPr>
          <w:p w14:paraId="3AE17E7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498</w:t>
            </w:r>
          </w:p>
        </w:tc>
        <w:tc>
          <w:tcPr>
            <w:tcW w:w="4739" w:type="dxa"/>
            <w:noWrap/>
            <w:vAlign w:val="center"/>
            <w:hideMark/>
          </w:tcPr>
          <w:p w14:paraId="77BD4F2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SERDAN LTDA</w:t>
            </w:r>
          </w:p>
        </w:tc>
        <w:tc>
          <w:tcPr>
            <w:tcW w:w="1539" w:type="dxa"/>
            <w:noWrap/>
            <w:vAlign w:val="center"/>
            <w:hideMark/>
          </w:tcPr>
          <w:p w14:paraId="349286A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44475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$ 2.547.895</w:t>
            </w:r>
          </w:p>
        </w:tc>
        <w:tc>
          <w:tcPr>
            <w:tcW w:w="964" w:type="dxa"/>
            <w:noWrap/>
            <w:vAlign w:val="center"/>
            <w:hideMark/>
          </w:tcPr>
          <w:p w14:paraId="01560E5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0F4AFE1" w14:textId="77777777" w:rsidTr="003B6A54">
        <w:trPr>
          <w:trHeight w:val="20"/>
        </w:trPr>
        <w:tc>
          <w:tcPr>
            <w:tcW w:w="359" w:type="dxa"/>
            <w:noWrap/>
            <w:vAlign w:val="center"/>
            <w:hideMark/>
          </w:tcPr>
          <w:p w14:paraId="63DC0FC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499</w:t>
            </w:r>
          </w:p>
        </w:tc>
        <w:tc>
          <w:tcPr>
            <w:tcW w:w="4739" w:type="dxa"/>
            <w:noWrap/>
            <w:vAlign w:val="center"/>
            <w:hideMark/>
          </w:tcPr>
          <w:p w14:paraId="0C55281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SOLUCIONES INSTITUCIONALES DEL LLANO SAS</w:t>
            </w:r>
          </w:p>
        </w:tc>
        <w:tc>
          <w:tcPr>
            <w:tcW w:w="1539" w:type="dxa"/>
            <w:noWrap/>
            <w:vAlign w:val="center"/>
            <w:hideMark/>
          </w:tcPr>
          <w:p w14:paraId="39EFF76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5F3570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$ 28.447.179</w:t>
            </w:r>
          </w:p>
        </w:tc>
        <w:tc>
          <w:tcPr>
            <w:tcW w:w="964" w:type="dxa"/>
            <w:noWrap/>
            <w:vAlign w:val="center"/>
            <w:hideMark/>
          </w:tcPr>
          <w:p w14:paraId="235F7A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07AC726D" w14:textId="77777777" w:rsidTr="003B6A54">
        <w:trPr>
          <w:trHeight w:val="20"/>
        </w:trPr>
        <w:tc>
          <w:tcPr>
            <w:tcW w:w="359" w:type="dxa"/>
            <w:noWrap/>
            <w:vAlign w:val="center"/>
            <w:hideMark/>
          </w:tcPr>
          <w:p w14:paraId="660C10F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500</w:t>
            </w:r>
          </w:p>
        </w:tc>
        <w:tc>
          <w:tcPr>
            <w:tcW w:w="4739" w:type="dxa"/>
            <w:noWrap/>
            <w:vAlign w:val="center"/>
            <w:hideMark/>
          </w:tcPr>
          <w:p w14:paraId="77F2F55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KIM SAS</w:t>
            </w:r>
          </w:p>
        </w:tc>
        <w:tc>
          <w:tcPr>
            <w:tcW w:w="1539" w:type="dxa"/>
            <w:noWrap/>
            <w:vAlign w:val="center"/>
            <w:hideMark/>
          </w:tcPr>
          <w:p w14:paraId="3EBA29B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6DF7D7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$ 9.814.955</w:t>
            </w:r>
          </w:p>
        </w:tc>
        <w:tc>
          <w:tcPr>
            <w:tcW w:w="964" w:type="dxa"/>
            <w:noWrap/>
            <w:vAlign w:val="center"/>
            <w:hideMark/>
          </w:tcPr>
          <w:p w14:paraId="46DC2CB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5B7855B1" w14:textId="77777777" w:rsidTr="003B6A54">
        <w:trPr>
          <w:trHeight w:val="20"/>
        </w:trPr>
        <w:tc>
          <w:tcPr>
            <w:tcW w:w="359" w:type="dxa"/>
            <w:noWrap/>
            <w:vAlign w:val="center"/>
            <w:hideMark/>
          </w:tcPr>
          <w:p w14:paraId="7DAE826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501</w:t>
            </w:r>
          </w:p>
        </w:tc>
        <w:tc>
          <w:tcPr>
            <w:tcW w:w="4739" w:type="dxa"/>
            <w:noWrap/>
            <w:vAlign w:val="center"/>
            <w:hideMark/>
          </w:tcPr>
          <w:p w14:paraId="2ACEB71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SIDDARTHA MUSICAL SAS</w:t>
            </w:r>
          </w:p>
        </w:tc>
        <w:tc>
          <w:tcPr>
            <w:tcW w:w="1539" w:type="dxa"/>
            <w:noWrap/>
            <w:vAlign w:val="center"/>
            <w:hideMark/>
          </w:tcPr>
          <w:p w14:paraId="5751B97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5446C6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$ 15.045.923</w:t>
            </w:r>
          </w:p>
        </w:tc>
        <w:tc>
          <w:tcPr>
            <w:tcW w:w="964" w:type="dxa"/>
            <w:noWrap/>
            <w:vAlign w:val="center"/>
            <w:hideMark/>
          </w:tcPr>
          <w:p w14:paraId="5CFFC6B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46A178A3" w14:textId="77777777" w:rsidTr="003B6A54">
        <w:trPr>
          <w:trHeight w:val="20"/>
        </w:trPr>
        <w:tc>
          <w:tcPr>
            <w:tcW w:w="359" w:type="dxa"/>
            <w:noWrap/>
            <w:vAlign w:val="center"/>
            <w:hideMark/>
          </w:tcPr>
          <w:p w14:paraId="327C4C0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502</w:t>
            </w:r>
          </w:p>
        </w:tc>
        <w:tc>
          <w:tcPr>
            <w:tcW w:w="4739" w:type="dxa"/>
            <w:noWrap/>
            <w:vAlign w:val="center"/>
            <w:hideMark/>
          </w:tcPr>
          <w:p w14:paraId="657CA0F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GESTION Y SUMINISTROS S.A.S</w:t>
            </w:r>
          </w:p>
        </w:tc>
        <w:tc>
          <w:tcPr>
            <w:tcW w:w="1539" w:type="dxa"/>
            <w:noWrap/>
            <w:vAlign w:val="center"/>
            <w:hideMark/>
          </w:tcPr>
          <w:p w14:paraId="7939404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4640EB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$ 5.418.599</w:t>
            </w:r>
          </w:p>
        </w:tc>
        <w:tc>
          <w:tcPr>
            <w:tcW w:w="964" w:type="dxa"/>
            <w:noWrap/>
            <w:vAlign w:val="center"/>
            <w:hideMark/>
          </w:tcPr>
          <w:p w14:paraId="2D94F5A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7CAA57B" w14:textId="77777777" w:rsidTr="003B6A54">
        <w:trPr>
          <w:trHeight w:val="20"/>
        </w:trPr>
        <w:tc>
          <w:tcPr>
            <w:tcW w:w="359" w:type="dxa"/>
            <w:noWrap/>
            <w:vAlign w:val="center"/>
            <w:hideMark/>
          </w:tcPr>
          <w:p w14:paraId="3B9DE50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503</w:t>
            </w:r>
          </w:p>
        </w:tc>
        <w:tc>
          <w:tcPr>
            <w:tcW w:w="4739" w:type="dxa"/>
            <w:noWrap/>
            <w:vAlign w:val="center"/>
            <w:hideMark/>
          </w:tcPr>
          <w:p w14:paraId="3368E36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STL COLOMBIA SAS</w:t>
            </w:r>
          </w:p>
        </w:tc>
        <w:tc>
          <w:tcPr>
            <w:tcW w:w="1539" w:type="dxa"/>
            <w:noWrap/>
            <w:vAlign w:val="center"/>
            <w:hideMark/>
          </w:tcPr>
          <w:p w14:paraId="59E91C1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EE897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$ 5.533.170</w:t>
            </w:r>
          </w:p>
        </w:tc>
        <w:tc>
          <w:tcPr>
            <w:tcW w:w="964" w:type="dxa"/>
            <w:noWrap/>
            <w:vAlign w:val="center"/>
            <w:hideMark/>
          </w:tcPr>
          <w:p w14:paraId="1BF958A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27E86380" w14:textId="77777777" w:rsidTr="003B6A54">
        <w:trPr>
          <w:trHeight w:val="20"/>
        </w:trPr>
        <w:tc>
          <w:tcPr>
            <w:tcW w:w="359" w:type="dxa"/>
            <w:noWrap/>
            <w:vAlign w:val="center"/>
            <w:hideMark/>
          </w:tcPr>
          <w:p w14:paraId="443B3CF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504</w:t>
            </w:r>
          </w:p>
        </w:tc>
        <w:tc>
          <w:tcPr>
            <w:tcW w:w="4739" w:type="dxa"/>
            <w:noWrap/>
            <w:vAlign w:val="center"/>
            <w:hideMark/>
          </w:tcPr>
          <w:p w14:paraId="2F9ED567"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INTERNATIONAL TRADE ADVISERS S.A.S.</w:t>
            </w:r>
          </w:p>
        </w:tc>
        <w:tc>
          <w:tcPr>
            <w:tcW w:w="1539" w:type="dxa"/>
            <w:noWrap/>
            <w:vAlign w:val="center"/>
            <w:hideMark/>
          </w:tcPr>
          <w:p w14:paraId="7B6DAC0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96E748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$ 3.290</w:t>
            </w:r>
          </w:p>
        </w:tc>
        <w:tc>
          <w:tcPr>
            <w:tcW w:w="964" w:type="dxa"/>
            <w:noWrap/>
            <w:vAlign w:val="center"/>
            <w:hideMark/>
          </w:tcPr>
          <w:p w14:paraId="5D79E23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251B75EC" w14:textId="77777777" w:rsidTr="003B6A54">
        <w:trPr>
          <w:trHeight w:val="20"/>
        </w:trPr>
        <w:tc>
          <w:tcPr>
            <w:tcW w:w="359" w:type="dxa"/>
            <w:noWrap/>
            <w:vAlign w:val="center"/>
            <w:hideMark/>
          </w:tcPr>
          <w:p w14:paraId="193DE13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505</w:t>
            </w:r>
          </w:p>
        </w:tc>
        <w:tc>
          <w:tcPr>
            <w:tcW w:w="4739" w:type="dxa"/>
            <w:noWrap/>
            <w:vAlign w:val="center"/>
            <w:hideMark/>
          </w:tcPr>
          <w:p w14:paraId="75F5F24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QUALITY IMPORT COLOMBIA SA</w:t>
            </w:r>
          </w:p>
        </w:tc>
        <w:tc>
          <w:tcPr>
            <w:tcW w:w="1539" w:type="dxa"/>
            <w:noWrap/>
            <w:vAlign w:val="center"/>
            <w:hideMark/>
          </w:tcPr>
          <w:p w14:paraId="775BFB2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EBE3ED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$ 7.636.382</w:t>
            </w:r>
          </w:p>
        </w:tc>
        <w:tc>
          <w:tcPr>
            <w:tcW w:w="964" w:type="dxa"/>
            <w:noWrap/>
            <w:vAlign w:val="center"/>
            <w:hideMark/>
          </w:tcPr>
          <w:p w14:paraId="037E735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370E0D9" w14:textId="77777777" w:rsidTr="003B6A54">
        <w:trPr>
          <w:trHeight w:val="20"/>
        </w:trPr>
        <w:tc>
          <w:tcPr>
            <w:tcW w:w="359" w:type="dxa"/>
            <w:noWrap/>
            <w:vAlign w:val="center"/>
            <w:hideMark/>
          </w:tcPr>
          <w:p w14:paraId="2987A3B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506</w:t>
            </w:r>
          </w:p>
        </w:tc>
        <w:tc>
          <w:tcPr>
            <w:tcW w:w="4739" w:type="dxa"/>
            <w:noWrap/>
            <w:vAlign w:val="center"/>
            <w:hideMark/>
          </w:tcPr>
          <w:p w14:paraId="53A1950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Swiss Sport SAS</w:t>
            </w:r>
          </w:p>
        </w:tc>
        <w:tc>
          <w:tcPr>
            <w:tcW w:w="1539" w:type="dxa"/>
            <w:noWrap/>
            <w:vAlign w:val="center"/>
            <w:hideMark/>
          </w:tcPr>
          <w:p w14:paraId="78DF01A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E50961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$ 20.383.254</w:t>
            </w:r>
          </w:p>
        </w:tc>
        <w:tc>
          <w:tcPr>
            <w:tcW w:w="964" w:type="dxa"/>
            <w:noWrap/>
            <w:vAlign w:val="center"/>
            <w:hideMark/>
          </w:tcPr>
          <w:p w14:paraId="149B434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2B422F22" w14:textId="77777777" w:rsidTr="003B6A54">
        <w:trPr>
          <w:trHeight w:val="20"/>
        </w:trPr>
        <w:tc>
          <w:tcPr>
            <w:tcW w:w="359" w:type="dxa"/>
            <w:noWrap/>
            <w:vAlign w:val="center"/>
            <w:hideMark/>
          </w:tcPr>
          <w:p w14:paraId="3C6EA77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507</w:t>
            </w:r>
          </w:p>
        </w:tc>
        <w:tc>
          <w:tcPr>
            <w:tcW w:w="4739" w:type="dxa"/>
            <w:noWrap/>
            <w:vAlign w:val="center"/>
            <w:hideMark/>
          </w:tcPr>
          <w:p w14:paraId="7C1A863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SOLUCIONES EMPRESARIALES AL INSTANTE SAI SAS</w:t>
            </w:r>
          </w:p>
        </w:tc>
        <w:tc>
          <w:tcPr>
            <w:tcW w:w="1539" w:type="dxa"/>
            <w:noWrap/>
            <w:vAlign w:val="center"/>
            <w:hideMark/>
          </w:tcPr>
          <w:p w14:paraId="209D03D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2A8362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$ 1.148.792</w:t>
            </w:r>
          </w:p>
        </w:tc>
        <w:tc>
          <w:tcPr>
            <w:tcW w:w="964" w:type="dxa"/>
            <w:noWrap/>
            <w:vAlign w:val="center"/>
            <w:hideMark/>
          </w:tcPr>
          <w:p w14:paraId="4A33409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23EC2797" w14:textId="77777777" w:rsidTr="003B6A54">
        <w:trPr>
          <w:trHeight w:val="20"/>
        </w:trPr>
        <w:tc>
          <w:tcPr>
            <w:tcW w:w="359" w:type="dxa"/>
            <w:noWrap/>
            <w:vAlign w:val="center"/>
            <w:hideMark/>
          </w:tcPr>
          <w:p w14:paraId="2517075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508</w:t>
            </w:r>
          </w:p>
        </w:tc>
        <w:tc>
          <w:tcPr>
            <w:tcW w:w="4739" w:type="dxa"/>
            <w:noWrap/>
            <w:vAlign w:val="center"/>
            <w:hideMark/>
          </w:tcPr>
          <w:p w14:paraId="7F8256B8"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IMEX AMERICAS S A S</w:t>
            </w:r>
          </w:p>
        </w:tc>
        <w:tc>
          <w:tcPr>
            <w:tcW w:w="1539" w:type="dxa"/>
            <w:noWrap/>
            <w:vAlign w:val="center"/>
            <w:hideMark/>
          </w:tcPr>
          <w:p w14:paraId="4645CC2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EB6B3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$ 2.439.258</w:t>
            </w:r>
          </w:p>
        </w:tc>
        <w:tc>
          <w:tcPr>
            <w:tcW w:w="964" w:type="dxa"/>
            <w:noWrap/>
            <w:vAlign w:val="center"/>
            <w:hideMark/>
          </w:tcPr>
          <w:p w14:paraId="4214682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EECE889" w14:textId="77777777" w:rsidTr="003B6A54">
        <w:trPr>
          <w:trHeight w:val="20"/>
        </w:trPr>
        <w:tc>
          <w:tcPr>
            <w:tcW w:w="359" w:type="dxa"/>
            <w:noWrap/>
            <w:vAlign w:val="center"/>
            <w:hideMark/>
          </w:tcPr>
          <w:p w14:paraId="35B77EA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509</w:t>
            </w:r>
          </w:p>
        </w:tc>
        <w:tc>
          <w:tcPr>
            <w:tcW w:w="4739" w:type="dxa"/>
            <w:noWrap/>
            <w:vAlign w:val="center"/>
            <w:hideMark/>
          </w:tcPr>
          <w:p w14:paraId="5B82D2B7"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DIAGNOSTICOS MOLECULARES S A S</w:t>
            </w:r>
          </w:p>
        </w:tc>
        <w:tc>
          <w:tcPr>
            <w:tcW w:w="1539" w:type="dxa"/>
            <w:noWrap/>
            <w:vAlign w:val="center"/>
            <w:hideMark/>
          </w:tcPr>
          <w:p w14:paraId="44DA8E9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9D4E7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$ 10.673.988</w:t>
            </w:r>
          </w:p>
        </w:tc>
        <w:tc>
          <w:tcPr>
            <w:tcW w:w="964" w:type="dxa"/>
            <w:noWrap/>
            <w:vAlign w:val="center"/>
            <w:hideMark/>
          </w:tcPr>
          <w:p w14:paraId="20D6E3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0CCE1DC9" w14:textId="77777777" w:rsidTr="003B6A54">
        <w:trPr>
          <w:trHeight w:val="20"/>
        </w:trPr>
        <w:tc>
          <w:tcPr>
            <w:tcW w:w="359" w:type="dxa"/>
            <w:noWrap/>
            <w:vAlign w:val="center"/>
            <w:hideMark/>
          </w:tcPr>
          <w:p w14:paraId="11A1C62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510</w:t>
            </w:r>
          </w:p>
        </w:tc>
        <w:tc>
          <w:tcPr>
            <w:tcW w:w="4739" w:type="dxa"/>
            <w:noWrap/>
            <w:vAlign w:val="center"/>
            <w:hideMark/>
          </w:tcPr>
          <w:p w14:paraId="063BC61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ALEAR COLOMBIA SAS</w:t>
            </w:r>
          </w:p>
        </w:tc>
        <w:tc>
          <w:tcPr>
            <w:tcW w:w="1539" w:type="dxa"/>
            <w:noWrap/>
            <w:vAlign w:val="center"/>
            <w:hideMark/>
          </w:tcPr>
          <w:p w14:paraId="3E2A7CB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EFEC8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$ 16.524.590</w:t>
            </w:r>
          </w:p>
        </w:tc>
        <w:tc>
          <w:tcPr>
            <w:tcW w:w="964" w:type="dxa"/>
            <w:noWrap/>
            <w:vAlign w:val="center"/>
            <w:hideMark/>
          </w:tcPr>
          <w:p w14:paraId="0F6E12A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0,07%</w:t>
            </w:r>
          </w:p>
        </w:tc>
      </w:tr>
      <w:tr w:rsidR="004C2D5D" w:rsidRPr="00256B3C" w14:paraId="3D0E70C7" w14:textId="77777777" w:rsidTr="003B6A54">
        <w:trPr>
          <w:trHeight w:val="20"/>
        </w:trPr>
        <w:tc>
          <w:tcPr>
            <w:tcW w:w="359" w:type="dxa"/>
            <w:noWrap/>
            <w:vAlign w:val="center"/>
            <w:hideMark/>
          </w:tcPr>
          <w:p w14:paraId="5A59535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511</w:t>
            </w:r>
          </w:p>
        </w:tc>
        <w:tc>
          <w:tcPr>
            <w:tcW w:w="4739" w:type="dxa"/>
            <w:noWrap/>
            <w:vAlign w:val="center"/>
            <w:hideMark/>
          </w:tcPr>
          <w:p w14:paraId="2FDE96E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PQ SAS</w:t>
            </w:r>
          </w:p>
        </w:tc>
        <w:tc>
          <w:tcPr>
            <w:tcW w:w="1539" w:type="dxa"/>
            <w:noWrap/>
            <w:vAlign w:val="center"/>
            <w:hideMark/>
          </w:tcPr>
          <w:p w14:paraId="0950108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F9616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$ 13.939.672</w:t>
            </w:r>
          </w:p>
        </w:tc>
        <w:tc>
          <w:tcPr>
            <w:tcW w:w="964" w:type="dxa"/>
            <w:noWrap/>
            <w:vAlign w:val="center"/>
            <w:hideMark/>
          </w:tcPr>
          <w:p w14:paraId="1BFC672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A044417" w14:textId="77777777" w:rsidTr="003B6A54">
        <w:trPr>
          <w:trHeight w:val="20"/>
        </w:trPr>
        <w:tc>
          <w:tcPr>
            <w:tcW w:w="359" w:type="dxa"/>
            <w:noWrap/>
            <w:vAlign w:val="center"/>
            <w:hideMark/>
          </w:tcPr>
          <w:p w14:paraId="6E0956C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512</w:t>
            </w:r>
          </w:p>
        </w:tc>
        <w:tc>
          <w:tcPr>
            <w:tcW w:w="4739" w:type="dxa"/>
            <w:noWrap/>
            <w:vAlign w:val="center"/>
            <w:hideMark/>
          </w:tcPr>
          <w:p w14:paraId="77543F3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IIMPORMAX COMERCIALIZADORA SAS</w:t>
            </w:r>
          </w:p>
        </w:tc>
        <w:tc>
          <w:tcPr>
            <w:tcW w:w="1539" w:type="dxa"/>
            <w:noWrap/>
            <w:vAlign w:val="center"/>
            <w:hideMark/>
          </w:tcPr>
          <w:p w14:paraId="76099F6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A3539D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$ 6.843.982</w:t>
            </w:r>
          </w:p>
        </w:tc>
        <w:tc>
          <w:tcPr>
            <w:tcW w:w="964" w:type="dxa"/>
            <w:noWrap/>
            <w:vAlign w:val="center"/>
            <w:hideMark/>
          </w:tcPr>
          <w:p w14:paraId="16F7C31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4629BEF" w14:textId="77777777" w:rsidTr="003B6A54">
        <w:trPr>
          <w:trHeight w:val="20"/>
        </w:trPr>
        <w:tc>
          <w:tcPr>
            <w:tcW w:w="359" w:type="dxa"/>
            <w:noWrap/>
            <w:vAlign w:val="center"/>
            <w:hideMark/>
          </w:tcPr>
          <w:p w14:paraId="50B4EE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513</w:t>
            </w:r>
          </w:p>
        </w:tc>
        <w:tc>
          <w:tcPr>
            <w:tcW w:w="4739" w:type="dxa"/>
            <w:noWrap/>
            <w:vAlign w:val="center"/>
            <w:hideMark/>
          </w:tcPr>
          <w:p w14:paraId="481DAF2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HYDROCHEM SAS</w:t>
            </w:r>
          </w:p>
        </w:tc>
        <w:tc>
          <w:tcPr>
            <w:tcW w:w="1539" w:type="dxa"/>
            <w:noWrap/>
            <w:vAlign w:val="center"/>
            <w:hideMark/>
          </w:tcPr>
          <w:p w14:paraId="35D484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4EF7B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$ 1.547.524</w:t>
            </w:r>
          </w:p>
        </w:tc>
        <w:tc>
          <w:tcPr>
            <w:tcW w:w="964" w:type="dxa"/>
            <w:noWrap/>
            <w:vAlign w:val="center"/>
            <w:hideMark/>
          </w:tcPr>
          <w:p w14:paraId="6261FE3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C3E5BA2" w14:textId="77777777" w:rsidTr="003B6A54">
        <w:trPr>
          <w:trHeight w:val="20"/>
        </w:trPr>
        <w:tc>
          <w:tcPr>
            <w:tcW w:w="359" w:type="dxa"/>
            <w:noWrap/>
            <w:vAlign w:val="center"/>
            <w:hideMark/>
          </w:tcPr>
          <w:p w14:paraId="360507C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514</w:t>
            </w:r>
          </w:p>
        </w:tc>
        <w:tc>
          <w:tcPr>
            <w:tcW w:w="4739" w:type="dxa"/>
            <w:noWrap/>
            <w:vAlign w:val="center"/>
            <w:hideMark/>
          </w:tcPr>
          <w:p w14:paraId="7A07281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DISTRILINEAS YSC SAS</w:t>
            </w:r>
          </w:p>
        </w:tc>
        <w:tc>
          <w:tcPr>
            <w:tcW w:w="1539" w:type="dxa"/>
            <w:noWrap/>
            <w:vAlign w:val="center"/>
            <w:hideMark/>
          </w:tcPr>
          <w:p w14:paraId="7F9AD8C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27BD2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$ 8.596.617</w:t>
            </w:r>
          </w:p>
        </w:tc>
        <w:tc>
          <w:tcPr>
            <w:tcW w:w="964" w:type="dxa"/>
            <w:noWrap/>
            <w:vAlign w:val="center"/>
            <w:hideMark/>
          </w:tcPr>
          <w:p w14:paraId="133891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341EABB0" w14:textId="77777777" w:rsidTr="003B6A54">
        <w:trPr>
          <w:trHeight w:val="20"/>
        </w:trPr>
        <w:tc>
          <w:tcPr>
            <w:tcW w:w="359" w:type="dxa"/>
            <w:noWrap/>
            <w:vAlign w:val="center"/>
            <w:hideMark/>
          </w:tcPr>
          <w:p w14:paraId="7F4E40D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515</w:t>
            </w:r>
          </w:p>
        </w:tc>
        <w:tc>
          <w:tcPr>
            <w:tcW w:w="4739" w:type="dxa"/>
            <w:noWrap/>
            <w:vAlign w:val="center"/>
            <w:hideMark/>
          </w:tcPr>
          <w:p w14:paraId="781AAD5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MJCJ SAS</w:t>
            </w:r>
          </w:p>
        </w:tc>
        <w:tc>
          <w:tcPr>
            <w:tcW w:w="1539" w:type="dxa"/>
            <w:noWrap/>
            <w:vAlign w:val="center"/>
            <w:hideMark/>
          </w:tcPr>
          <w:p w14:paraId="327964E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62010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$ 6.565.202</w:t>
            </w:r>
          </w:p>
        </w:tc>
        <w:tc>
          <w:tcPr>
            <w:tcW w:w="964" w:type="dxa"/>
            <w:noWrap/>
            <w:vAlign w:val="center"/>
            <w:hideMark/>
          </w:tcPr>
          <w:p w14:paraId="4723667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43FDFB2B" w14:textId="77777777" w:rsidTr="003B6A54">
        <w:trPr>
          <w:trHeight w:val="20"/>
        </w:trPr>
        <w:tc>
          <w:tcPr>
            <w:tcW w:w="359" w:type="dxa"/>
            <w:noWrap/>
            <w:vAlign w:val="center"/>
            <w:hideMark/>
          </w:tcPr>
          <w:p w14:paraId="17AD4B3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516</w:t>
            </w:r>
          </w:p>
        </w:tc>
        <w:tc>
          <w:tcPr>
            <w:tcW w:w="4739" w:type="dxa"/>
            <w:noWrap/>
            <w:vAlign w:val="center"/>
            <w:hideMark/>
          </w:tcPr>
          <w:p w14:paraId="6E2B535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CARDONA ASOCIADOS SAS</w:t>
            </w:r>
          </w:p>
        </w:tc>
        <w:tc>
          <w:tcPr>
            <w:tcW w:w="1539" w:type="dxa"/>
            <w:noWrap/>
            <w:vAlign w:val="center"/>
            <w:hideMark/>
          </w:tcPr>
          <w:p w14:paraId="0F2A4DE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4FBBAC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$ 3.484.493</w:t>
            </w:r>
          </w:p>
        </w:tc>
        <w:tc>
          <w:tcPr>
            <w:tcW w:w="964" w:type="dxa"/>
            <w:noWrap/>
            <w:vAlign w:val="center"/>
            <w:hideMark/>
          </w:tcPr>
          <w:p w14:paraId="283994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5A4F1DA" w14:textId="77777777" w:rsidTr="003B6A54">
        <w:trPr>
          <w:trHeight w:val="20"/>
        </w:trPr>
        <w:tc>
          <w:tcPr>
            <w:tcW w:w="359" w:type="dxa"/>
            <w:noWrap/>
            <w:vAlign w:val="center"/>
            <w:hideMark/>
          </w:tcPr>
          <w:p w14:paraId="019987B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517</w:t>
            </w:r>
          </w:p>
        </w:tc>
        <w:tc>
          <w:tcPr>
            <w:tcW w:w="4739" w:type="dxa"/>
            <w:noWrap/>
            <w:vAlign w:val="center"/>
            <w:hideMark/>
          </w:tcPr>
          <w:p w14:paraId="79F89BA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GROBMA SAS</w:t>
            </w:r>
          </w:p>
        </w:tc>
        <w:tc>
          <w:tcPr>
            <w:tcW w:w="1539" w:type="dxa"/>
            <w:noWrap/>
            <w:vAlign w:val="center"/>
            <w:hideMark/>
          </w:tcPr>
          <w:p w14:paraId="5178082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4DE4F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$ 25.022.158</w:t>
            </w:r>
          </w:p>
        </w:tc>
        <w:tc>
          <w:tcPr>
            <w:tcW w:w="964" w:type="dxa"/>
            <w:noWrap/>
            <w:vAlign w:val="center"/>
            <w:hideMark/>
          </w:tcPr>
          <w:p w14:paraId="5F96576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0E389E6E" w14:textId="77777777" w:rsidTr="003B6A54">
        <w:trPr>
          <w:trHeight w:val="20"/>
        </w:trPr>
        <w:tc>
          <w:tcPr>
            <w:tcW w:w="359" w:type="dxa"/>
            <w:noWrap/>
            <w:vAlign w:val="center"/>
            <w:hideMark/>
          </w:tcPr>
          <w:p w14:paraId="43DEF85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518</w:t>
            </w:r>
          </w:p>
        </w:tc>
        <w:tc>
          <w:tcPr>
            <w:tcW w:w="4739" w:type="dxa"/>
            <w:noWrap/>
            <w:vAlign w:val="center"/>
            <w:hideMark/>
          </w:tcPr>
          <w:p w14:paraId="5BE9C14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LUMANA GUTIERREZ TRUJILLO S EN C</w:t>
            </w:r>
          </w:p>
        </w:tc>
        <w:tc>
          <w:tcPr>
            <w:tcW w:w="1539" w:type="dxa"/>
            <w:noWrap/>
            <w:vAlign w:val="center"/>
            <w:hideMark/>
          </w:tcPr>
          <w:p w14:paraId="31A97A7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4DCB283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$ 781.568</w:t>
            </w:r>
          </w:p>
        </w:tc>
        <w:tc>
          <w:tcPr>
            <w:tcW w:w="964" w:type="dxa"/>
            <w:noWrap/>
            <w:vAlign w:val="center"/>
            <w:hideMark/>
          </w:tcPr>
          <w:p w14:paraId="05D3177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1F52D5D5" w14:textId="77777777" w:rsidTr="003B6A54">
        <w:trPr>
          <w:trHeight w:val="20"/>
        </w:trPr>
        <w:tc>
          <w:tcPr>
            <w:tcW w:w="359" w:type="dxa"/>
            <w:noWrap/>
            <w:vAlign w:val="center"/>
            <w:hideMark/>
          </w:tcPr>
          <w:p w14:paraId="2D22A62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519</w:t>
            </w:r>
          </w:p>
        </w:tc>
        <w:tc>
          <w:tcPr>
            <w:tcW w:w="4739" w:type="dxa"/>
            <w:noWrap/>
            <w:vAlign w:val="center"/>
            <w:hideMark/>
          </w:tcPr>
          <w:p w14:paraId="254CBE8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IMPOINVERSIONES S.A.S</w:t>
            </w:r>
          </w:p>
        </w:tc>
        <w:tc>
          <w:tcPr>
            <w:tcW w:w="1539" w:type="dxa"/>
            <w:noWrap/>
            <w:vAlign w:val="center"/>
            <w:hideMark/>
          </w:tcPr>
          <w:p w14:paraId="0C35CF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763840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$ 2.734.745</w:t>
            </w:r>
          </w:p>
        </w:tc>
        <w:tc>
          <w:tcPr>
            <w:tcW w:w="964" w:type="dxa"/>
            <w:noWrap/>
            <w:vAlign w:val="center"/>
            <w:hideMark/>
          </w:tcPr>
          <w:p w14:paraId="0FCBFA6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A1C524A" w14:textId="77777777" w:rsidTr="003B6A54">
        <w:trPr>
          <w:trHeight w:val="20"/>
        </w:trPr>
        <w:tc>
          <w:tcPr>
            <w:tcW w:w="359" w:type="dxa"/>
            <w:noWrap/>
            <w:vAlign w:val="center"/>
            <w:hideMark/>
          </w:tcPr>
          <w:p w14:paraId="47E202A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520</w:t>
            </w:r>
          </w:p>
        </w:tc>
        <w:tc>
          <w:tcPr>
            <w:tcW w:w="4739" w:type="dxa"/>
            <w:noWrap/>
            <w:vAlign w:val="center"/>
            <w:hideMark/>
          </w:tcPr>
          <w:p w14:paraId="448BA17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CG IMPORTACIONES SAS</w:t>
            </w:r>
          </w:p>
        </w:tc>
        <w:tc>
          <w:tcPr>
            <w:tcW w:w="1539" w:type="dxa"/>
            <w:noWrap/>
            <w:vAlign w:val="center"/>
            <w:hideMark/>
          </w:tcPr>
          <w:p w14:paraId="3BBD6CC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6D02EA6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$ 895.949</w:t>
            </w:r>
          </w:p>
        </w:tc>
        <w:tc>
          <w:tcPr>
            <w:tcW w:w="964" w:type="dxa"/>
            <w:noWrap/>
            <w:vAlign w:val="center"/>
            <w:hideMark/>
          </w:tcPr>
          <w:p w14:paraId="23E66E2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1D705FBF" w14:textId="77777777" w:rsidTr="003B6A54">
        <w:trPr>
          <w:trHeight w:val="20"/>
        </w:trPr>
        <w:tc>
          <w:tcPr>
            <w:tcW w:w="359" w:type="dxa"/>
            <w:noWrap/>
            <w:vAlign w:val="center"/>
            <w:hideMark/>
          </w:tcPr>
          <w:p w14:paraId="0B8DBA5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521</w:t>
            </w:r>
          </w:p>
        </w:tc>
        <w:tc>
          <w:tcPr>
            <w:tcW w:w="4739" w:type="dxa"/>
            <w:noWrap/>
            <w:vAlign w:val="center"/>
            <w:hideMark/>
          </w:tcPr>
          <w:p w14:paraId="5732BD8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PROGRESSIVE SUPPLIES SAS</w:t>
            </w:r>
          </w:p>
        </w:tc>
        <w:tc>
          <w:tcPr>
            <w:tcW w:w="1539" w:type="dxa"/>
            <w:noWrap/>
            <w:vAlign w:val="center"/>
            <w:hideMark/>
          </w:tcPr>
          <w:p w14:paraId="509DABA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BCFD83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$ 11.173.425</w:t>
            </w:r>
          </w:p>
        </w:tc>
        <w:tc>
          <w:tcPr>
            <w:tcW w:w="964" w:type="dxa"/>
            <w:noWrap/>
            <w:vAlign w:val="center"/>
            <w:hideMark/>
          </w:tcPr>
          <w:p w14:paraId="7FA5F9E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56DB6768" w14:textId="77777777" w:rsidTr="003B6A54">
        <w:trPr>
          <w:trHeight w:val="20"/>
        </w:trPr>
        <w:tc>
          <w:tcPr>
            <w:tcW w:w="359" w:type="dxa"/>
            <w:noWrap/>
            <w:vAlign w:val="center"/>
            <w:hideMark/>
          </w:tcPr>
          <w:p w14:paraId="7B15D39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522</w:t>
            </w:r>
          </w:p>
        </w:tc>
        <w:tc>
          <w:tcPr>
            <w:tcW w:w="4739" w:type="dxa"/>
            <w:noWrap/>
            <w:vAlign w:val="center"/>
            <w:hideMark/>
          </w:tcPr>
          <w:p w14:paraId="0F6414D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FUJIFILM COLOMBIA SAS</w:t>
            </w:r>
          </w:p>
        </w:tc>
        <w:tc>
          <w:tcPr>
            <w:tcW w:w="1539" w:type="dxa"/>
            <w:noWrap/>
            <w:vAlign w:val="center"/>
            <w:hideMark/>
          </w:tcPr>
          <w:p w14:paraId="0D8037A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AE4AA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$ 54.012.618</w:t>
            </w:r>
          </w:p>
        </w:tc>
        <w:tc>
          <w:tcPr>
            <w:tcW w:w="964" w:type="dxa"/>
            <w:noWrap/>
            <w:vAlign w:val="center"/>
            <w:hideMark/>
          </w:tcPr>
          <w:p w14:paraId="017A96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0,22%</w:t>
            </w:r>
          </w:p>
        </w:tc>
      </w:tr>
      <w:tr w:rsidR="004C2D5D" w:rsidRPr="00256B3C" w14:paraId="60F8033B" w14:textId="77777777" w:rsidTr="003B6A54">
        <w:trPr>
          <w:trHeight w:val="20"/>
        </w:trPr>
        <w:tc>
          <w:tcPr>
            <w:tcW w:w="359" w:type="dxa"/>
            <w:noWrap/>
            <w:vAlign w:val="center"/>
            <w:hideMark/>
          </w:tcPr>
          <w:p w14:paraId="3A1AF63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523</w:t>
            </w:r>
          </w:p>
        </w:tc>
        <w:tc>
          <w:tcPr>
            <w:tcW w:w="4739" w:type="dxa"/>
            <w:noWrap/>
            <w:vAlign w:val="center"/>
            <w:hideMark/>
          </w:tcPr>
          <w:p w14:paraId="3763B34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SOLOASEO DISTRIBUCIONES SAS BIC</w:t>
            </w:r>
          </w:p>
        </w:tc>
        <w:tc>
          <w:tcPr>
            <w:tcW w:w="1539" w:type="dxa"/>
            <w:noWrap/>
            <w:vAlign w:val="center"/>
            <w:hideMark/>
          </w:tcPr>
          <w:p w14:paraId="06E29AB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E554C9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$ 10.850.029</w:t>
            </w:r>
          </w:p>
        </w:tc>
        <w:tc>
          <w:tcPr>
            <w:tcW w:w="964" w:type="dxa"/>
            <w:noWrap/>
            <w:vAlign w:val="center"/>
            <w:hideMark/>
          </w:tcPr>
          <w:p w14:paraId="69684A5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7EAB6006" w14:textId="77777777" w:rsidTr="003B6A54">
        <w:trPr>
          <w:trHeight w:val="20"/>
        </w:trPr>
        <w:tc>
          <w:tcPr>
            <w:tcW w:w="359" w:type="dxa"/>
            <w:noWrap/>
            <w:vAlign w:val="center"/>
            <w:hideMark/>
          </w:tcPr>
          <w:p w14:paraId="25A0C74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524</w:t>
            </w:r>
          </w:p>
        </w:tc>
        <w:tc>
          <w:tcPr>
            <w:tcW w:w="4739" w:type="dxa"/>
            <w:noWrap/>
            <w:vAlign w:val="center"/>
            <w:hideMark/>
          </w:tcPr>
          <w:p w14:paraId="240A98C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SCALAS SAS</w:t>
            </w:r>
          </w:p>
        </w:tc>
        <w:tc>
          <w:tcPr>
            <w:tcW w:w="1539" w:type="dxa"/>
            <w:noWrap/>
            <w:vAlign w:val="center"/>
            <w:hideMark/>
          </w:tcPr>
          <w:p w14:paraId="4594194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D99C2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$ 7.601.812</w:t>
            </w:r>
          </w:p>
        </w:tc>
        <w:tc>
          <w:tcPr>
            <w:tcW w:w="964" w:type="dxa"/>
            <w:noWrap/>
            <w:vAlign w:val="center"/>
            <w:hideMark/>
          </w:tcPr>
          <w:p w14:paraId="6EC10A0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0E83509F" w14:textId="77777777" w:rsidTr="003B6A54">
        <w:trPr>
          <w:trHeight w:val="20"/>
        </w:trPr>
        <w:tc>
          <w:tcPr>
            <w:tcW w:w="359" w:type="dxa"/>
            <w:noWrap/>
            <w:vAlign w:val="center"/>
            <w:hideMark/>
          </w:tcPr>
          <w:p w14:paraId="0F8FB52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525</w:t>
            </w:r>
          </w:p>
        </w:tc>
        <w:tc>
          <w:tcPr>
            <w:tcW w:w="4739" w:type="dxa"/>
            <w:noWrap/>
            <w:vAlign w:val="center"/>
            <w:hideMark/>
          </w:tcPr>
          <w:p w14:paraId="17254D1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RUA &amp; JEWELRY COLOMBIA SAS</w:t>
            </w:r>
          </w:p>
        </w:tc>
        <w:tc>
          <w:tcPr>
            <w:tcW w:w="1539" w:type="dxa"/>
            <w:noWrap/>
            <w:vAlign w:val="center"/>
            <w:hideMark/>
          </w:tcPr>
          <w:p w14:paraId="0D0B66D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97506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$ 32.119.124</w:t>
            </w:r>
          </w:p>
        </w:tc>
        <w:tc>
          <w:tcPr>
            <w:tcW w:w="964" w:type="dxa"/>
            <w:noWrap/>
            <w:vAlign w:val="center"/>
            <w:hideMark/>
          </w:tcPr>
          <w:p w14:paraId="6991840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7F694354" w14:textId="77777777" w:rsidTr="003B6A54">
        <w:trPr>
          <w:trHeight w:val="20"/>
        </w:trPr>
        <w:tc>
          <w:tcPr>
            <w:tcW w:w="359" w:type="dxa"/>
            <w:noWrap/>
            <w:vAlign w:val="center"/>
            <w:hideMark/>
          </w:tcPr>
          <w:p w14:paraId="5EB8A73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526</w:t>
            </w:r>
          </w:p>
        </w:tc>
        <w:tc>
          <w:tcPr>
            <w:tcW w:w="4739" w:type="dxa"/>
            <w:noWrap/>
            <w:vAlign w:val="center"/>
            <w:hideMark/>
          </w:tcPr>
          <w:p w14:paraId="6CF3154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TECNOMEDICA DE COLOMBIA SAS</w:t>
            </w:r>
          </w:p>
        </w:tc>
        <w:tc>
          <w:tcPr>
            <w:tcW w:w="1539" w:type="dxa"/>
            <w:noWrap/>
            <w:vAlign w:val="center"/>
            <w:hideMark/>
          </w:tcPr>
          <w:p w14:paraId="44846F7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7B5932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$ 10.209.715</w:t>
            </w:r>
          </w:p>
        </w:tc>
        <w:tc>
          <w:tcPr>
            <w:tcW w:w="964" w:type="dxa"/>
            <w:noWrap/>
            <w:vAlign w:val="center"/>
            <w:hideMark/>
          </w:tcPr>
          <w:p w14:paraId="7BDA43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1476147D" w14:textId="77777777" w:rsidTr="003B6A54">
        <w:trPr>
          <w:trHeight w:val="20"/>
        </w:trPr>
        <w:tc>
          <w:tcPr>
            <w:tcW w:w="359" w:type="dxa"/>
            <w:noWrap/>
            <w:vAlign w:val="center"/>
            <w:hideMark/>
          </w:tcPr>
          <w:p w14:paraId="0448DE9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527</w:t>
            </w:r>
          </w:p>
        </w:tc>
        <w:tc>
          <w:tcPr>
            <w:tcW w:w="4739" w:type="dxa"/>
            <w:noWrap/>
            <w:vAlign w:val="center"/>
            <w:hideMark/>
          </w:tcPr>
          <w:p w14:paraId="7A8FD7B6"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JOWAT ANDINA S.A.S.</w:t>
            </w:r>
          </w:p>
        </w:tc>
        <w:tc>
          <w:tcPr>
            <w:tcW w:w="1539" w:type="dxa"/>
            <w:noWrap/>
            <w:vAlign w:val="center"/>
            <w:hideMark/>
          </w:tcPr>
          <w:p w14:paraId="7B535C4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808C12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$ 22.363.990</w:t>
            </w:r>
          </w:p>
        </w:tc>
        <w:tc>
          <w:tcPr>
            <w:tcW w:w="964" w:type="dxa"/>
            <w:noWrap/>
            <w:vAlign w:val="center"/>
            <w:hideMark/>
          </w:tcPr>
          <w:p w14:paraId="12E5C9A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3E2CB2C9" w14:textId="77777777" w:rsidTr="003B6A54">
        <w:trPr>
          <w:trHeight w:val="20"/>
        </w:trPr>
        <w:tc>
          <w:tcPr>
            <w:tcW w:w="359" w:type="dxa"/>
            <w:noWrap/>
            <w:vAlign w:val="center"/>
            <w:hideMark/>
          </w:tcPr>
          <w:p w14:paraId="10FCCCD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528</w:t>
            </w:r>
          </w:p>
        </w:tc>
        <w:tc>
          <w:tcPr>
            <w:tcW w:w="4739" w:type="dxa"/>
            <w:noWrap/>
            <w:vAlign w:val="center"/>
            <w:hideMark/>
          </w:tcPr>
          <w:p w14:paraId="4D4A13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EL PINGUINO SAS</w:t>
            </w:r>
          </w:p>
        </w:tc>
        <w:tc>
          <w:tcPr>
            <w:tcW w:w="1539" w:type="dxa"/>
            <w:noWrap/>
            <w:vAlign w:val="center"/>
            <w:hideMark/>
          </w:tcPr>
          <w:p w14:paraId="2DD6B64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11B783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$ 26.964.049</w:t>
            </w:r>
          </w:p>
        </w:tc>
        <w:tc>
          <w:tcPr>
            <w:tcW w:w="964" w:type="dxa"/>
            <w:noWrap/>
            <w:vAlign w:val="center"/>
            <w:hideMark/>
          </w:tcPr>
          <w:p w14:paraId="35DEC4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2FAF08B2" w14:textId="77777777" w:rsidTr="003B6A54">
        <w:trPr>
          <w:trHeight w:val="20"/>
        </w:trPr>
        <w:tc>
          <w:tcPr>
            <w:tcW w:w="359" w:type="dxa"/>
            <w:noWrap/>
            <w:vAlign w:val="center"/>
            <w:hideMark/>
          </w:tcPr>
          <w:p w14:paraId="53D3A5D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529</w:t>
            </w:r>
          </w:p>
        </w:tc>
        <w:tc>
          <w:tcPr>
            <w:tcW w:w="4739" w:type="dxa"/>
            <w:noWrap/>
            <w:vAlign w:val="center"/>
            <w:hideMark/>
          </w:tcPr>
          <w:p w14:paraId="798E9E6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SAN PIEL SAS</w:t>
            </w:r>
          </w:p>
        </w:tc>
        <w:tc>
          <w:tcPr>
            <w:tcW w:w="1539" w:type="dxa"/>
            <w:noWrap/>
            <w:vAlign w:val="center"/>
            <w:hideMark/>
          </w:tcPr>
          <w:p w14:paraId="6F60633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5FCBD21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$ 1.573.447</w:t>
            </w:r>
          </w:p>
        </w:tc>
        <w:tc>
          <w:tcPr>
            <w:tcW w:w="964" w:type="dxa"/>
            <w:noWrap/>
            <w:vAlign w:val="center"/>
            <w:hideMark/>
          </w:tcPr>
          <w:p w14:paraId="29474F0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143A273" w14:textId="77777777" w:rsidTr="003B6A54">
        <w:trPr>
          <w:trHeight w:val="20"/>
        </w:trPr>
        <w:tc>
          <w:tcPr>
            <w:tcW w:w="359" w:type="dxa"/>
            <w:noWrap/>
            <w:vAlign w:val="center"/>
            <w:hideMark/>
          </w:tcPr>
          <w:p w14:paraId="68ED700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530</w:t>
            </w:r>
          </w:p>
        </w:tc>
        <w:tc>
          <w:tcPr>
            <w:tcW w:w="4739" w:type="dxa"/>
            <w:noWrap/>
            <w:vAlign w:val="center"/>
            <w:hideMark/>
          </w:tcPr>
          <w:p w14:paraId="77EE99F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TOP DRIVE SAS</w:t>
            </w:r>
          </w:p>
        </w:tc>
        <w:tc>
          <w:tcPr>
            <w:tcW w:w="1539" w:type="dxa"/>
            <w:noWrap/>
            <w:vAlign w:val="center"/>
            <w:hideMark/>
          </w:tcPr>
          <w:p w14:paraId="1794D2F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36E704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$ 81.703.208</w:t>
            </w:r>
          </w:p>
        </w:tc>
        <w:tc>
          <w:tcPr>
            <w:tcW w:w="964" w:type="dxa"/>
            <w:noWrap/>
            <w:vAlign w:val="center"/>
            <w:hideMark/>
          </w:tcPr>
          <w:p w14:paraId="7ED5204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0,33%</w:t>
            </w:r>
          </w:p>
        </w:tc>
      </w:tr>
      <w:tr w:rsidR="004C2D5D" w:rsidRPr="00256B3C" w14:paraId="4FDBD20B" w14:textId="77777777" w:rsidTr="003B6A54">
        <w:trPr>
          <w:trHeight w:val="20"/>
        </w:trPr>
        <w:tc>
          <w:tcPr>
            <w:tcW w:w="359" w:type="dxa"/>
            <w:noWrap/>
            <w:vAlign w:val="center"/>
            <w:hideMark/>
          </w:tcPr>
          <w:p w14:paraId="2ABBF63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531</w:t>
            </w:r>
          </w:p>
        </w:tc>
        <w:tc>
          <w:tcPr>
            <w:tcW w:w="4739" w:type="dxa"/>
            <w:noWrap/>
            <w:vAlign w:val="center"/>
            <w:hideMark/>
          </w:tcPr>
          <w:p w14:paraId="07E146B1"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CALIDEX TRADING CO S.A.S.</w:t>
            </w:r>
          </w:p>
        </w:tc>
        <w:tc>
          <w:tcPr>
            <w:tcW w:w="1539" w:type="dxa"/>
            <w:noWrap/>
            <w:vAlign w:val="center"/>
            <w:hideMark/>
          </w:tcPr>
          <w:p w14:paraId="6861BC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881EB8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$ 3.311.427</w:t>
            </w:r>
          </w:p>
        </w:tc>
        <w:tc>
          <w:tcPr>
            <w:tcW w:w="964" w:type="dxa"/>
            <w:noWrap/>
            <w:vAlign w:val="center"/>
            <w:hideMark/>
          </w:tcPr>
          <w:p w14:paraId="7B3589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D45C8EB" w14:textId="77777777" w:rsidTr="003B6A54">
        <w:trPr>
          <w:trHeight w:val="20"/>
        </w:trPr>
        <w:tc>
          <w:tcPr>
            <w:tcW w:w="359" w:type="dxa"/>
            <w:noWrap/>
            <w:vAlign w:val="center"/>
            <w:hideMark/>
          </w:tcPr>
          <w:p w14:paraId="3F15DC6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532</w:t>
            </w:r>
          </w:p>
        </w:tc>
        <w:tc>
          <w:tcPr>
            <w:tcW w:w="4739" w:type="dxa"/>
            <w:noWrap/>
            <w:vAlign w:val="center"/>
            <w:hideMark/>
          </w:tcPr>
          <w:p w14:paraId="44B5C85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ALL CLEANING SAS BIC</w:t>
            </w:r>
          </w:p>
        </w:tc>
        <w:tc>
          <w:tcPr>
            <w:tcW w:w="1539" w:type="dxa"/>
            <w:noWrap/>
            <w:vAlign w:val="center"/>
            <w:hideMark/>
          </w:tcPr>
          <w:p w14:paraId="0CD398C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C990F1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$ 7.965.665</w:t>
            </w:r>
          </w:p>
        </w:tc>
        <w:tc>
          <w:tcPr>
            <w:tcW w:w="964" w:type="dxa"/>
            <w:noWrap/>
            <w:vAlign w:val="center"/>
            <w:hideMark/>
          </w:tcPr>
          <w:p w14:paraId="06E3D3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7101F54" w14:textId="77777777" w:rsidTr="003B6A54">
        <w:trPr>
          <w:trHeight w:val="20"/>
        </w:trPr>
        <w:tc>
          <w:tcPr>
            <w:tcW w:w="359" w:type="dxa"/>
            <w:noWrap/>
            <w:vAlign w:val="center"/>
            <w:hideMark/>
          </w:tcPr>
          <w:p w14:paraId="2939C47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533</w:t>
            </w:r>
          </w:p>
        </w:tc>
        <w:tc>
          <w:tcPr>
            <w:tcW w:w="4739" w:type="dxa"/>
            <w:noWrap/>
            <w:vAlign w:val="center"/>
            <w:hideMark/>
          </w:tcPr>
          <w:p w14:paraId="28324AF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AMERICANA CORP</w:t>
            </w:r>
          </w:p>
        </w:tc>
        <w:tc>
          <w:tcPr>
            <w:tcW w:w="1539" w:type="dxa"/>
            <w:noWrap/>
            <w:vAlign w:val="center"/>
            <w:hideMark/>
          </w:tcPr>
          <w:p w14:paraId="2C72C1B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97F71F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$ 12.945.535</w:t>
            </w:r>
          </w:p>
        </w:tc>
        <w:tc>
          <w:tcPr>
            <w:tcW w:w="964" w:type="dxa"/>
            <w:noWrap/>
            <w:vAlign w:val="center"/>
            <w:hideMark/>
          </w:tcPr>
          <w:p w14:paraId="3943BF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7E90B8C0" w14:textId="77777777" w:rsidTr="003B6A54">
        <w:trPr>
          <w:trHeight w:val="20"/>
        </w:trPr>
        <w:tc>
          <w:tcPr>
            <w:tcW w:w="359" w:type="dxa"/>
            <w:noWrap/>
            <w:vAlign w:val="center"/>
            <w:hideMark/>
          </w:tcPr>
          <w:p w14:paraId="408ED89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534</w:t>
            </w:r>
          </w:p>
        </w:tc>
        <w:tc>
          <w:tcPr>
            <w:tcW w:w="4739" w:type="dxa"/>
            <w:noWrap/>
            <w:vAlign w:val="center"/>
            <w:hideMark/>
          </w:tcPr>
          <w:p w14:paraId="43181B7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SYZ COLOMBIA SAS</w:t>
            </w:r>
          </w:p>
        </w:tc>
        <w:tc>
          <w:tcPr>
            <w:tcW w:w="1539" w:type="dxa"/>
            <w:noWrap/>
            <w:vAlign w:val="center"/>
            <w:hideMark/>
          </w:tcPr>
          <w:p w14:paraId="0EE221F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43E89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$ 21.323.008</w:t>
            </w:r>
          </w:p>
        </w:tc>
        <w:tc>
          <w:tcPr>
            <w:tcW w:w="964" w:type="dxa"/>
            <w:noWrap/>
            <w:vAlign w:val="center"/>
            <w:hideMark/>
          </w:tcPr>
          <w:p w14:paraId="3E20776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4EE39DEC" w14:textId="77777777" w:rsidTr="003B6A54">
        <w:trPr>
          <w:trHeight w:val="20"/>
        </w:trPr>
        <w:tc>
          <w:tcPr>
            <w:tcW w:w="359" w:type="dxa"/>
            <w:noWrap/>
            <w:vAlign w:val="center"/>
            <w:hideMark/>
          </w:tcPr>
          <w:p w14:paraId="110C88E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535</w:t>
            </w:r>
          </w:p>
        </w:tc>
        <w:tc>
          <w:tcPr>
            <w:tcW w:w="4739" w:type="dxa"/>
            <w:noWrap/>
            <w:vAlign w:val="center"/>
            <w:hideMark/>
          </w:tcPr>
          <w:p w14:paraId="28ECAFC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LAB BRANDS SAS</w:t>
            </w:r>
          </w:p>
        </w:tc>
        <w:tc>
          <w:tcPr>
            <w:tcW w:w="1539" w:type="dxa"/>
            <w:noWrap/>
            <w:vAlign w:val="center"/>
            <w:hideMark/>
          </w:tcPr>
          <w:p w14:paraId="1B2139E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64B7BC2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$ 30.409.561</w:t>
            </w:r>
          </w:p>
        </w:tc>
        <w:tc>
          <w:tcPr>
            <w:tcW w:w="964" w:type="dxa"/>
            <w:noWrap/>
            <w:vAlign w:val="center"/>
            <w:hideMark/>
          </w:tcPr>
          <w:p w14:paraId="77BAA89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0,12%</w:t>
            </w:r>
          </w:p>
        </w:tc>
      </w:tr>
      <w:tr w:rsidR="004C2D5D" w:rsidRPr="00256B3C" w14:paraId="4F67F675" w14:textId="77777777" w:rsidTr="003B6A54">
        <w:trPr>
          <w:trHeight w:val="20"/>
        </w:trPr>
        <w:tc>
          <w:tcPr>
            <w:tcW w:w="359" w:type="dxa"/>
            <w:noWrap/>
            <w:vAlign w:val="center"/>
            <w:hideMark/>
          </w:tcPr>
          <w:p w14:paraId="0D2E4F9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536</w:t>
            </w:r>
          </w:p>
        </w:tc>
        <w:tc>
          <w:tcPr>
            <w:tcW w:w="4739" w:type="dxa"/>
            <w:noWrap/>
            <w:vAlign w:val="center"/>
            <w:hideMark/>
          </w:tcPr>
          <w:p w14:paraId="44AEFF3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ROEL S.A.S</w:t>
            </w:r>
          </w:p>
        </w:tc>
        <w:tc>
          <w:tcPr>
            <w:tcW w:w="1539" w:type="dxa"/>
            <w:noWrap/>
            <w:vAlign w:val="center"/>
            <w:hideMark/>
          </w:tcPr>
          <w:p w14:paraId="0881816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B4EFF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$ 15.269.140</w:t>
            </w:r>
          </w:p>
        </w:tc>
        <w:tc>
          <w:tcPr>
            <w:tcW w:w="964" w:type="dxa"/>
            <w:noWrap/>
            <w:vAlign w:val="center"/>
            <w:hideMark/>
          </w:tcPr>
          <w:p w14:paraId="509A6D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72502934" w14:textId="77777777" w:rsidTr="003B6A54">
        <w:trPr>
          <w:trHeight w:val="20"/>
        </w:trPr>
        <w:tc>
          <w:tcPr>
            <w:tcW w:w="359" w:type="dxa"/>
            <w:noWrap/>
            <w:vAlign w:val="center"/>
            <w:hideMark/>
          </w:tcPr>
          <w:p w14:paraId="6266C55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537</w:t>
            </w:r>
          </w:p>
        </w:tc>
        <w:tc>
          <w:tcPr>
            <w:tcW w:w="4739" w:type="dxa"/>
            <w:noWrap/>
            <w:vAlign w:val="center"/>
            <w:hideMark/>
          </w:tcPr>
          <w:p w14:paraId="1BAE58F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REDOX COLOMBIA SAS</w:t>
            </w:r>
          </w:p>
        </w:tc>
        <w:tc>
          <w:tcPr>
            <w:tcW w:w="1539" w:type="dxa"/>
            <w:noWrap/>
            <w:vAlign w:val="center"/>
            <w:hideMark/>
          </w:tcPr>
          <w:p w14:paraId="0A9840A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DF4BA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$ 39.093.774</w:t>
            </w:r>
          </w:p>
        </w:tc>
        <w:tc>
          <w:tcPr>
            <w:tcW w:w="964" w:type="dxa"/>
            <w:noWrap/>
            <w:vAlign w:val="center"/>
            <w:hideMark/>
          </w:tcPr>
          <w:p w14:paraId="00B31C4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04871F07" w14:textId="77777777" w:rsidTr="003B6A54">
        <w:trPr>
          <w:trHeight w:val="20"/>
        </w:trPr>
        <w:tc>
          <w:tcPr>
            <w:tcW w:w="359" w:type="dxa"/>
            <w:noWrap/>
            <w:vAlign w:val="center"/>
            <w:hideMark/>
          </w:tcPr>
          <w:p w14:paraId="08499B3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538</w:t>
            </w:r>
          </w:p>
        </w:tc>
        <w:tc>
          <w:tcPr>
            <w:tcW w:w="4739" w:type="dxa"/>
            <w:noWrap/>
            <w:vAlign w:val="center"/>
            <w:hideMark/>
          </w:tcPr>
          <w:p w14:paraId="0AD36A0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SOLUCIONES MAF SAS</w:t>
            </w:r>
          </w:p>
        </w:tc>
        <w:tc>
          <w:tcPr>
            <w:tcW w:w="1539" w:type="dxa"/>
            <w:noWrap/>
            <w:vAlign w:val="center"/>
            <w:hideMark/>
          </w:tcPr>
          <w:p w14:paraId="6B96CC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1328B6A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$ 178.342.173</w:t>
            </w:r>
          </w:p>
        </w:tc>
        <w:tc>
          <w:tcPr>
            <w:tcW w:w="964" w:type="dxa"/>
            <w:noWrap/>
            <w:vAlign w:val="center"/>
            <w:hideMark/>
          </w:tcPr>
          <w:p w14:paraId="1BF441A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0,73%</w:t>
            </w:r>
          </w:p>
        </w:tc>
      </w:tr>
      <w:tr w:rsidR="004C2D5D" w:rsidRPr="00256B3C" w14:paraId="3A5B672C" w14:textId="77777777" w:rsidTr="003B6A54">
        <w:trPr>
          <w:trHeight w:val="20"/>
        </w:trPr>
        <w:tc>
          <w:tcPr>
            <w:tcW w:w="359" w:type="dxa"/>
            <w:noWrap/>
            <w:vAlign w:val="center"/>
            <w:hideMark/>
          </w:tcPr>
          <w:p w14:paraId="4EBDF8F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539</w:t>
            </w:r>
          </w:p>
        </w:tc>
        <w:tc>
          <w:tcPr>
            <w:tcW w:w="4739" w:type="dxa"/>
            <w:noWrap/>
            <w:vAlign w:val="center"/>
            <w:hideMark/>
          </w:tcPr>
          <w:p w14:paraId="690579D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PEARSON EDUCACION DE COLOMBIA SAS</w:t>
            </w:r>
          </w:p>
        </w:tc>
        <w:tc>
          <w:tcPr>
            <w:tcW w:w="1539" w:type="dxa"/>
            <w:noWrap/>
            <w:vAlign w:val="center"/>
            <w:hideMark/>
          </w:tcPr>
          <w:p w14:paraId="121F2F7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516C37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$ 114.646.922</w:t>
            </w:r>
          </w:p>
        </w:tc>
        <w:tc>
          <w:tcPr>
            <w:tcW w:w="964" w:type="dxa"/>
            <w:noWrap/>
            <w:vAlign w:val="center"/>
            <w:hideMark/>
          </w:tcPr>
          <w:p w14:paraId="3F9B0D5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0,47%</w:t>
            </w:r>
          </w:p>
        </w:tc>
      </w:tr>
      <w:tr w:rsidR="004C2D5D" w:rsidRPr="00256B3C" w14:paraId="04C0AB74" w14:textId="77777777" w:rsidTr="003B6A54">
        <w:trPr>
          <w:trHeight w:val="20"/>
        </w:trPr>
        <w:tc>
          <w:tcPr>
            <w:tcW w:w="359" w:type="dxa"/>
            <w:noWrap/>
            <w:vAlign w:val="center"/>
            <w:hideMark/>
          </w:tcPr>
          <w:p w14:paraId="5F91CF0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540</w:t>
            </w:r>
          </w:p>
        </w:tc>
        <w:tc>
          <w:tcPr>
            <w:tcW w:w="4739" w:type="dxa"/>
            <w:noWrap/>
            <w:vAlign w:val="center"/>
            <w:hideMark/>
          </w:tcPr>
          <w:p w14:paraId="77C0741E"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CENGAGE LEARNING DE COLOMBIA SAS</w:t>
            </w:r>
          </w:p>
        </w:tc>
        <w:tc>
          <w:tcPr>
            <w:tcW w:w="1539" w:type="dxa"/>
            <w:noWrap/>
            <w:vAlign w:val="center"/>
            <w:hideMark/>
          </w:tcPr>
          <w:p w14:paraId="2D3399A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9ABE7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$ 10.068.141</w:t>
            </w:r>
          </w:p>
        </w:tc>
        <w:tc>
          <w:tcPr>
            <w:tcW w:w="964" w:type="dxa"/>
            <w:noWrap/>
            <w:vAlign w:val="center"/>
            <w:hideMark/>
          </w:tcPr>
          <w:p w14:paraId="5E8A8FE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C8B645C" w14:textId="77777777" w:rsidTr="003B6A54">
        <w:trPr>
          <w:trHeight w:val="20"/>
        </w:trPr>
        <w:tc>
          <w:tcPr>
            <w:tcW w:w="359" w:type="dxa"/>
            <w:noWrap/>
            <w:vAlign w:val="center"/>
            <w:hideMark/>
          </w:tcPr>
          <w:p w14:paraId="6E7E3CA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541</w:t>
            </w:r>
          </w:p>
        </w:tc>
        <w:tc>
          <w:tcPr>
            <w:tcW w:w="4739" w:type="dxa"/>
            <w:noWrap/>
            <w:vAlign w:val="center"/>
            <w:hideMark/>
          </w:tcPr>
          <w:p w14:paraId="7BE8F53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BOOKS AND BOOKS LTDA</w:t>
            </w:r>
          </w:p>
        </w:tc>
        <w:tc>
          <w:tcPr>
            <w:tcW w:w="1539" w:type="dxa"/>
            <w:noWrap/>
            <w:vAlign w:val="center"/>
            <w:hideMark/>
          </w:tcPr>
          <w:p w14:paraId="3314C5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EE2185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$ 37.275.250</w:t>
            </w:r>
          </w:p>
        </w:tc>
        <w:tc>
          <w:tcPr>
            <w:tcW w:w="964" w:type="dxa"/>
            <w:noWrap/>
            <w:vAlign w:val="center"/>
            <w:hideMark/>
          </w:tcPr>
          <w:p w14:paraId="02CC23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0,15%</w:t>
            </w:r>
          </w:p>
        </w:tc>
      </w:tr>
      <w:tr w:rsidR="004C2D5D" w:rsidRPr="00256B3C" w14:paraId="0289D510" w14:textId="77777777" w:rsidTr="003B6A54">
        <w:trPr>
          <w:trHeight w:val="20"/>
        </w:trPr>
        <w:tc>
          <w:tcPr>
            <w:tcW w:w="359" w:type="dxa"/>
            <w:noWrap/>
            <w:vAlign w:val="center"/>
            <w:hideMark/>
          </w:tcPr>
          <w:p w14:paraId="3A9603C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542</w:t>
            </w:r>
          </w:p>
        </w:tc>
        <w:tc>
          <w:tcPr>
            <w:tcW w:w="4739" w:type="dxa"/>
            <w:noWrap/>
            <w:vAlign w:val="center"/>
            <w:hideMark/>
          </w:tcPr>
          <w:p w14:paraId="281BB87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GRUPO AZOR COLOMBIA SAS</w:t>
            </w:r>
          </w:p>
        </w:tc>
        <w:tc>
          <w:tcPr>
            <w:tcW w:w="1539" w:type="dxa"/>
            <w:noWrap/>
            <w:vAlign w:val="center"/>
            <w:hideMark/>
          </w:tcPr>
          <w:p w14:paraId="4A81936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6800201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$ 1.617.974</w:t>
            </w:r>
          </w:p>
        </w:tc>
        <w:tc>
          <w:tcPr>
            <w:tcW w:w="964" w:type="dxa"/>
            <w:noWrap/>
            <w:vAlign w:val="center"/>
            <w:hideMark/>
          </w:tcPr>
          <w:p w14:paraId="67DC1E7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A78692A" w14:textId="77777777" w:rsidTr="003B6A54">
        <w:trPr>
          <w:trHeight w:val="20"/>
        </w:trPr>
        <w:tc>
          <w:tcPr>
            <w:tcW w:w="359" w:type="dxa"/>
            <w:noWrap/>
            <w:vAlign w:val="center"/>
            <w:hideMark/>
          </w:tcPr>
          <w:p w14:paraId="7CBF76C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543</w:t>
            </w:r>
          </w:p>
        </w:tc>
        <w:tc>
          <w:tcPr>
            <w:tcW w:w="4739" w:type="dxa"/>
            <w:noWrap/>
            <w:vAlign w:val="center"/>
            <w:hideMark/>
          </w:tcPr>
          <w:p w14:paraId="583C20A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COMPUTADORES Y SUMINISTROS SAS</w:t>
            </w:r>
          </w:p>
        </w:tc>
        <w:tc>
          <w:tcPr>
            <w:tcW w:w="1539" w:type="dxa"/>
            <w:noWrap/>
            <w:vAlign w:val="center"/>
            <w:hideMark/>
          </w:tcPr>
          <w:p w14:paraId="15BCD91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8E22D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$ 14.385.991</w:t>
            </w:r>
          </w:p>
        </w:tc>
        <w:tc>
          <w:tcPr>
            <w:tcW w:w="964" w:type="dxa"/>
            <w:noWrap/>
            <w:vAlign w:val="center"/>
            <w:hideMark/>
          </w:tcPr>
          <w:p w14:paraId="68045D3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CF2E616" w14:textId="77777777" w:rsidTr="003B6A54">
        <w:trPr>
          <w:trHeight w:val="20"/>
        </w:trPr>
        <w:tc>
          <w:tcPr>
            <w:tcW w:w="359" w:type="dxa"/>
            <w:noWrap/>
            <w:vAlign w:val="center"/>
            <w:hideMark/>
          </w:tcPr>
          <w:p w14:paraId="4867187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544</w:t>
            </w:r>
          </w:p>
        </w:tc>
        <w:tc>
          <w:tcPr>
            <w:tcW w:w="4739" w:type="dxa"/>
            <w:noWrap/>
            <w:vAlign w:val="center"/>
            <w:hideMark/>
          </w:tcPr>
          <w:p w14:paraId="3623885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CARIBE LIBROS LTDA</w:t>
            </w:r>
          </w:p>
        </w:tc>
        <w:tc>
          <w:tcPr>
            <w:tcW w:w="1539" w:type="dxa"/>
            <w:noWrap/>
            <w:vAlign w:val="center"/>
            <w:hideMark/>
          </w:tcPr>
          <w:p w14:paraId="0C335BE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58CFD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$ 3.446.197</w:t>
            </w:r>
          </w:p>
        </w:tc>
        <w:tc>
          <w:tcPr>
            <w:tcW w:w="964" w:type="dxa"/>
            <w:noWrap/>
            <w:vAlign w:val="center"/>
            <w:hideMark/>
          </w:tcPr>
          <w:p w14:paraId="4F2AEDD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2B30C03" w14:textId="77777777" w:rsidTr="003B6A54">
        <w:trPr>
          <w:trHeight w:val="20"/>
        </w:trPr>
        <w:tc>
          <w:tcPr>
            <w:tcW w:w="359" w:type="dxa"/>
            <w:noWrap/>
            <w:vAlign w:val="center"/>
            <w:hideMark/>
          </w:tcPr>
          <w:p w14:paraId="4D71AE7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545</w:t>
            </w:r>
          </w:p>
        </w:tc>
        <w:tc>
          <w:tcPr>
            <w:tcW w:w="4739" w:type="dxa"/>
            <w:noWrap/>
            <w:vAlign w:val="center"/>
            <w:hideMark/>
          </w:tcPr>
          <w:p w14:paraId="1D3DCD5D"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DISTRIBUIDORA PENGUIN RANDOM HOUSE SAS</w:t>
            </w:r>
          </w:p>
        </w:tc>
        <w:tc>
          <w:tcPr>
            <w:tcW w:w="1539" w:type="dxa"/>
            <w:noWrap/>
            <w:vAlign w:val="center"/>
            <w:hideMark/>
          </w:tcPr>
          <w:p w14:paraId="66FC37F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4FC98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$ 96.547.820</w:t>
            </w:r>
          </w:p>
        </w:tc>
        <w:tc>
          <w:tcPr>
            <w:tcW w:w="964" w:type="dxa"/>
            <w:noWrap/>
            <w:vAlign w:val="center"/>
            <w:hideMark/>
          </w:tcPr>
          <w:p w14:paraId="1966400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0,39%</w:t>
            </w:r>
          </w:p>
        </w:tc>
      </w:tr>
      <w:tr w:rsidR="004C2D5D" w:rsidRPr="00256B3C" w14:paraId="3F675FC6" w14:textId="77777777" w:rsidTr="003B6A54">
        <w:trPr>
          <w:trHeight w:val="20"/>
        </w:trPr>
        <w:tc>
          <w:tcPr>
            <w:tcW w:w="359" w:type="dxa"/>
            <w:noWrap/>
            <w:vAlign w:val="center"/>
            <w:hideMark/>
          </w:tcPr>
          <w:p w14:paraId="29E07CC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546</w:t>
            </w:r>
          </w:p>
        </w:tc>
        <w:tc>
          <w:tcPr>
            <w:tcW w:w="4739" w:type="dxa"/>
            <w:noWrap/>
            <w:vAlign w:val="center"/>
            <w:hideMark/>
          </w:tcPr>
          <w:p w14:paraId="2420704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Y SERVICIOS SAS</w:t>
            </w:r>
          </w:p>
        </w:tc>
        <w:tc>
          <w:tcPr>
            <w:tcW w:w="1539" w:type="dxa"/>
            <w:noWrap/>
            <w:vAlign w:val="center"/>
            <w:hideMark/>
          </w:tcPr>
          <w:p w14:paraId="0B815B2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C92691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$ 39.634.075</w:t>
            </w:r>
          </w:p>
        </w:tc>
        <w:tc>
          <w:tcPr>
            <w:tcW w:w="964" w:type="dxa"/>
            <w:noWrap/>
            <w:vAlign w:val="center"/>
            <w:hideMark/>
          </w:tcPr>
          <w:p w14:paraId="17D7731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4D9FB5EE" w14:textId="77777777" w:rsidTr="003B6A54">
        <w:trPr>
          <w:trHeight w:val="20"/>
        </w:trPr>
        <w:tc>
          <w:tcPr>
            <w:tcW w:w="359" w:type="dxa"/>
            <w:noWrap/>
            <w:vAlign w:val="center"/>
            <w:hideMark/>
          </w:tcPr>
          <w:p w14:paraId="7BD1F2A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547</w:t>
            </w:r>
          </w:p>
        </w:tc>
        <w:tc>
          <w:tcPr>
            <w:tcW w:w="4739" w:type="dxa"/>
            <w:noWrap/>
            <w:vAlign w:val="center"/>
            <w:hideMark/>
          </w:tcPr>
          <w:p w14:paraId="405745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LA ERA AZUL LTDA</w:t>
            </w:r>
          </w:p>
        </w:tc>
        <w:tc>
          <w:tcPr>
            <w:tcW w:w="1539" w:type="dxa"/>
            <w:noWrap/>
            <w:vAlign w:val="center"/>
            <w:hideMark/>
          </w:tcPr>
          <w:p w14:paraId="6F0DDAE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192C3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$ 2.812.809</w:t>
            </w:r>
          </w:p>
        </w:tc>
        <w:tc>
          <w:tcPr>
            <w:tcW w:w="964" w:type="dxa"/>
            <w:noWrap/>
            <w:vAlign w:val="center"/>
            <w:hideMark/>
          </w:tcPr>
          <w:p w14:paraId="7662F6B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74885493" w14:textId="77777777" w:rsidTr="003B6A54">
        <w:trPr>
          <w:trHeight w:val="20"/>
        </w:trPr>
        <w:tc>
          <w:tcPr>
            <w:tcW w:w="359" w:type="dxa"/>
            <w:noWrap/>
            <w:vAlign w:val="center"/>
            <w:hideMark/>
          </w:tcPr>
          <w:p w14:paraId="03133C9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548</w:t>
            </w:r>
          </w:p>
        </w:tc>
        <w:tc>
          <w:tcPr>
            <w:tcW w:w="4739" w:type="dxa"/>
            <w:noWrap/>
            <w:vAlign w:val="center"/>
            <w:hideMark/>
          </w:tcPr>
          <w:p w14:paraId="1408FBA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TOPALXE SAS</w:t>
            </w:r>
          </w:p>
        </w:tc>
        <w:tc>
          <w:tcPr>
            <w:tcW w:w="1539" w:type="dxa"/>
            <w:noWrap/>
            <w:vAlign w:val="center"/>
            <w:hideMark/>
          </w:tcPr>
          <w:p w14:paraId="37AAD40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F947D9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$ 6.326.258</w:t>
            </w:r>
          </w:p>
        </w:tc>
        <w:tc>
          <w:tcPr>
            <w:tcW w:w="964" w:type="dxa"/>
            <w:noWrap/>
            <w:vAlign w:val="center"/>
            <w:hideMark/>
          </w:tcPr>
          <w:p w14:paraId="6EA2BF0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AA693E2" w14:textId="77777777" w:rsidTr="003B6A54">
        <w:trPr>
          <w:trHeight w:val="20"/>
        </w:trPr>
        <w:tc>
          <w:tcPr>
            <w:tcW w:w="359" w:type="dxa"/>
            <w:noWrap/>
            <w:vAlign w:val="center"/>
            <w:hideMark/>
          </w:tcPr>
          <w:p w14:paraId="2D21792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549</w:t>
            </w:r>
          </w:p>
        </w:tc>
        <w:tc>
          <w:tcPr>
            <w:tcW w:w="4739" w:type="dxa"/>
            <w:noWrap/>
            <w:vAlign w:val="center"/>
            <w:hideMark/>
          </w:tcPr>
          <w:p w14:paraId="78326ADE" w14:textId="77777777" w:rsidR="004C2D5D" w:rsidRPr="00A05503" w:rsidRDefault="004C2D5D" w:rsidP="00C17E30">
            <w:pPr>
              <w:spacing w:after="0"/>
              <w:rPr>
                <w:rFonts w:ascii="Arial" w:hAnsi="Arial" w:cs="Arial"/>
                <w:sz w:val="14"/>
                <w:szCs w:val="14"/>
                <w:lang w:val="en-US" w:eastAsia="es-CO"/>
              </w:rPr>
            </w:pPr>
            <w:r w:rsidRPr="00A05503">
              <w:rPr>
                <w:rFonts w:ascii="Arial" w:hAnsi="Arial" w:cs="Arial"/>
                <w:sz w:val="14"/>
                <w:szCs w:val="14"/>
                <w:lang w:val="en-US" w:eastAsia="es-CO"/>
              </w:rPr>
              <w:t>INTER AMERICAN DIVISION PUBLISHING ASSOCIATION, INC</w:t>
            </w:r>
          </w:p>
        </w:tc>
        <w:tc>
          <w:tcPr>
            <w:tcW w:w="1539" w:type="dxa"/>
            <w:noWrap/>
            <w:vAlign w:val="center"/>
            <w:hideMark/>
          </w:tcPr>
          <w:p w14:paraId="413AB75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49865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$ 10.296.773</w:t>
            </w:r>
          </w:p>
        </w:tc>
        <w:tc>
          <w:tcPr>
            <w:tcW w:w="964" w:type="dxa"/>
            <w:noWrap/>
            <w:vAlign w:val="center"/>
            <w:hideMark/>
          </w:tcPr>
          <w:p w14:paraId="658000A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280686B7" w14:textId="77777777" w:rsidTr="003B6A54">
        <w:trPr>
          <w:trHeight w:val="20"/>
        </w:trPr>
        <w:tc>
          <w:tcPr>
            <w:tcW w:w="359" w:type="dxa"/>
            <w:noWrap/>
            <w:vAlign w:val="center"/>
            <w:hideMark/>
          </w:tcPr>
          <w:p w14:paraId="6384374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550</w:t>
            </w:r>
          </w:p>
        </w:tc>
        <w:tc>
          <w:tcPr>
            <w:tcW w:w="4739" w:type="dxa"/>
            <w:noWrap/>
            <w:vAlign w:val="center"/>
            <w:hideMark/>
          </w:tcPr>
          <w:p w14:paraId="624A0B3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VICENS VIVES COLOMBIA SAS</w:t>
            </w:r>
          </w:p>
        </w:tc>
        <w:tc>
          <w:tcPr>
            <w:tcW w:w="1539" w:type="dxa"/>
            <w:noWrap/>
            <w:vAlign w:val="center"/>
            <w:hideMark/>
          </w:tcPr>
          <w:p w14:paraId="4D9C339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7C72F03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$ 2.084.812</w:t>
            </w:r>
          </w:p>
        </w:tc>
        <w:tc>
          <w:tcPr>
            <w:tcW w:w="964" w:type="dxa"/>
            <w:noWrap/>
            <w:vAlign w:val="center"/>
            <w:hideMark/>
          </w:tcPr>
          <w:p w14:paraId="6075F36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CCB9B72" w14:textId="77777777" w:rsidTr="003B6A54">
        <w:trPr>
          <w:trHeight w:val="20"/>
        </w:trPr>
        <w:tc>
          <w:tcPr>
            <w:tcW w:w="359" w:type="dxa"/>
            <w:noWrap/>
            <w:vAlign w:val="center"/>
            <w:hideMark/>
          </w:tcPr>
          <w:p w14:paraId="1D6ACFF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551</w:t>
            </w:r>
          </w:p>
        </w:tc>
        <w:tc>
          <w:tcPr>
            <w:tcW w:w="4739" w:type="dxa"/>
            <w:noWrap/>
            <w:vAlign w:val="center"/>
            <w:hideMark/>
          </w:tcPr>
          <w:p w14:paraId="25B99E3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ALHUM LIMITADA</w:t>
            </w:r>
          </w:p>
        </w:tc>
        <w:tc>
          <w:tcPr>
            <w:tcW w:w="1539" w:type="dxa"/>
            <w:noWrap/>
            <w:vAlign w:val="center"/>
            <w:hideMark/>
          </w:tcPr>
          <w:p w14:paraId="5CF64E4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261ED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$ 33.535.272</w:t>
            </w:r>
          </w:p>
        </w:tc>
        <w:tc>
          <w:tcPr>
            <w:tcW w:w="964" w:type="dxa"/>
            <w:noWrap/>
            <w:vAlign w:val="center"/>
            <w:hideMark/>
          </w:tcPr>
          <w:p w14:paraId="017ABDA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0A570219" w14:textId="77777777" w:rsidTr="003B6A54">
        <w:trPr>
          <w:trHeight w:val="20"/>
        </w:trPr>
        <w:tc>
          <w:tcPr>
            <w:tcW w:w="359" w:type="dxa"/>
            <w:noWrap/>
            <w:vAlign w:val="center"/>
            <w:hideMark/>
          </w:tcPr>
          <w:p w14:paraId="0A17391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552</w:t>
            </w:r>
          </w:p>
        </w:tc>
        <w:tc>
          <w:tcPr>
            <w:tcW w:w="4739" w:type="dxa"/>
            <w:noWrap/>
            <w:vAlign w:val="center"/>
            <w:hideMark/>
          </w:tcPr>
          <w:p w14:paraId="37F5C9A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ANTIOQUIA SAS</w:t>
            </w:r>
          </w:p>
        </w:tc>
        <w:tc>
          <w:tcPr>
            <w:tcW w:w="1539" w:type="dxa"/>
            <w:noWrap/>
            <w:vAlign w:val="center"/>
            <w:hideMark/>
          </w:tcPr>
          <w:p w14:paraId="6B46ACA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15AE6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$ 2.392.267</w:t>
            </w:r>
          </w:p>
        </w:tc>
        <w:tc>
          <w:tcPr>
            <w:tcW w:w="964" w:type="dxa"/>
            <w:noWrap/>
            <w:vAlign w:val="center"/>
            <w:hideMark/>
          </w:tcPr>
          <w:p w14:paraId="673C2B5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FBB9CCB" w14:textId="77777777" w:rsidTr="003B6A54">
        <w:trPr>
          <w:trHeight w:val="20"/>
        </w:trPr>
        <w:tc>
          <w:tcPr>
            <w:tcW w:w="359" w:type="dxa"/>
            <w:noWrap/>
            <w:vAlign w:val="center"/>
            <w:hideMark/>
          </w:tcPr>
          <w:p w14:paraId="46F81E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553</w:t>
            </w:r>
          </w:p>
        </w:tc>
        <w:tc>
          <w:tcPr>
            <w:tcW w:w="4739" w:type="dxa"/>
            <w:noWrap/>
            <w:vAlign w:val="center"/>
            <w:hideMark/>
          </w:tcPr>
          <w:p w14:paraId="37BB93A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MEDELLIN LTDA</w:t>
            </w:r>
          </w:p>
        </w:tc>
        <w:tc>
          <w:tcPr>
            <w:tcW w:w="1539" w:type="dxa"/>
            <w:noWrap/>
            <w:vAlign w:val="center"/>
            <w:hideMark/>
          </w:tcPr>
          <w:p w14:paraId="321D2C7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4408CA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$ 1.528.497</w:t>
            </w:r>
          </w:p>
        </w:tc>
        <w:tc>
          <w:tcPr>
            <w:tcW w:w="964" w:type="dxa"/>
            <w:noWrap/>
            <w:vAlign w:val="center"/>
            <w:hideMark/>
          </w:tcPr>
          <w:p w14:paraId="5B61BDC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CE9FC6A" w14:textId="77777777" w:rsidTr="003B6A54">
        <w:trPr>
          <w:trHeight w:val="20"/>
        </w:trPr>
        <w:tc>
          <w:tcPr>
            <w:tcW w:w="359" w:type="dxa"/>
            <w:noWrap/>
            <w:vAlign w:val="center"/>
            <w:hideMark/>
          </w:tcPr>
          <w:p w14:paraId="6B7AF57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554</w:t>
            </w:r>
          </w:p>
        </w:tc>
        <w:tc>
          <w:tcPr>
            <w:tcW w:w="4739" w:type="dxa"/>
            <w:noWrap/>
            <w:vAlign w:val="center"/>
            <w:hideMark/>
          </w:tcPr>
          <w:p w14:paraId="6728527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GOMAR LTDA</w:t>
            </w:r>
          </w:p>
        </w:tc>
        <w:tc>
          <w:tcPr>
            <w:tcW w:w="1539" w:type="dxa"/>
            <w:noWrap/>
            <w:vAlign w:val="center"/>
            <w:hideMark/>
          </w:tcPr>
          <w:p w14:paraId="10EF7C1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E792DD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$ 3.022.855</w:t>
            </w:r>
          </w:p>
        </w:tc>
        <w:tc>
          <w:tcPr>
            <w:tcW w:w="964" w:type="dxa"/>
            <w:noWrap/>
            <w:vAlign w:val="center"/>
            <w:hideMark/>
          </w:tcPr>
          <w:p w14:paraId="19DF772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C199D8D" w14:textId="77777777" w:rsidTr="003B6A54">
        <w:trPr>
          <w:trHeight w:val="20"/>
        </w:trPr>
        <w:tc>
          <w:tcPr>
            <w:tcW w:w="359" w:type="dxa"/>
            <w:noWrap/>
            <w:vAlign w:val="center"/>
            <w:hideMark/>
          </w:tcPr>
          <w:p w14:paraId="278536A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555</w:t>
            </w:r>
          </w:p>
        </w:tc>
        <w:tc>
          <w:tcPr>
            <w:tcW w:w="4739" w:type="dxa"/>
            <w:noWrap/>
            <w:vAlign w:val="center"/>
            <w:hideMark/>
          </w:tcPr>
          <w:p w14:paraId="3C8EEE8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ETIMARCAS SAS</w:t>
            </w:r>
          </w:p>
        </w:tc>
        <w:tc>
          <w:tcPr>
            <w:tcW w:w="1539" w:type="dxa"/>
            <w:noWrap/>
            <w:vAlign w:val="center"/>
            <w:hideMark/>
          </w:tcPr>
          <w:p w14:paraId="5261718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F4E3D7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$ 14.221.139</w:t>
            </w:r>
          </w:p>
        </w:tc>
        <w:tc>
          <w:tcPr>
            <w:tcW w:w="964" w:type="dxa"/>
            <w:noWrap/>
            <w:vAlign w:val="center"/>
            <w:hideMark/>
          </w:tcPr>
          <w:p w14:paraId="7799A3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30B25F67" w14:textId="77777777" w:rsidTr="003B6A54">
        <w:trPr>
          <w:trHeight w:val="20"/>
        </w:trPr>
        <w:tc>
          <w:tcPr>
            <w:tcW w:w="359" w:type="dxa"/>
            <w:noWrap/>
            <w:vAlign w:val="center"/>
            <w:hideMark/>
          </w:tcPr>
          <w:p w14:paraId="5DBE246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556</w:t>
            </w:r>
          </w:p>
        </w:tc>
        <w:tc>
          <w:tcPr>
            <w:tcW w:w="4739" w:type="dxa"/>
            <w:noWrap/>
            <w:vAlign w:val="center"/>
            <w:hideMark/>
          </w:tcPr>
          <w:p w14:paraId="6288739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CACHARRERIA Y PAPELERIA  SUMAS Y RESTAS S.A.S.</w:t>
            </w:r>
          </w:p>
        </w:tc>
        <w:tc>
          <w:tcPr>
            <w:tcW w:w="1539" w:type="dxa"/>
            <w:noWrap/>
            <w:vAlign w:val="center"/>
            <w:hideMark/>
          </w:tcPr>
          <w:p w14:paraId="27C83E3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807278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$ 18.974.199</w:t>
            </w:r>
          </w:p>
        </w:tc>
        <w:tc>
          <w:tcPr>
            <w:tcW w:w="964" w:type="dxa"/>
            <w:noWrap/>
            <w:vAlign w:val="center"/>
            <w:hideMark/>
          </w:tcPr>
          <w:p w14:paraId="55837F2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1D493C9E" w14:textId="77777777" w:rsidTr="003B6A54">
        <w:trPr>
          <w:trHeight w:val="20"/>
        </w:trPr>
        <w:tc>
          <w:tcPr>
            <w:tcW w:w="359" w:type="dxa"/>
            <w:noWrap/>
            <w:vAlign w:val="center"/>
            <w:hideMark/>
          </w:tcPr>
          <w:p w14:paraId="4602B08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557</w:t>
            </w:r>
          </w:p>
        </w:tc>
        <w:tc>
          <w:tcPr>
            <w:tcW w:w="4739" w:type="dxa"/>
            <w:noWrap/>
            <w:vAlign w:val="center"/>
            <w:hideMark/>
          </w:tcPr>
          <w:p w14:paraId="703B417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ARTESCO S.A.</w:t>
            </w:r>
          </w:p>
        </w:tc>
        <w:tc>
          <w:tcPr>
            <w:tcW w:w="1539" w:type="dxa"/>
            <w:noWrap/>
            <w:vAlign w:val="center"/>
            <w:hideMark/>
          </w:tcPr>
          <w:p w14:paraId="2C4C9B2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1E8DDF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$ 13.476.846</w:t>
            </w:r>
          </w:p>
        </w:tc>
        <w:tc>
          <w:tcPr>
            <w:tcW w:w="964" w:type="dxa"/>
            <w:noWrap/>
            <w:vAlign w:val="center"/>
            <w:hideMark/>
          </w:tcPr>
          <w:p w14:paraId="2D9737E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584BFD4C" w14:textId="77777777" w:rsidTr="003B6A54">
        <w:trPr>
          <w:trHeight w:val="20"/>
        </w:trPr>
        <w:tc>
          <w:tcPr>
            <w:tcW w:w="359" w:type="dxa"/>
            <w:noWrap/>
            <w:vAlign w:val="center"/>
            <w:hideMark/>
          </w:tcPr>
          <w:p w14:paraId="1DA731B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558</w:t>
            </w:r>
          </w:p>
        </w:tc>
        <w:tc>
          <w:tcPr>
            <w:tcW w:w="4739" w:type="dxa"/>
            <w:noWrap/>
            <w:vAlign w:val="center"/>
            <w:hideMark/>
          </w:tcPr>
          <w:p w14:paraId="322C36A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CUCUTA SAS</w:t>
            </w:r>
          </w:p>
        </w:tc>
        <w:tc>
          <w:tcPr>
            <w:tcW w:w="1539" w:type="dxa"/>
            <w:noWrap/>
            <w:vAlign w:val="center"/>
            <w:hideMark/>
          </w:tcPr>
          <w:p w14:paraId="65390BA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88079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$ 10.518.693</w:t>
            </w:r>
          </w:p>
        </w:tc>
        <w:tc>
          <w:tcPr>
            <w:tcW w:w="964" w:type="dxa"/>
            <w:noWrap/>
            <w:vAlign w:val="center"/>
            <w:hideMark/>
          </w:tcPr>
          <w:p w14:paraId="53B4C0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97925A0" w14:textId="77777777" w:rsidTr="003B6A54">
        <w:trPr>
          <w:trHeight w:val="20"/>
        </w:trPr>
        <w:tc>
          <w:tcPr>
            <w:tcW w:w="359" w:type="dxa"/>
            <w:noWrap/>
            <w:vAlign w:val="center"/>
            <w:hideMark/>
          </w:tcPr>
          <w:p w14:paraId="7641342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559</w:t>
            </w:r>
          </w:p>
        </w:tc>
        <w:tc>
          <w:tcPr>
            <w:tcW w:w="4739" w:type="dxa"/>
            <w:noWrap/>
            <w:vAlign w:val="center"/>
            <w:hideMark/>
          </w:tcPr>
          <w:p w14:paraId="3E7AE3C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DISTRIOCCIDENTE SSAS</w:t>
            </w:r>
          </w:p>
        </w:tc>
        <w:tc>
          <w:tcPr>
            <w:tcW w:w="1539" w:type="dxa"/>
            <w:noWrap/>
            <w:vAlign w:val="center"/>
            <w:hideMark/>
          </w:tcPr>
          <w:p w14:paraId="0B81563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BD608D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$ 10.641.798</w:t>
            </w:r>
          </w:p>
        </w:tc>
        <w:tc>
          <w:tcPr>
            <w:tcW w:w="964" w:type="dxa"/>
            <w:noWrap/>
            <w:vAlign w:val="center"/>
            <w:hideMark/>
          </w:tcPr>
          <w:p w14:paraId="5D1D560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69A50888" w14:textId="77777777" w:rsidTr="003B6A54">
        <w:trPr>
          <w:trHeight w:val="20"/>
        </w:trPr>
        <w:tc>
          <w:tcPr>
            <w:tcW w:w="359" w:type="dxa"/>
            <w:noWrap/>
            <w:vAlign w:val="center"/>
            <w:hideMark/>
          </w:tcPr>
          <w:p w14:paraId="47A54CF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560</w:t>
            </w:r>
          </w:p>
        </w:tc>
        <w:tc>
          <w:tcPr>
            <w:tcW w:w="4739" w:type="dxa"/>
            <w:noWrap/>
            <w:vAlign w:val="center"/>
            <w:hideMark/>
          </w:tcPr>
          <w:p w14:paraId="2B871B9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SUFORMA SAS</w:t>
            </w:r>
          </w:p>
        </w:tc>
        <w:tc>
          <w:tcPr>
            <w:tcW w:w="1539" w:type="dxa"/>
            <w:noWrap/>
            <w:vAlign w:val="center"/>
            <w:hideMark/>
          </w:tcPr>
          <w:p w14:paraId="7939501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6C312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$ 7.056.786</w:t>
            </w:r>
          </w:p>
        </w:tc>
        <w:tc>
          <w:tcPr>
            <w:tcW w:w="964" w:type="dxa"/>
            <w:noWrap/>
            <w:vAlign w:val="center"/>
            <w:hideMark/>
          </w:tcPr>
          <w:p w14:paraId="249B01E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439619EC" w14:textId="77777777" w:rsidTr="003B6A54">
        <w:trPr>
          <w:trHeight w:val="20"/>
        </w:trPr>
        <w:tc>
          <w:tcPr>
            <w:tcW w:w="359" w:type="dxa"/>
            <w:noWrap/>
            <w:vAlign w:val="center"/>
            <w:hideMark/>
          </w:tcPr>
          <w:p w14:paraId="7B452EC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561</w:t>
            </w:r>
          </w:p>
        </w:tc>
        <w:tc>
          <w:tcPr>
            <w:tcW w:w="4739" w:type="dxa"/>
            <w:noWrap/>
            <w:vAlign w:val="center"/>
            <w:hideMark/>
          </w:tcPr>
          <w:p w14:paraId="2820A5A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LENGUAS MODERNAS EDITORES SAS</w:t>
            </w:r>
          </w:p>
        </w:tc>
        <w:tc>
          <w:tcPr>
            <w:tcW w:w="1539" w:type="dxa"/>
            <w:noWrap/>
            <w:vAlign w:val="center"/>
            <w:hideMark/>
          </w:tcPr>
          <w:p w14:paraId="077F6F8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EE563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$ 688.394</w:t>
            </w:r>
          </w:p>
        </w:tc>
        <w:tc>
          <w:tcPr>
            <w:tcW w:w="964" w:type="dxa"/>
            <w:noWrap/>
            <w:vAlign w:val="center"/>
            <w:hideMark/>
          </w:tcPr>
          <w:p w14:paraId="0115FCF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12671AFA" w14:textId="77777777" w:rsidTr="003B6A54">
        <w:trPr>
          <w:trHeight w:val="20"/>
        </w:trPr>
        <w:tc>
          <w:tcPr>
            <w:tcW w:w="359" w:type="dxa"/>
            <w:noWrap/>
            <w:vAlign w:val="center"/>
            <w:hideMark/>
          </w:tcPr>
          <w:p w14:paraId="706D412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562</w:t>
            </w:r>
          </w:p>
        </w:tc>
        <w:tc>
          <w:tcPr>
            <w:tcW w:w="4739" w:type="dxa"/>
            <w:noWrap/>
            <w:vAlign w:val="center"/>
            <w:hideMark/>
          </w:tcPr>
          <w:p w14:paraId="2A6A943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HOJAS S.A.S.</w:t>
            </w:r>
          </w:p>
        </w:tc>
        <w:tc>
          <w:tcPr>
            <w:tcW w:w="1539" w:type="dxa"/>
            <w:noWrap/>
            <w:vAlign w:val="center"/>
            <w:hideMark/>
          </w:tcPr>
          <w:p w14:paraId="55C4203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0141CC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$ 4.057.035</w:t>
            </w:r>
          </w:p>
        </w:tc>
        <w:tc>
          <w:tcPr>
            <w:tcW w:w="964" w:type="dxa"/>
            <w:noWrap/>
            <w:vAlign w:val="center"/>
            <w:hideMark/>
          </w:tcPr>
          <w:p w14:paraId="7EA1708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456053DD" w14:textId="77777777" w:rsidTr="003B6A54">
        <w:trPr>
          <w:trHeight w:val="20"/>
        </w:trPr>
        <w:tc>
          <w:tcPr>
            <w:tcW w:w="359" w:type="dxa"/>
            <w:noWrap/>
            <w:vAlign w:val="center"/>
            <w:hideMark/>
          </w:tcPr>
          <w:p w14:paraId="1882AF2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563</w:t>
            </w:r>
          </w:p>
        </w:tc>
        <w:tc>
          <w:tcPr>
            <w:tcW w:w="4739" w:type="dxa"/>
            <w:noWrap/>
            <w:vAlign w:val="center"/>
            <w:hideMark/>
          </w:tcPr>
          <w:p w14:paraId="688740B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CORVENTAS DE COLOMBIA SAS</w:t>
            </w:r>
          </w:p>
        </w:tc>
        <w:tc>
          <w:tcPr>
            <w:tcW w:w="1539" w:type="dxa"/>
            <w:noWrap/>
            <w:vAlign w:val="center"/>
            <w:hideMark/>
          </w:tcPr>
          <w:p w14:paraId="27C99CF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C989C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$ 7.103.729</w:t>
            </w:r>
          </w:p>
        </w:tc>
        <w:tc>
          <w:tcPr>
            <w:tcW w:w="964" w:type="dxa"/>
            <w:noWrap/>
            <w:vAlign w:val="center"/>
            <w:hideMark/>
          </w:tcPr>
          <w:p w14:paraId="05AC7DB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6C381A70" w14:textId="77777777" w:rsidTr="003B6A54">
        <w:trPr>
          <w:trHeight w:val="20"/>
        </w:trPr>
        <w:tc>
          <w:tcPr>
            <w:tcW w:w="359" w:type="dxa"/>
            <w:noWrap/>
            <w:vAlign w:val="center"/>
            <w:hideMark/>
          </w:tcPr>
          <w:p w14:paraId="1B7E127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564</w:t>
            </w:r>
          </w:p>
        </w:tc>
        <w:tc>
          <w:tcPr>
            <w:tcW w:w="4739" w:type="dxa"/>
            <w:noWrap/>
            <w:vAlign w:val="center"/>
            <w:hideMark/>
          </w:tcPr>
          <w:p w14:paraId="4E97162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CLUB EDITOR SAS</w:t>
            </w:r>
          </w:p>
        </w:tc>
        <w:tc>
          <w:tcPr>
            <w:tcW w:w="1539" w:type="dxa"/>
            <w:noWrap/>
            <w:vAlign w:val="center"/>
            <w:hideMark/>
          </w:tcPr>
          <w:p w14:paraId="1539B57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1F3E4F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$ 2.515.913</w:t>
            </w:r>
          </w:p>
        </w:tc>
        <w:tc>
          <w:tcPr>
            <w:tcW w:w="964" w:type="dxa"/>
            <w:noWrap/>
            <w:vAlign w:val="center"/>
            <w:hideMark/>
          </w:tcPr>
          <w:p w14:paraId="64A36A7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90DC45C" w14:textId="77777777" w:rsidTr="003B6A54">
        <w:trPr>
          <w:trHeight w:val="20"/>
        </w:trPr>
        <w:tc>
          <w:tcPr>
            <w:tcW w:w="359" w:type="dxa"/>
            <w:noWrap/>
            <w:vAlign w:val="center"/>
            <w:hideMark/>
          </w:tcPr>
          <w:p w14:paraId="3F5B384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565</w:t>
            </w:r>
          </w:p>
        </w:tc>
        <w:tc>
          <w:tcPr>
            <w:tcW w:w="4739" w:type="dxa"/>
            <w:noWrap/>
            <w:vAlign w:val="center"/>
            <w:hideMark/>
          </w:tcPr>
          <w:p w14:paraId="298A730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PROMOCIONES LA GRAN MANZANA SAS</w:t>
            </w:r>
          </w:p>
        </w:tc>
        <w:tc>
          <w:tcPr>
            <w:tcW w:w="1539" w:type="dxa"/>
            <w:noWrap/>
            <w:vAlign w:val="center"/>
            <w:hideMark/>
          </w:tcPr>
          <w:p w14:paraId="3F6BA3B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F748AF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$ 6.908.546</w:t>
            </w:r>
          </w:p>
        </w:tc>
        <w:tc>
          <w:tcPr>
            <w:tcW w:w="964" w:type="dxa"/>
            <w:noWrap/>
            <w:vAlign w:val="center"/>
            <w:hideMark/>
          </w:tcPr>
          <w:p w14:paraId="5503ACE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4E47FDE" w14:textId="77777777" w:rsidTr="003B6A54">
        <w:trPr>
          <w:trHeight w:val="20"/>
        </w:trPr>
        <w:tc>
          <w:tcPr>
            <w:tcW w:w="359" w:type="dxa"/>
            <w:noWrap/>
            <w:vAlign w:val="center"/>
            <w:hideMark/>
          </w:tcPr>
          <w:p w14:paraId="7032C31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566</w:t>
            </w:r>
          </w:p>
        </w:tc>
        <w:tc>
          <w:tcPr>
            <w:tcW w:w="4739" w:type="dxa"/>
            <w:noWrap/>
            <w:vAlign w:val="center"/>
            <w:hideMark/>
          </w:tcPr>
          <w:p w14:paraId="6673B9C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COLOMBIA CIPE SAS</w:t>
            </w:r>
          </w:p>
        </w:tc>
        <w:tc>
          <w:tcPr>
            <w:tcW w:w="1539" w:type="dxa"/>
            <w:noWrap/>
            <w:vAlign w:val="center"/>
            <w:hideMark/>
          </w:tcPr>
          <w:p w14:paraId="00ABC2F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863613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$ 11.432.290</w:t>
            </w:r>
          </w:p>
        </w:tc>
        <w:tc>
          <w:tcPr>
            <w:tcW w:w="964" w:type="dxa"/>
            <w:noWrap/>
            <w:vAlign w:val="center"/>
            <w:hideMark/>
          </w:tcPr>
          <w:p w14:paraId="77961D0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030D5799" w14:textId="77777777" w:rsidTr="003B6A54">
        <w:trPr>
          <w:trHeight w:val="20"/>
        </w:trPr>
        <w:tc>
          <w:tcPr>
            <w:tcW w:w="359" w:type="dxa"/>
            <w:noWrap/>
            <w:vAlign w:val="center"/>
            <w:hideMark/>
          </w:tcPr>
          <w:p w14:paraId="5D0A37E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567</w:t>
            </w:r>
          </w:p>
        </w:tc>
        <w:tc>
          <w:tcPr>
            <w:tcW w:w="4739" w:type="dxa"/>
            <w:noWrap/>
            <w:vAlign w:val="center"/>
            <w:hideMark/>
          </w:tcPr>
          <w:p w14:paraId="6C0F3AA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Su Presencia Producciones Ltda</w:t>
            </w:r>
          </w:p>
        </w:tc>
        <w:tc>
          <w:tcPr>
            <w:tcW w:w="1539" w:type="dxa"/>
            <w:noWrap/>
            <w:vAlign w:val="center"/>
            <w:hideMark/>
          </w:tcPr>
          <w:p w14:paraId="1F494F0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5A69112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$ 12.056.651</w:t>
            </w:r>
          </w:p>
        </w:tc>
        <w:tc>
          <w:tcPr>
            <w:tcW w:w="964" w:type="dxa"/>
            <w:noWrap/>
            <w:vAlign w:val="center"/>
            <w:hideMark/>
          </w:tcPr>
          <w:p w14:paraId="0BC4416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05BD2CDC" w14:textId="77777777" w:rsidTr="003B6A54">
        <w:trPr>
          <w:trHeight w:val="20"/>
        </w:trPr>
        <w:tc>
          <w:tcPr>
            <w:tcW w:w="359" w:type="dxa"/>
            <w:noWrap/>
            <w:vAlign w:val="center"/>
            <w:hideMark/>
          </w:tcPr>
          <w:p w14:paraId="31E639E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568</w:t>
            </w:r>
          </w:p>
        </w:tc>
        <w:tc>
          <w:tcPr>
            <w:tcW w:w="4739" w:type="dxa"/>
            <w:noWrap/>
            <w:vAlign w:val="center"/>
            <w:hideMark/>
          </w:tcPr>
          <w:p w14:paraId="684780D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ENGLISH LANGUAGE SERVICES LTDA</w:t>
            </w:r>
          </w:p>
        </w:tc>
        <w:tc>
          <w:tcPr>
            <w:tcW w:w="1539" w:type="dxa"/>
            <w:noWrap/>
            <w:vAlign w:val="center"/>
            <w:hideMark/>
          </w:tcPr>
          <w:p w14:paraId="1A27DFD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6C282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$ 8.302.261</w:t>
            </w:r>
          </w:p>
        </w:tc>
        <w:tc>
          <w:tcPr>
            <w:tcW w:w="964" w:type="dxa"/>
            <w:noWrap/>
            <w:vAlign w:val="center"/>
            <w:hideMark/>
          </w:tcPr>
          <w:p w14:paraId="6F0DF6A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20606E45" w14:textId="77777777" w:rsidTr="003B6A54">
        <w:trPr>
          <w:trHeight w:val="20"/>
        </w:trPr>
        <w:tc>
          <w:tcPr>
            <w:tcW w:w="359" w:type="dxa"/>
            <w:noWrap/>
            <w:vAlign w:val="center"/>
            <w:hideMark/>
          </w:tcPr>
          <w:p w14:paraId="456E978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569</w:t>
            </w:r>
          </w:p>
        </w:tc>
        <w:tc>
          <w:tcPr>
            <w:tcW w:w="4739" w:type="dxa"/>
            <w:noWrap/>
            <w:vAlign w:val="center"/>
            <w:hideMark/>
          </w:tcPr>
          <w:p w14:paraId="3EB7612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LA CORAZA S.A.S.</w:t>
            </w:r>
          </w:p>
        </w:tc>
        <w:tc>
          <w:tcPr>
            <w:tcW w:w="1539" w:type="dxa"/>
            <w:noWrap/>
            <w:vAlign w:val="center"/>
            <w:hideMark/>
          </w:tcPr>
          <w:p w14:paraId="1C16992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FDC59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$ 11.893.257</w:t>
            </w:r>
          </w:p>
        </w:tc>
        <w:tc>
          <w:tcPr>
            <w:tcW w:w="964" w:type="dxa"/>
            <w:noWrap/>
            <w:vAlign w:val="center"/>
            <w:hideMark/>
          </w:tcPr>
          <w:p w14:paraId="0792A8B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75DEDFD4" w14:textId="77777777" w:rsidTr="003B6A54">
        <w:trPr>
          <w:trHeight w:val="20"/>
        </w:trPr>
        <w:tc>
          <w:tcPr>
            <w:tcW w:w="359" w:type="dxa"/>
            <w:noWrap/>
            <w:vAlign w:val="center"/>
            <w:hideMark/>
          </w:tcPr>
          <w:p w14:paraId="2E73207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570</w:t>
            </w:r>
          </w:p>
        </w:tc>
        <w:tc>
          <w:tcPr>
            <w:tcW w:w="4739" w:type="dxa"/>
            <w:noWrap/>
            <w:vAlign w:val="center"/>
            <w:hideMark/>
          </w:tcPr>
          <w:p w14:paraId="11B12F1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LIBRERIA TEMIS SA</w:t>
            </w:r>
          </w:p>
        </w:tc>
        <w:tc>
          <w:tcPr>
            <w:tcW w:w="1539" w:type="dxa"/>
            <w:noWrap/>
            <w:vAlign w:val="center"/>
            <w:hideMark/>
          </w:tcPr>
          <w:p w14:paraId="5567CE6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0A674CB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$ 1.643.058</w:t>
            </w:r>
          </w:p>
        </w:tc>
        <w:tc>
          <w:tcPr>
            <w:tcW w:w="964" w:type="dxa"/>
            <w:noWrap/>
            <w:vAlign w:val="center"/>
            <w:hideMark/>
          </w:tcPr>
          <w:p w14:paraId="37F6105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1F872D67" w14:textId="77777777" w:rsidTr="003B6A54">
        <w:trPr>
          <w:trHeight w:val="20"/>
        </w:trPr>
        <w:tc>
          <w:tcPr>
            <w:tcW w:w="359" w:type="dxa"/>
            <w:noWrap/>
            <w:vAlign w:val="center"/>
            <w:hideMark/>
          </w:tcPr>
          <w:p w14:paraId="023DC79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571</w:t>
            </w:r>
          </w:p>
        </w:tc>
        <w:tc>
          <w:tcPr>
            <w:tcW w:w="4739" w:type="dxa"/>
            <w:noWrap/>
            <w:vAlign w:val="center"/>
            <w:hideMark/>
          </w:tcPr>
          <w:p w14:paraId="171FDF2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PLAZA Y JANES EDITORES COLOMBIA S.A.</w:t>
            </w:r>
          </w:p>
        </w:tc>
        <w:tc>
          <w:tcPr>
            <w:tcW w:w="1539" w:type="dxa"/>
            <w:noWrap/>
            <w:vAlign w:val="center"/>
            <w:hideMark/>
          </w:tcPr>
          <w:p w14:paraId="3CBFA99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FD9E3F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$ 5.375.087</w:t>
            </w:r>
          </w:p>
        </w:tc>
        <w:tc>
          <w:tcPr>
            <w:tcW w:w="964" w:type="dxa"/>
            <w:noWrap/>
            <w:vAlign w:val="center"/>
            <w:hideMark/>
          </w:tcPr>
          <w:p w14:paraId="050B59F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0A5FCDD9" w14:textId="77777777" w:rsidTr="003B6A54">
        <w:trPr>
          <w:trHeight w:val="20"/>
        </w:trPr>
        <w:tc>
          <w:tcPr>
            <w:tcW w:w="359" w:type="dxa"/>
            <w:noWrap/>
            <w:vAlign w:val="center"/>
            <w:hideMark/>
          </w:tcPr>
          <w:p w14:paraId="1FE585A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572</w:t>
            </w:r>
          </w:p>
        </w:tc>
        <w:tc>
          <w:tcPr>
            <w:tcW w:w="4739" w:type="dxa"/>
            <w:noWrap/>
            <w:vAlign w:val="center"/>
            <w:hideMark/>
          </w:tcPr>
          <w:p w14:paraId="4344810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GRUP LOS LAGOS SAS</w:t>
            </w:r>
          </w:p>
        </w:tc>
        <w:tc>
          <w:tcPr>
            <w:tcW w:w="1539" w:type="dxa"/>
            <w:noWrap/>
            <w:vAlign w:val="center"/>
            <w:hideMark/>
          </w:tcPr>
          <w:p w14:paraId="3617AA7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4F3496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$ 6.963.376</w:t>
            </w:r>
          </w:p>
        </w:tc>
        <w:tc>
          <w:tcPr>
            <w:tcW w:w="964" w:type="dxa"/>
            <w:noWrap/>
            <w:vAlign w:val="center"/>
            <w:hideMark/>
          </w:tcPr>
          <w:p w14:paraId="4454F5A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57D735C4" w14:textId="77777777" w:rsidTr="003B6A54">
        <w:trPr>
          <w:trHeight w:val="20"/>
        </w:trPr>
        <w:tc>
          <w:tcPr>
            <w:tcW w:w="359" w:type="dxa"/>
            <w:noWrap/>
            <w:vAlign w:val="center"/>
            <w:hideMark/>
          </w:tcPr>
          <w:p w14:paraId="1868C5B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573</w:t>
            </w:r>
          </w:p>
        </w:tc>
        <w:tc>
          <w:tcPr>
            <w:tcW w:w="4739" w:type="dxa"/>
            <w:noWrap/>
            <w:vAlign w:val="center"/>
            <w:hideMark/>
          </w:tcPr>
          <w:p w14:paraId="0674D23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Editorial Medica Internacional Ltda</w:t>
            </w:r>
          </w:p>
        </w:tc>
        <w:tc>
          <w:tcPr>
            <w:tcW w:w="1539" w:type="dxa"/>
            <w:noWrap/>
            <w:vAlign w:val="center"/>
            <w:hideMark/>
          </w:tcPr>
          <w:p w14:paraId="4AB0992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3F0A14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$ 6.272.593</w:t>
            </w:r>
          </w:p>
        </w:tc>
        <w:tc>
          <w:tcPr>
            <w:tcW w:w="964" w:type="dxa"/>
            <w:noWrap/>
            <w:vAlign w:val="center"/>
            <w:hideMark/>
          </w:tcPr>
          <w:p w14:paraId="7168AD8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791C6A87" w14:textId="77777777" w:rsidTr="003B6A54">
        <w:trPr>
          <w:trHeight w:val="20"/>
        </w:trPr>
        <w:tc>
          <w:tcPr>
            <w:tcW w:w="359" w:type="dxa"/>
            <w:noWrap/>
            <w:vAlign w:val="center"/>
            <w:hideMark/>
          </w:tcPr>
          <w:p w14:paraId="763692E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574</w:t>
            </w:r>
          </w:p>
        </w:tc>
        <w:tc>
          <w:tcPr>
            <w:tcW w:w="4739" w:type="dxa"/>
            <w:noWrap/>
            <w:vAlign w:val="center"/>
            <w:hideMark/>
          </w:tcPr>
          <w:p w14:paraId="26AF1EB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LIBRERIA MEDICA CELSUS SAS</w:t>
            </w:r>
          </w:p>
        </w:tc>
        <w:tc>
          <w:tcPr>
            <w:tcW w:w="1539" w:type="dxa"/>
            <w:noWrap/>
            <w:vAlign w:val="center"/>
            <w:hideMark/>
          </w:tcPr>
          <w:p w14:paraId="273AD25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6A4F8E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$ 3.077.786</w:t>
            </w:r>
          </w:p>
        </w:tc>
        <w:tc>
          <w:tcPr>
            <w:tcW w:w="964" w:type="dxa"/>
            <w:noWrap/>
            <w:vAlign w:val="center"/>
            <w:hideMark/>
          </w:tcPr>
          <w:p w14:paraId="51EC80F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41F7D98" w14:textId="77777777" w:rsidTr="003B6A54">
        <w:trPr>
          <w:trHeight w:val="20"/>
        </w:trPr>
        <w:tc>
          <w:tcPr>
            <w:tcW w:w="359" w:type="dxa"/>
            <w:noWrap/>
            <w:vAlign w:val="center"/>
            <w:hideMark/>
          </w:tcPr>
          <w:p w14:paraId="522FC55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575</w:t>
            </w:r>
          </w:p>
        </w:tc>
        <w:tc>
          <w:tcPr>
            <w:tcW w:w="4739" w:type="dxa"/>
            <w:noWrap/>
            <w:vAlign w:val="center"/>
            <w:hideMark/>
          </w:tcPr>
          <w:p w14:paraId="0DB25DA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EDICIONES HISPANOAMERICANAS LTDA</w:t>
            </w:r>
          </w:p>
        </w:tc>
        <w:tc>
          <w:tcPr>
            <w:tcW w:w="1539" w:type="dxa"/>
            <w:noWrap/>
            <w:vAlign w:val="center"/>
            <w:hideMark/>
          </w:tcPr>
          <w:p w14:paraId="0EC0326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7E5A659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$ 2.061.088</w:t>
            </w:r>
          </w:p>
        </w:tc>
        <w:tc>
          <w:tcPr>
            <w:tcW w:w="964" w:type="dxa"/>
            <w:noWrap/>
            <w:vAlign w:val="center"/>
            <w:hideMark/>
          </w:tcPr>
          <w:p w14:paraId="6CF9542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3C79D4B6" w14:textId="77777777" w:rsidTr="003B6A54">
        <w:trPr>
          <w:trHeight w:val="20"/>
        </w:trPr>
        <w:tc>
          <w:tcPr>
            <w:tcW w:w="359" w:type="dxa"/>
            <w:noWrap/>
            <w:vAlign w:val="center"/>
            <w:hideMark/>
          </w:tcPr>
          <w:p w14:paraId="3722071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576</w:t>
            </w:r>
          </w:p>
        </w:tc>
        <w:tc>
          <w:tcPr>
            <w:tcW w:w="4739" w:type="dxa"/>
            <w:noWrap/>
            <w:vAlign w:val="center"/>
            <w:hideMark/>
          </w:tcPr>
          <w:p w14:paraId="2F75B84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ROMANO LTDA</w:t>
            </w:r>
          </w:p>
        </w:tc>
        <w:tc>
          <w:tcPr>
            <w:tcW w:w="1539" w:type="dxa"/>
            <w:noWrap/>
            <w:vAlign w:val="center"/>
            <w:hideMark/>
          </w:tcPr>
          <w:p w14:paraId="522BFA0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C239D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$ 23.363.469</w:t>
            </w:r>
          </w:p>
        </w:tc>
        <w:tc>
          <w:tcPr>
            <w:tcW w:w="964" w:type="dxa"/>
            <w:noWrap/>
            <w:vAlign w:val="center"/>
            <w:hideMark/>
          </w:tcPr>
          <w:p w14:paraId="7D68E72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0,10%</w:t>
            </w:r>
          </w:p>
        </w:tc>
      </w:tr>
      <w:tr w:rsidR="004C2D5D" w:rsidRPr="00256B3C" w14:paraId="1A413B30" w14:textId="77777777" w:rsidTr="003B6A54">
        <w:trPr>
          <w:trHeight w:val="20"/>
        </w:trPr>
        <w:tc>
          <w:tcPr>
            <w:tcW w:w="359" w:type="dxa"/>
            <w:noWrap/>
            <w:vAlign w:val="center"/>
            <w:hideMark/>
          </w:tcPr>
          <w:p w14:paraId="28E20D7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577</w:t>
            </w:r>
          </w:p>
        </w:tc>
        <w:tc>
          <w:tcPr>
            <w:tcW w:w="4739" w:type="dxa"/>
            <w:noWrap/>
            <w:vAlign w:val="center"/>
            <w:hideMark/>
          </w:tcPr>
          <w:p w14:paraId="032BE67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 PAPELERA SA</w:t>
            </w:r>
          </w:p>
        </w:tc>
        <w:tc>
          <w:tcPr>
            <w:tcW w:w="1539" w:type="dxa"/>
            <w:noWrap/>
            <w:vAlign w:val="center"/>
            <w:hideMark/>
          </w:tcPr>
          <w:p w14:paraId="4635920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0305A9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$ 22.287.342</w:t>
            </w:r>
          </w:p>
        </w:tc>
        <w:tc>
          <w:tcPr>
            <w:tcW w:w="964" w:type="dxa"/>
            <w:noWrap/>
            <w:vAlign w:val="center"/>
            <w:hideMark/>
          </w:tcPr>
          <w:p w14:paraId="2A0EF10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5D15F8F9" w14:textId="77777777" w:rsidTr="003B6A54">
        <w:trPr>
          <w:trHeight w:val="20"/>
        </w:trPr>
        <w:tc>
          <w:tcPr>
            <w:tcW w:w="359" w:type="dxa"/>
            <w:noWrap/>
            <w:vAlign w:val="center"/>
            <w:hideMark/>
          </w:tcPr>
          <w:p w14:paraId="5388694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578</w:t>
            </w:r>
          </w:p>
        </w:tc>
        <w:tc>
          <w:tcPr>
            <w:tcW w:w="4739" w:type="dxa"/>
            <w:noWrap/>
            <w:vAlign w:val="center"/>
            <w:hideMark/>
          </w:tcPr>
          <w:p w14:paraId="333B44D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PUBLICIENCIA SAS</w:t>
            </w:r>
          </w:p>
        </w:tc>
        <w:tc>
          <w:tcPr>
            <w:tcW w:w="1539" w:type="dxa"/>
            <w:noWrap/>
            <w:vAlign w:val="center"/>
            <w:hideMark/>
          </w:tcPr>
          <w:p w14:paraId="03CC147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738F8F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$ 27.970.164</w:t>
            </w:r>
          </w:p>
        </w:tc>
        <w:tc>
          <w:tcPr>
            <w:tcW w:w="964" w:type="dxa"/>
            <w:noWrap/>
            <w:vAlign w:val="center"/>
            <w:hideMark/>
          </w:tcPr>
          <w:p w14:paraId="6FB3BAE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0,11%</w:t>
            </w:r>
          </w:p>
        </w:tc>
      </w:tr>
      <w:tr w:rsidR="004C2D5D" w:rsidRPr="00256B3C" w14:paraId="6AEFBC92" w14:textId="77777777" w:rsidTr="003B6A54">
        <w:trPr>
          <w:trHeight w:val="20"/>
        </w:trPr>
        <w:tc>
          <w:tcPr>
            <w:tcW w:w="359" w:type="dxa"/>
            <w:noWrap/>
            <w:vAlign w:val="center"/>
            <w:hideMark/>
          </w:tcPr>
          <w:p w14:paraId="2EFD463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579</w:t>
            </w:r>
          </w:p>
        </w:tc>
        <w:tc>
          <w:tcPr>
            <w:tcW w:w="4739" w:type="dxa"/>
            <w:noWrap/>
            <w:vAlign w:val="center"/>
            <w:hideMark/>
          </w:tcPr>
          <w:p w14:paraId="457AA88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PROFITECNICAS LTDA</w:t>
            </w:r>
          </w:p>
        </w:tc>
        <w:tc>
          <w:tcPr>
            <w:tcW w:w="1539" w:type="dxa"/>
            <w:noWrap/>
            <w:vAlign w:val="center"/>
            <w:hideMark/>
          </w:tcPr>
          <w:p w14:paraId="0DA138D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D0F31A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$ 2.249.738</w:t>
            </w:r>
          </w:p>
        </w:tc>
        <w:tc>
          <w:tcPr>
            <w:tcW w:w="964" w:type="dxa"/>
            <w:noWrap/>
            <w:vAlign w:val="center"/>
            <w:hideMark/>
          </w:tcPr>
          <w:p w14:paraId="4AEFC1E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080C3FBB" w14:textId="77777777" w:rsidTr="003B6A54">
        <w:trPr>
          <w:trHeight w:val="20"/>
        </w:trPr>
        <w:tc>
          <w:tcPr>
            <w:tcW w:w="359" w:type="dxa"/>
            <w:noWrap/>
            <w:vAlign w:val="center"/>
            <w:hideMark/>
          </w:tcPr>
          <w:p w14:paraId="0A222993"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580</w:t>
            </w:r>
          </w:p>
        </w:tc>
        <w:tc>
          <w:tcPr>
            <w:tcW w:w="4739" w:type="dxa"/>
            <w:noWrap/>
            <w:vAlign w:val="center"/>
            <w:hideMark/>
          </w:tcPr>
          <w:p w14:paraId="5BA19BA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MAYORGA Y ALZATE ASOCIADOS SAS</w:t>
            </w:r>
          </w:p>
        </w:tc>
        <w:tc>
          <w:tcPr>
            <w:tcW w:w="1539" w:type="dxa"/>
            <w:noWrap/>
            <w:vAlign w:val="center"/>
            <w:hideMark/>
          </w:tcPr>
          <w:p w14:paraId="61DE53A7"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93C07A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$ 2.858.594</w:t>
            </w:r>
          </w:p>
        </w:tc>
        <w:tc>
          <w:tcPr>
            <w:tcW w:w="964" w:type="dxa"/>
            <w:noWrap/>
            <w:vAlign w:val="center"/>
            <w:hideMark/>
          </w:tcPr>
          <w:p w14:paraId="7EFE97A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56733BC2" w14:textId="77777777" w:rsidTr="003B6A54">
        <w:trPr>
          <w:trHeight w:val="20"/>
        </w:trPr>
        <w:tc>
          <w:tcPr>
            <w:tcW w:w="359" w:type="dxa"/>
            <w:noWrap/>
            <w:vAlign w:val="center"/>
            <w:hideMark/>
          </w:tcPr>
          <w:p w14:paraId="58F5919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581</w:t>
            </w:r>
          </w:p>
        </w:tc>
        <w:tc>
          <w:tcPr>
            <w:tcW w:w="4739" w:type="dxa"/>
            <w:noWrap/>
            <w:vAlign w:val="center"/>
            <w:hideMark/>
          </w:tcPr>
          <w:p w14:paraId="5FE04C7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JONAN S,A.</w:t>
            </w:r>
          </w:p>
        </w:tc>
        <w:tc>
          <w:tcPr>
            <w:tcW w:w="1539" w:type="dxa"/>
            <w:noWrap/>
            <w:vAlign w:val="center"/>
            <w:hideMark/>
          </w:tcPr>
          <w:p w14:paraId="3AE1500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0C9347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$ 9.203.196</w:t>
            </w:r>
          </w:p>
        </w:tc>
        <w:tc>
          <w:tcPr>
            <w:tcW w:w="964" w:type="dxa"/>
            <w:noWrap/>
            <w:vAlign w:val="center"/>
            <w:hideMark/>
          </w:tcPr>
          <w:p w14:paraId="71EE1A4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59AAEEE6" w14:textId="77777777" w:rsidTr="003B6A54">
        <w:trPr>
          <w:trHeight w:val="20"/>
        </w:trPr>
        <w:tc>
          <w:tcPr>
            <w:tcW w:w="359" w:type="dxa"/>
            <w:noWrap/>
            <w:vAlign w:val="center"/>
            <w:hideMark/>
          </w:tcPr>
          <w:p w14:paraId="1DC868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582</w:t>
            </w:r>
          </w:p>
        </w:tc>
        <w:tc>
          <w:tcPr>
            <w:tcW w:w="4739" w:type="dxa"/>
            <w:noWrap/>
            <w:vAlign w:val="center"/>
            <w:hideMark/>
          </w:tcPr>
          <w:p w14:paraId="2C526DD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LA NORMA SA</w:t>
            </w:r>
          </w:p>
        </w:tc>
        <w:tc>
          <w:tcPr>
            <w:tcW w:w="1539" w:type="dxa"/>
            <w:noWrap/>
            <w:vAlign w:val="center"/>
            <w:hideMark/>
          </w:tcPr>
          <w:p w14:paraId="714D31A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39772F0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$ 1.032.915</w:t>
            </w:r>
          </w:p>
        </w:tc>
        <w:tc>
          <w:tcPr>
            <w:tcW w:w="964" w:type="dxa"/>
            <w:noWrap/>
            <w:vAlign w:val="center"/>
            <w:hideMark/>
          </w:tcPr>
          <w:p w14:paraId="2C55264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4FB19BA1" w14:textId="77777777" w:rsidTr="003B6A54">
        <w:trPr>
          <w:trHeight w:val="20"/>
        </w:trPr>
        <w:tc>
          <w:tcPr>
            <w:tcW w:w="359" w:type="dxa"/>
            <w:noWrap/>
            <w:vAlign w:val="center"/>
            <w:hideMark/>
          </w:tcPr>
          <w:p w14:paraId="0D9BDDB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583</w:t>
            </w:r>
          </w:p>
        </w:tc>
        <w:tc>
          <w:tcPr>
            <w:tcW w:w="4739" w:type="dxa"/>
            <w:noWrap/>
            <w:vAlign w:val="center"/>
            <w:hideMark/>
          </w:tcPr>
          <w:p w14:paraId="2F95D8D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MOLANO LONDOÑO E HIJOS SAS</w:t>
            </w:r>
          </w:p>
        </w:tc>
        <w:tc>
          <w:tcPr>
            <w:tcW w:w="1539" w:type="dxa"/>
            <w:noWrap/>
            <w:vAlign w:val="center"/>
            <w:hideMark/>
          </w:tcPr>
          <w:p w14:paraId="22ABEF9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391364F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$ 11.284.180</w:t>
            </w:r>
          </w:p>
        </w:tc>
        <w:tc>
          <w:tcPr>
            <w:tcW w:w="964" w:type="dxa"/>
            <w:noWrap/>
            <w:vAlign w:val="center"/>
            <w:hideMark/>
          </w:tcPr>
          <w:p w14:paraId="38166F1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D129CE6" w14:textId="77777777" w:rsidTr="003B6A54">
        <w:trPr>
          <w:trHeight w:val="20"/>
        </w:trPr>
        <w:tc>
          <w:tcPr>
            <w:tcW w:w="359" w:type="dxa"/>
            <w:noWrap/>
            <w:vAlign w:val="center"/>
            <w:hideMark/>
          </w:tcPr>
          <w:p w14:paraId="6BAC3F2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584</w:t>
            </w:r>
          </w:p>
        </w:tc>
        <w:tc>
          <w:tcPr>
            <w:tcW w:w="4739" w:type="dxa"/>
            <w:noWrap/>
            <w:vAlign w:val="center"/>
            <w:hideMark/>
          </w:tcPr>
          <w:p w14:paraId="49FEFEC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MARION S.A.S. en reorganizacion empresarial</w:t>
            </w:r>
          </w:p>
        </w:tc>
        <w:tc>
          <w:tcPr>
            <w:tcW w:w="1539" w:type="dxa"/>
            <w:noWrap/>
            <w:vAlign w:val="center"/>
            <w:hideMark/>
          </w:tcPr>
          <w:p w14:paraId="5680E2D8"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298B6E6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$ 0</w:t>
            </w:r>
          </w:p>
        </w:tc>
        <w:tc>
          <w:tcPr>
            <w:tcW w:w="964" w:type="dxa"/>
            <w:noWrap/>
            <w:vAlign w:val="center"/>
            <w:hideMark/>
          </w:tcPr>
          <w:p w14:paraId="651761D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7AA7CE5E" w14:textId="77777777" w:rsidTr="003B6A54">
        <w:trPr>
          <w:trHeight w:val="20"/>
        </w:trPr>
        <w:tc>
          <w:tcPr>
            <w:tcW w:w="359" w:type="dxa"/>
            <w:noWrap/>
            <w:vAlign w:val="center"/>
            <w:hideMark/>
          </w:tcPr>
          <w:p w14:paraId="5E1A0B2E"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585</w:t>
            </w:r>
          </w:p>
        </w:tc>
        <w:tc>
          <w:tcPr>
            <w:tcW w:w="4739" w:type="dxa"/>
            <w:noWrap/>
            <w:vAlign w:val="center"/>
            <w:hideMark/>
          </w:tcPr>
          <w:p w14:paraId="282BC59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CORSA COLOMBIA SAS</w:t>
            </w:r>
          </w:p>
        </w:tc>
        <w:tc>
          <w:tcPr>
            <w:tcW w:w="1539" w:type="dxa"/>
            <w:noWrap/>
            <w:vAlign w:val="center"/>
            <w:hideMark/>
          </w:tcPr>
          <w:p w14:paraId="32472E0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FBEBBE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$ 8.491.903</w:t>
            </w:r>
          </w:p>
        </w:tc>
        <w:tc>
          <w:tcPr>
            <w:tcW w:w="964" w:type="dxa"/>
            <w:noWrap/>
            <w:vAlign w:val="center"/>
            <w:hideMark/>
          </w:tcPr>
          <w:p w14:paraId="033A9D0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0,03%</w:t>
            </w:r>
          </w:p>
        </w:tc>
      </w:tr>
      <w:tr w:rsidR="004C2D5D" w:rsidRPr="00256B3C" w14:paraId="0946F249" w14:textId="77777777" w:rsidTr="003B6A54">
        <w:trPr>
          <w:trHeight w:val="20"/>
        </w:trPr>
        <w:tc>
          <w:tcPr>
            <w:tcW w:w="359" w:type="dxa"/>
            <w:noWrap/>
            <w:vAlign w:val="center"/>
            <w:hideMark/>
          </w:tcPr>
          <w:p w14:paraId="12A4D36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586</w:t>
            </w:r>
          </w:p>
        </w:tc>
        <w:tc>
          <w:tcPr>
            <w:tcW w:w="4739" w:type="dxa"/>
            <w:noWrap/>
            <w:vAlign w:val="center"/>
            <w:hideMark/>
          </w:tcPr>
          <w:p w14:paraId="584EEC82"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LIBRERIA Y PAPELERIA ANDINA SAS</w:t>
            </w:r>
          </w:p>
        </w:tc>
        <w:tc>
          <w:tcPr>
            <w:tcW w:w="1539" w:type="dxa"/>
            <w:noWrap/>
            <w:vAlign w:val="center"/>
            <w:hideMark/>
          </w:tcPr>
          <w:p w14:paraId="66D42C1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Microempresa</w:t>
            </w:r>
          </w:p>
        </w:tc>
        <w:tc>
          <w:tcPr>
            <w:tcW w:w="1155" w:type="dxa"/>
            <w:noWrap/>
            <w:vAlign w:val="center"/>
            <w:hideMark/>
          </w:tcPr>
          <w:p w14:paraId="74AD3C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$ 53.161</w:t>
            </w:r>
          </w:p>
        </w:tc>
        <w:tc>
          <w:tcPr>
            <w:tcW w:w="964" w:type="dxa"/>
            <w:noWrap/>
            <w:vAlign w:val="center"/>
            <w:hideMark/>
          </w:tcPr>
          <w:p w14:paraId="34E9D2C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0,00%</w:t>
            </w:r>
          </w:p>
        </w:tc>
      </w:tr>
      <w:tr w:rsidR="004C2D5D" w:rsidRPr="00256B3C" w14:paraId="64D59657" w14:textId="77777777" w:rsidTr="003B6A54">
        <w:trPr>
          <w:trHeight w:val="20"/>
        </w:trPr>
        <w:tc>
          <w:tcPr>
            <w:tcW w:w="359" w:type="dxa"/>
            <w:noWrap/>
            <w:vAlign w:val="center"/>
            <w:hideMark/>
          </w:tcPr>
          <w:p w14:paraId="01C9888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587</w:t>
            </w:r>
          </w:p>
        </w:tc>
        <w:tc>
          <w:tcPr>
            <w:tcW w:w="4739" w:type="dxa"/>
            <w:noWrap/>
            <w:vAlign w:val="center"/>
            <w:hideMark/>
          </w:tcPr>
          <w:p w14:paraId="2B876AC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CERVANTES DISTRIBUCIONES Y CIA S.A.S</w:t>
            </w:r>
          </w:p>
        </w:tc>
        <w:tc>
          <w:tcPr>
            <w:tcW w:w="1539" w:type="dxa"/>
            <w:noWrap/>
            <w:vAlign w:val="center"/>
            <w:hideMark/>
          </w:tcPr>
          <w:p w14:paraId="05171B1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27671C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$ 4.615.360</w:t>
            </w:r>
          </w:p>
        </w:tc>
        <w:tc>
          <w:tcPr>
            <w:tcW w:w="964" w:type="dxa"/>
            <w:noWrap/>
            <w:vAlign w:val="center"/>
            <w:hideMark/>
          </w:tcPr>
          <w:p w14:paraId="74F7E33D"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36661A76" w14:textId="77777777" w:rsidTr="003B6A54">
        <w:trPr>
          <w:trHeight w:val="20"/>
        </w:trPr>
        <w:tc>
          <w:tcPr>
            <w:tcW w:w="359" w:type="dxa"/>
            <w:noWrap/>
            <w:vAlign w:val="center"/>
            <w:hideMark/>
          </w:tcPr>
          <w:p w14:paraId="70F5791F"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588</w:t>
            </w:r>
          </w:p>
        </w:tc>
        <w:tc>
          <w:tcPr>
            <w:tcW w:w="4739" w:type="dxa"/>
            <w:noWrap/>
            <w:vAlign w:val="center"/>
            <w:hideMark/>
          </w:tcPr>
          <w:p w14:paraId="14347B3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REPRESENTACIONES CASTRO HERMANOS LTDA</w:t>
            </w:r>
          </w:p>
        </w:tc>
        <w:tc>
          <w:tcPr>
            <w:tcW w:w="1539" w:type="dxa"/>
            <w:noWrap/>
            <w:vAlign w:val="center"/>
            <w:hideMark/>
          </w:tcPr>
          <w:p w14:paraId="3C67EEF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A47F2A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$ 2.327.648</w:t>
            </w:r>
          </w:p>
        </w:tc>
        <w:tc>
          <w:tcPr>
            <w:tcW w:w="964" w:type="dxa"/>
            <w:noWrap/>
            <w:vAlign w:val="center"/>
            <w:hideMark/>
          </w:tcPr>
          <w:p w14:paraId="3534672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2132CBF9" w14:textId="77777777" w:rsidTr="003B6A54">
        <w:trPr>
          <w:trHeight w:val="20"/>
        </w:trPr>
        <w:tc>
          <w:tcPr>
            <w:tcW w:w="359" w:type="dxa"/>
            <w:noWrap/>
            <w:vAlign w:val="center"/>
            <w:hideMark/>
          </w:tcPr>
          <w:p w14:paraId="0611EBC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589</w:t>
            </w:r>
          </w:p>
        </w:tc>
        <w:tc>
          <w:tcPr>
            <w:tcW w:w="4739" w:type="dxa"/>
            <w:noWrap/>
            <w:vAlign w:val="center"/>
            <w:hideMark/>
          </w:tcPr>
          <w:p w14:paraId="788FBD2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GRUPO COMERCIAL ATLANTIS LTDA</w:t>
            </w:r>
          </w:p>
        </w:tc>
        <w:tc>
          <w:tcPr>
            <w:tcW w:w="1539" w:type="dxa"/>
            <w:noWrap/>
            <w:vAlign w:val="center"/>
            <w:hideMark/>
          </w:tcPr>
          <w:p w14:paraId="3D58B5B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F4130F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$ 2.944.984</w:t>
            </w:r>
          </w:p>
        </w:tc>
        <w:tc>
          <w:tcPr>
            <w:tcW w:w="964" w:type="dxa"/>
            <w:noWrap/>
            <w:vAlign w:val="center"/>
            <w:hideMark/>
          </w:tcPr>
          <w:p w14:paraId="52FF24C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2E8D7C1" w14:textId="77777777" w:rsidTr="003B6A54">
        <w:trPr>
          <w:trHeight w:val="20"/>
        </w:trPr>
        <w:tc>
          <w:tcPr>
            <w:tcW w:w="359" w:type="dxa"/>
            <w:noWrap/>
            <w:vAlign w:val="center"/>
            <w:hideMark/>
          </w:tcPr>
          <w:p w14:paraId="34C7D59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590</w:t>
            </w:r>
          </w:p>
        </w:tc>
        <w:tc>
          <w:tcPr>
            <w:tcW w:w="4739" w:type="dxa"/>
            <w:noWrap/>
            <w:vAlign w:val="center"/>
            <w:hideMark/>
          </w:tcPr>
          <w:p w14:paraId="7159DC4B" w14:textId="77777777" w:rsidR="004C2D5D" w:rsidRPr="00775BD4" w:rsidRDefault="004C2D5D" w:rsidP="00C17E30">
            <w:pPr>
              <w:spacing w:after="0"/>
              <w:rPr>
                <w:rFonts w:ascii="Arial" w:hAnsi="Arial" w:cs="Arial"/>
                <w:sz w:val="14"/>
                <w:szCs w:val="14"/>
                <w:lang w:eastAsia="es-CO"/>
              </w:rPr>
            </w:pPr>
            <w:r w:rsidRPr="00775BD4">
              <w:rPr>
                <w:rFonts w:ascii="Arial" w:hAnsi="Arial" w:cs="Arial"/>
                <w:sz w:val="14"/>
                <w:szCs w:val="14"/>
                <w:lang w:eastAsia="es-CO"/>
              </w:rPr>
              <w:t>COMPAÑIA PAPELERA NACIONAL S A S</w:t>
            </w:r>
          </w:p>
        </w:tc>
        <w:tc>
          <w:tcPr>
            <w:tcW w:w="1539" w:type="dxa"/>
            <w:noWrap/>
            <w:vAlign w:val="center"/>
            <w:hideMark/>
          </w:tcPr>
          <w:p w14:paraId="1F650C4E"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0295C4E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$ 20.961.853</w:t>
            </w:r>
          </w:p>
        </w:tc>
        <w:tc>
          <w:tcPr>
            <w:tcW w:w="964" w:type="dxa"/>
            <w:noWrap/>
            <w:vAlign w:val="center"/>
            <w:hideMark/>
          </w:tcPr>
          <w:p w14:paraId="46AFD77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0,09%</w:t>
            </w:r>
          </w:p>
        </w:tc>
      </w:tr>
      <w:tr w:rsidR="004C2D5D" w:rsidRPr="00256B3C" w14:paraId="12AF2CC5" w14:textId="77777777" w:rsidTr="003B6A54">
        <w:trPr>
          <w:trHeight w:val="20"/>
        </w:trPr>
        <w:tc>
          <w:tcPr>
            <w:tcW w:w="359" w:type="dxa"/>
            <w:noWrap/>
            <w:vAlign w:val="center"/>
            <w:hideMark/>
          </w:tcPr>
          <w:p w14:paraId="19A9DF7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591</w:t>
            </w:r>
          </w:p>
        </w:tc>
        <w:tc>
          <w:tcPr>
            <w:tcW w:w="4739" w:type="dxa"/>
            <w:noWrap/>
            <w:vAlign w:val="center"/>
            <w:hideMark/>
          </w:tcPr>
          <w:p w14:paraId="24EE44E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DE PAPEL JURADO TORRES SAS</w:t>
            </w:r>
          </w:p>
        </w:tc>
        <w:tc>
          <w:tcPr>
            <w:tcW w:w="1539" w:type="dxa"/>
            <w:noWrap/>
            <w:vAlign w:val="center"/>
            <w:hideMark/>
          </w:tcPr>
          <w:p w14:paraId="63D60AA3"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562FC5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$ 51.393.151</w:t>
            </w:r>
          </w:p>
        </w:tc>
        <w:tc>
          <w:tcPr>
            <w:tcW w:w="964" w:type="dxa"/>
            <w:noWrap/>
            <w:vAlign w:val="center"/>
            <w:hideMark/>
          </w:tcPr>
          <w:p w14:paraId="61764E8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0,21%</w:t>
            </w:r>
          </w:p>
        </w:tc>
      </w:tr>
      <w:tr w:rsidR="004C2D5D" w:rsidRPr="00256B3C" w14:paraId="1303D859" w14:textId="77777777" w:rsidTr="003B6A54">
        <w:trPr>
          <w:trHeight w:val="20"/>
        </w:trPr>
        <w:tc>
          <w:tcPr>
            <w:tcW w:w="359" w:type="dxa"/>
            <w:noWrap/>
            <w:vAlign w:val="center"/>
            <w:hideMark/>
          </w:tcPr>
          <w:p w14:paraId="65553CF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592</w:t>
            </w:r>
          </w:p>
        </w:tc>
        <w:tc>
          <w:tcPr>
            <w:tcW w:w="4739" w:type="dxa"/>
            <w:noWrap/>
            <w:vAlign w:val="center"/>
            <w:hideMark/>
          </w:tcPr>
          <w:p w14:paraId="12116AF6"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VENEPLAST LTDA</w:t>
            </w:r>
          </w:p>
        </w:tc>
        <w:tc>
          <w:tcPr>
            <w:tcW w:w="1539" w:type="dxa"/>
            <w:noWrap/>
            <w:vAlign w:val="center"/>
            <w:hideMark/>
          </w:tcPr>
          <w:p w14:paraId="414129E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BF2124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$ 95.488.760</w:t>
            </w:r>
          </w:p>
        </w:tc>
        <w:tc>
          <w:tcPr>
            <w:tcW w:w="964" w:type="dxa"/>
            <w:noWrap/>
            <w:vAlign w:val="center"/>
            <w:hideMark/>
          </w:tcPr>
          <w:p w14:paraId="10B536C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0,39%</w:t>
            </w:r>
          </w:p>
        </w:tc>
      </w:tr>
      <w:tr w:rsidR="004C2D5D" w:rsidRPr="00256B3C" w14:paraId="56E66A98" w14:textId="77777777" w:rsidTr="003B6A54">
        <w:trPr>
          <w:trHeight w:val="20"/>
        </w:trPr>
        <w:tc>
          <w:tcPr>
            <w:tcW w:w="359" w:type="dxa"/>
            <w:noWrap/>
            <w:vAlign w:val="center"/>
            <w:hideMark/>
          </w:tcPr>
          <w:p w14:paraId="158F969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593</w:t>
            </w:r>
          </w:p>
        </w:tc>
        <w:tc>
          <w:tcPr>
            <w:tcW w:w="4739" w:type="dxa"/>
            <w:noWrap/>
            <w:vAlign w:val="center"/>
            <w:hideMark/>
          </w:tcPr>
          <w:p w14:paraId="408FF00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DISTRUBUIDOR DE PAPELERIA LOS MAYORISTAS S.A.S.</w:t>
            </w:r>
          </w:p>
        </w:tc>
        <w:tc>
          <w:tcPr>
            <w:tcW w:w="1539" w:type="dxa"/>
            <w:noWrap/>
            <w:vAlign w:val="center"/>
            <w:hideMark/>
          </w:tcPr>
          <w:p w14:paraId="6CF8DF1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29444D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$ 14.749.696</w:t>
            </w:r>
          </w:p>
        </w:tc>
        <w:tc>
          <w:tcPr>
            <w:tcW w:w="964" w:type="dxa"/>
            <w:noWrap/>
            <w:vAlign w:val="center"/>
            <w:hideMark/>
          </w:tcPr>
          <w:p w14:paraId="2D209AF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0,06%</w:t>
            </w:r>
          </w:p>
        </w:tc>
      </w:tr>
      <w:tr w:rsidR="004C2D5D" w:rsidRPr="00256B3C" w14:paraId="4E79ED13" w14:textId="77777777" w:rsidTr="003B6A54">
        <w:trPr>
          <w:trHeight w:val="20"/>
        </w:trPr>
        <w:tc>
          <w:tcPr>
            <w:tcW w:w="359" w:type="dxa"/>
            <w:noWrap/>
            <w:vAlign w:val="center"/>
            <w:hideMark/>
          </w:tcPr>
          <w:p w14:paraId="60943A2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594</w:t>
            </w:r>
          </w:p>
        </w:tc>
        <w:tc>
          <w:tcPr>
            <w:tcW w:w="4739" w:type="dxa"/>
            <w:noWrap/>
            <w:vAlign w:val="center"/>
            <w:hideMark/>
          </w:tcPr>
          <w:p w14:paraId="3187204A"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BEDOYA GIRALDO SA</w:t>
            </w:r>
          </w:p>
        </w:tc>
        <w:tc>
          <w:tcPr>
            <w:tcW w:w="1539" w:type="dxa"/>
            <w:noWrap/>
            <w:vAlign w:val="center"/>
            <w:hideMark/>
          </w:tcPr>
          <w:p w14:paraId="27EE8CFA"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5A3215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$ 8.614.016</w:t>
            </w:r>
          </w:p>
        </w:tc>
        <w:tc>
          <w:tcPr>
            <w:tcW w:w="964" w:type="dxa"/>
            <w:noWrap/>
            <w:vAlign w:val="center"/>
            <w:hideMark/>
          </w:tcPr>
          <w:p w14:paraId="5E43149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4653A6FB" w14:textId="77777777" w:rsidTr="003B6A54">
        <w:trPr>
          <w:trHeight w:val="20"/>
        </w:trPr>
        <w:tc>
          <w:tcPr>
            <w:tcW w:w="359" w:type="dxa"/>
            <w:noWrap/>
            <w:vAlign w:val="center"/>
            <w:hideMark/>
          </w:tcPr>
          <w:p w14:paraId="3688D44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595</w:t>
            </w:r>
          </w:p>
        </w:tc>
        <w:tc>
          <w:tcPr>
            <w:tcW w:w="4739" w:type="dxa"/>
            <w:noWrap/>
            <w:vAlign w:val="center"/>
            <w:hideMark/>
          </w:tcPr>
          <w:p w14:paraId="3A44BAF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DISLECTURA CULTURA Y MUSICA SAS</w:t>
            </w:r>
          </w:p>
        </w:tc>
        <w:tc>
          <w:tcPr>
            <w:tcW w:w="1539" w:type="dxa"/>
            <w:noWrap/>
            <w:vAlign w:val="center"/>
            <w:hideMark/>
          </w:tcPr>
          <w:p w14:paraId="79C4F29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139B5D6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$ 3.310.888</w:t>
            </w:r>
          </w:p>
        </w:tc>
        <w:tc>
          <w:tcPr>
            <w:tcW w:w="964" w:type="dxa"/>
            <w:noWrap/>
            <w:vAlign w:val="center"/>
            <w:hideMark/>
          </w:tcPr>
          <w:p w14:paraId="4A5BFF0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4A898FE7" w14:textId="77777777" w:rsidTr="003B6A54">
        <w:trPr>
          <w:trHeight w:val="20"/>
        </w:trPr>
        <w:tc>
          <w:tcPr>
            <w:tcW w:w="359" w:type="dxa"/>
            <w:noWrap/>
            <w:vAlign w:val="center"/>
            <w:hideMark/>
          </w:tcPr>
          <w:p w14:paraId="1239B331"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596</w:t>
            </w:r>
          </w:p>
        </w:tc>
        <w:tc>
          <w:tcPr>
            <w:tcW w:w="4739" w:type="dxa"/>
            <w:noWrap/>
            <w:vAlign w:val="center"/>
            <w:hideMark/>
          </w:tcPr>
          <w:p w14:paraId="4A9C27A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PATIÑO &amp; CIA SAS</w:t>
            </w:r>
          </w:p>
        </w:tc>
        <w:tc>
          <w:tcPr>
            <w:tcW w:w="1539" w:type="dxa"/>
            <w:noWrap/>
            <w:vAlign w:val="center"/>
            <w:hideMark/>
          </w:tcPr>
          <w:p w14:paraId="63A93A9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E3A347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$ 5.660.976</w:t>
            </w:r>
          </w:p>
        </w:tc>
        <w:tc>
          <w:tcPr>
            <w:tcW w:w="964" w:type="dxa"/>
            <w:noWrap/>
            <w:vAlign w:val="center"/>
            <w:hideMark/>
          </w:tcPr>
          <w:p w14:paraId="49FB58C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566705DD" w14:textId="77777777" w:rsidTr="003B6A54">
        <w:trPr>
          <w:trHeight w:val="20"/>
        </w:trPr>
        <w:tc>
          <w:tcPr>
            <w:tcW w:w="359" w:type="dxa"/>
            <w:noWrap/>
            <w:vAlign w:val="center"/>
            <w:hideMark/>
          </w:tcPr>
          <w:p w14:paraId="1A6260F2"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597</w:t>
            </w:r>
          </w:p>
        </w:tc>
        <w:tc>
          <w:tcPr>
            <w:tcW w:w="4739" w:type="dxa"/>
            <w:noWrap/>
            <w:vAlign w:val="center"/>
            <w:hideMark/>
          </w:tcPr>
          <w:p w14:paraId="4B2DD717"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Franco Suministros y Papeleria Sociedad Ltda</w:t>
            </w:r>
          </w:p>
        </w:tc>
        <w:tc>
          <w:tcPr>
            <w:tcW w:w="1539" w:type="dxa"/>
            <w:noWrap/>
            <w:vAlign w:val="center"/>
            <w:hideMark/>
          </w:tcPr>
          <w:p w14:paraId="38A16985"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359D6D4"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$ 4.574.021</w:t>
            </w:r>
          </w:p>
        </w:tc>
        <w:tc>
          <w:tcPr>
            <w:tcW w:w="964" w:type="dxa"/>
            <w:noWrap/>
            <w:vAlign w:val="center"/>
            <w:hideMark/>
          </w:tcPr>
          <w:p w14:paraId="48934FBE"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8772AF9" w14:textId="77777777" w:rsidTr="003B6A54">
        <w:trPr>
          <w:trHeight w:val="20"/>
        </w:trPr>
        <w:tc>
          <w:tcPr>
            <w:tcW w:w="359" w:type="dxa"/>
            <w:noWrap/>
            <w:vAlign w:val="center"/>
            <w:hideMark/>
          </w:tcPr>
          <w:p w14:paraId="4958C0F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598</w:t>
            </w:r>
          </w:p>
        </w:tc>
        <w:tc>
          <w:tcPr>
            <w:tcW w:w="4739" w:type="dxa"/>
            <w:noWrap/>
            <w:vAlign w:val="center"/>
            <w:hideMark/>
          </w:tcPr>
          <w:p w14:paraId="6CEF506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EUROS SERVICES SAS</w:t>
            </w:r>
          </w:p>
        </w:tc>
        <w:tc>
          <w:tcPr>
            <w:tcW w:w="1539" w:type="dxa"/>
            <w:noWrap/>
            <w:vAlign w:val="center"/>
            <w:hideMark/>
          </w:tcPr>
          <w:p w14:paraId="33EC00E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FEC031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$ 10.453.413</w:t>
            </w:r>
          </w:p>
        </w:tc>
        <w:tc>
          <w:tcPr>
            <w:tcW w:w="964" w:type="dxa"/>
            <w:noWrap/>
            <w:vAlign w:val="center"/>
            <w:hideMark/>
          </w:tcPr>
          <w:p w14:paraId="1C40AE9B"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0,04%</w:t>
            </w:r>
          </w:p>
        </w:tc>
      </w:tr>
      <w:tr w:rsidR="004C2D5D" w:rsidRPr="00256B3C" w14:paraId="35027463" w14:textId="77777777" w:rsidTr="003B6A54">
        <w:trPr>
          <w:trHeight w:val="20"/>
        </w:trPr>
        <w:tc>
          <w:tcPr>
            <w:tcW w:w="359" w:type="dxa"/>
            <w:noWrap/>
            <w:vAlign w:val="center"/>
            <w:hideMark/>
          </w:tcPr>
          <w:p w14:paraId="0EB89B48"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599</w:t>
            </w:r>
          </w:p>
        </w:tc>
        <w:tc>
          <w:tcPr>
            <w:tcW w:w="4739" w:type="dxa"/>
            <w:noWrap/>
            <w:vAlign w:val="center"/>
            <w:hideMark/>
          </w:tcPr>
          <w:p w14:paraId="5B29C058"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EDICIONES PARA UNA NUEVA GENERACION  S.A.S.</w:t>
            </w:r>
          </w:p>
        </w:tc>
        <w:tc>
          <w:tcPr>
            <w:tcW w:w="1539" w:type="dxa"/>
            <w:noWrap/>
            <w:vAlign w:val="center"/>
            <w:hideMark/>
          </w:tcPr>
          <w:p w14:paraId="6BC4C9B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77BFBF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$ 2.985.078</w:t>
            </w:r>
          </w:p>
        </w:tc>
        <w:tc>
          <w:tcPr>
            <w:tcW w:w="964" w:type="dxa"/>
            <w:noWrap/>
            <w:vAlign w:val="center"/>
            <w:hideMark/>
          </w:tcPr>
          <w:p w14:paraId="6A7F6995"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0,01%</w:t>
            </w:r>
          </w:p>
        </w:tc>
      </w:tr>
      <w:tr w:rsidR="004C2D5D" w:rsidRPr="00256B3C" w14:paraId="6578474C" w14:textId="77777777" w:rsidTr="003B6A54">
        <w:trPr>
          <w:trHeight w:val="20"/>
        </w:trPr>
        <w:tc>
          <w:tcPr>
            <w:tcW w:w="359" w:type="dxa"/>
            <w:noWrap/>
            <w:vAlign w:val="center"/>
            <w:hideMark/>
          </w:tcPr>
          <w:p w14:paraId="3A37CC16"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600</w:t>
            </w:r>
          </w:p>
        </w:tc>
        <w:tc>
          <w:tcPr>
            <w:tcW w:w="4739" w:type="dxa"/>
            <w:noWrap/>
            <w:vAlign w:val="center"/>
            <w:hideMark/>
          </w:tcPr>
          <w:p w14:paraId="099D44D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RITRAMA COLOMBIA S.A.S.</w:t>
            </w:r>
          </w:p>
        </w:tc>
        <w:tc>
          <w:tcPr>
            <w:tcW w:w="1539" w:type="dxa"/>
            <w:noWrap/>
            <w:vAlign w:val="center"/>
            <w:hideMark/>
          </w:tcPr>
          <w:p w14:paraId="716654E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DD309B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$ 31.042.949</w:t>
            </w:r>
          </w:p>
        </w:tc>
        <w:tc>
          <w:tcPr>
            <w:tcW w:w="964" w:type="dxa"/>
            <w:noWrap/>
            <w:vAlign w:val="center"/>
            <w:hideMark/>
          </w:tcPr>
          <w:p w14:paraId="242974F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0,13%</w:t>
            </w:r>
          </w:p>
        </w:tc>
      </w:tr>
      <w:tr w:rsidR="004C2D5D" w:rsidRPr="00256B3C" w14:paraId="2FD28340" w14:textId="77777777" w:rsidTr="003B6A54">
        <w:trPr>
          <w:trHeight w:val="20"/>
        </w:trPr>
        <w:tc>
          <w:tcPr>
            <w:tcW w:w="359" w:type="dxa"/>
            <w:noWrap/>
            <w:vAlign w:val="center"/>
            <w:hideMark/>
          </w:tcPr>
          <w:p w14:paraId="5254113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601</w:t>
            </w:r>
          </w:p>
        </w:tc>
        <w:tc>
          <w:tcPr>
            <w:tcW w:w="4739" w:type="dxa"/>
            <w:noWrap/>
            <w:vAlign w:val="center"/>
            <w:hideMark/>
          </w:tcPr>
          <w:p w14:paraId="7E254651"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COMERCIALIZADORA AL COSTO SAS</w:t>
            </w:r>
          </w:p>
        </w:tc>
        <w:tc>
          <w:tcPr>
            <w:tcW w:w="1539" w:type="dxa"/>
            <w:noWrap/>
            <w:vAlign w:val="center"/>
            <w:hideMark/>
          </w:tcPr>
          <w:p w14:paraId="77077B5F"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7514E5B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$ 3.687.741</w:t>
            </w:r>
          </w:p>
        </w:tc>
        <w:tc>
          <w:tcPr>
            <w:tcW w:w="964" w:type="dxa"/>
            <w:noWrap/>
            <w:vAlign w:val="center"/>
            <w:hideMark/>
          </w:tcPr>
          <w:p w14:paraId="3DBDA79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0,02%</w:t>
            </w:r>
          </w:p>
        </w:tc>
      </w:tr>
      <w:tr w:rsidR="004C2D5D" w:rsidRPr="00256B3C" w14:paraId="7BD107C3" w14:textId="77777777" w:rsidTr="003B6A54">
        <w:trPr>
          <w:trHeight w:val="20"/>
        </w:trPr>
        <w:tc>
          <w:tcPr>
            <w:tcW w:w="359" w:type="dxa"/>
            <w:noWrap/>
            <w:vAlign w:val="center"/>
            <w:hideMark/>
          </w:tcPr>
          <w:p w14:paraId="3A0207B7"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602</w:t>
            </w:r>
          </w:p>
        </w:tc>
        <w:tc>
          <w:tcPr>
            <w:tcW w:w="4739" w:type="dxa"/>
            <w:noWrap/>
            <w:vAlign w:val="center"/>
            <w:hideMark/>
          </w:tcPr>
          <w:p w14:paraId="7AEECCA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EL HUECO SAS</w:t>
            </w:r>
          </w:p>
        </w:tc>
        <w:tc>
          <w:tcPr>
            <w:tcW w:w="1539" w:type="dxa"/>
            <w:noWrap/>
            <w:vAlign w:val="center"/>
            <w:hideMark/>
          </w:tcPr>
          <w:p w14:paraId="362ED07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3D00CB09"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$ 66.560.306</w:t>
            </w:r>
          </w:p>
        </w:tc>
        <w:tc>
          <w:tcPr>
            <w:tcW w:w="964" w:type="dxa"/>
            <w:noWrap/>
            <w:vAlign w:val="center"/>
            <w:hideMark/>
          </w:tcPr>
          <w:p w14:paraId="6279F5A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0,27%</w:t>
            </w:r>
          </w:p>
        </w:tc>
      </w:tr>
      <w:tr w:rsidR="004C2D5D" w:rsidRPr="00256B3C" w14:paraId="3E1540DF" w14:textId="77777777" w:rsidTr="003B6A54">
        <w:trPr>
          <w:trHeight w:val="20"/>
        </w:trPr>
        <w:tc>
          <w:tcPr>
            <w:tcW w:w="359" w:type="dxa"/>
            <w:noWrap/>
            <w:vAlign w:val="center"/>
            <w:hideMark/>
          </w:tcPr>
          <w:p w14:paraId="1D23C1B9"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603</w:t>
            </w:r>
          </w:p>
        </w:tc>
        <w:tc>
          <w:tcPr>
            <w:tcW w:w="4739" w:type="dxa"/>
            <w:noWrap/>
            <w:vAlign w:val="center"/>
            <w:hideMark/>
          </w:tcPr>
          <w:p w14:paraId="7FCB8FAC"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 PAPELERO ZEPPELIN S.A.S.</w:t>
            </w:r>
          </w:p>
        </w:tc>
        <w:tc>
          <w:tcPr>
            <w:tcW w:w="1539" w:type="dxa"/>
            <w:noWrap/>
            <w:vAlign w:val="center"/>
            <w:hideMark/>
          </w:tcPr>
          <w:p w14:paraId="3F53C5E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0BDBF1A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$ 12.354.636</w:t>
            </w:r>
          </w:p>
        </w:tc>
        <w:tc>
          <w:tcPr>
            <w:tcW w:w="964" w:type="dxa"/>
            <w:noWrap/>
            <w:vAlign w:val="center"/>
            <w:hideMark/>
          </w:tcPr>
          <w:p w14:paraId="0FD373FC"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447D7CB3" w14:textId="77777777" w:rsidTr="003B6A54">
        <w:trPr>
          <w:trHeight w:val="20"/>
        </w:trPr>
        <w:tc>
          <w:tcPr>
            <w:tcW w:w="359" w:type="dxa"/>
            <w:noWrap/>
            <w:vAlign w:val="center"/>
            <w:hideMark/>
          </w:tcPr>
          <w:p w14:paraId="506678F0"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604</w:t>
            </w:r>
          </w:p>
        </w:tc>
        <w:tc>
          <w:tcPr>
            <w:tcW w:w="4739" w:type="dxa"/>
            <w:noWrap/>
            <w:vAlign w:val="center"/>
            <w:hideMark/>
          </w:tcPr>
          <w:p w14:paraId="063A656F"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Y PAPELERIA LA MAYORIA C.D S A S</w:t>
            </w:r>
          </w:p>
        </w:tc>
        <w:tc>
          <w:tcPr>
            <w:tcW w:w="1539" w:type="dxa"/>
            <w:noWrap/>
            <w:vAlign w:val="center"/>
            <w:hideMark/>
          </w:tcPr>
          <w:p w14:paraId="0952096D"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2B40539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$ 11.166.179</w:t>
            </w:r>
          </w:p>
        </w:tc>
        <w:tc>
          <w:tcPr>
            <w:tcW w:w="964" w:type="dxa"/>
            <w:noWrap/>
            <w:vAlign w:val="center"/>
            <w:hideMark/>
          </w:tcPr>
          <w:p w14:paraId="5DD4B70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0,05%</w:t>
            </w:r>
          </w:p>
        </w:tc>
      </w:tr>
      <w:tr w:rsidR="004C2D5D" w:rsidRPr="00256B3C" w14:paraId="5FD4335B" w14:textId="77777777" w:rsidTr="003B6A54">
        <w:trPr>
          <w:trHeight w:val="20"/>
        </w:trPr>
        <w:tc>
          <w:tcPr>
            <w:tcW w:w="359" w:type="dxa"/>
            <w:noWrap/>
            <w:vAlign w:val="center"/>
            <w:hideMark/>
          </w:tcPr>
          <w:p w14:paraId="1D25C8FA"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605</w:t>
            </w:r>
          </w:p>
        </w:tc>
        <w:tc>
          <w:tcPr>
            <w:tcW w:w="4739" w:type="dxa"/>
            <w:noWrap/>
            <w:vAlign w:val="center"/>
            <w:hideMark/>
          </w:tcPr>
          <w:p w14:paraId="4D9BF28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INFOR COLOMBIA S.A.S.</w:t>
            </w:r>
          </w:p>
        </w:tc>
        <w:tc>
          <w:tcPr>
            <w:tcW w:w="1539" w:type="dxa"/>
            <w:noWrap/>
            <w:vAlign w:val="center"/>
            <w:hideMark/>
          </w:tcPr>
          <w:p w14:paraId="72B387AB"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6C68A387"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$ 19.282.113</w:t>
            </w:r>
          </w:p>
        </w:tc>
        <w:tc>
          <w:tcPr>
            <w:tcW w:w="964" w:type="dxa"/>
            <w:noWrap/>
            <w:vAlign w:val="center"/>
            <w:hideMark/>
          </w:tcPr>
          <w:p w14:paraId="05566E5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69AE9DBA" w14:textId="77777777" w:rsidTr="003B6A54">
        <w:trPr>
          <w:trHeight w:val="20"/>
        </w:trPr>
        <w:tc>
          <w:tcPr>
            <w:tcW w:w="359" w:type="dxa"/>
            <w:noWrap/>
            <w:vAlign w:val="center"/>
            <w:hideMark/>
          </w:tcPr>
          <w:p w14:paraId="6AC320E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606</w:t>
            </w:r>
          </w:p>
        </w:tc>
        <w:tc>
          <w:tcPr>
            <w:tcW w:w="4739" w:type="dxa"/>
            <w:noWrap/>
            <w:vAlign w:val="center"/>
            <w:hideMark/>
          </w:tcPr>
          <w:p w14:paraId="5AD1CE2D"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DISTRIBUIDORA SUESCUN COMPANY SAS</w:t>
            </w:r>
          </w:p>
        </w:tc>
        <w:tc>
          <w:tcPr>
            <w:tcW w:w="1539" w:type="dxa"/>
            <w:noWrap/>
            <w:vAlign w:val="center"/>
            <w:hideMark/>
          </w:tcPr>
          <w:p w14:paraId="3DDF7E2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1F73D9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$ 20.630.604</w:t>
            </w:r>
          </w:p>
        </w:tc>
        <w:tc>
          <w:tcPr>
            <w:tcW w:w="964" w:type="dxa"/>
            <w:noWrap/>
            <w:vAlign w:val="center"/>
            <w:hideMark/>
          </w:tcPr>
          <w:p w14:paraId="45019B4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76E11393" w14:textId="77777777" w:rsidTr="003B6A54">
        <w:trPr>
          <w:trHeight w:val="20"/>
        </w:trPr>
        <w:tc>
          <w:tcPr>
            <w:tcW w:w="359" w:type="dxa"/>
            <w:noWrap/>
            <w:vAlign w:val="center"/>
            <w:hideMark/>
          </w:tcPr>
          <w:p w14:paraId="6AE5C57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607</w:t>
            </w:r>
          </w:p>
        </w:tc>
        <w:tc>
          <w:tcPr>
            <w:tcW w:w="4739" w:type="dxa"/>
            <w:noWrap/>
            <w:vAlign w:val="center"/>
            <w:hideMark/>
          </w:tcPr>
          <w:p w14:paraId="0BD5E284"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PAPELERIA UNIVERSAL DISTRIBUIDORA SAS</w:t>
            </w:r>
          </w:p>
        </w:tc>
        <w:tc>
          <w:tcPr>
            <w:tcW w:w="1539" w:type="dxa"/>
            <w:noWrap/>
            <w:vAlign w:val="center"/>
            <w:hideMark/>
          </w:tcPr>
          <w:p w14:paraId="275FABE9"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1C52C7D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$ 39.383.444</w:t>
            </w:r>
          </w:p>
        </w:tc>
        <w:tc>
          <w:tcPr>
            <w:tcW w:w="964" w:type="dxa"/>
            <w:noWrap/>
            <w:vAlign w:val="center"/>
            <w:hideMark/>
          </w:tcPr>
          <w:p w14:paraId="2EC92D7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0,16%</w:t>
            </w:r>
          </w:p>
        </w:tc>
      </w:tr>
      <w:tr w:rsidR="004C2D5D" w:rsidRPr="00256B3C" w14:paraId="30F21161" w14:textId="77777777" w:rsidTr="003B6A54">
        <w:trPr>
          <w:trHeight w:val="20"/>
        </w:trPr>
        <w:tc>
          <w:tcPr>
            <w:tcW w:w="359" w:type="dxa"/>
            <w:noWrap/>
            <w:vAlign w:val="center"/>
            <w:hideMark/>
          </w:tcPr>
          <w:p w14:paraId="33B8F23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608</w:t>
            </w:r>
          </w:p>
        </w:tc>
        <w:tc>
          <w:tcPr>
            <w:tcW w:w="4739" w:type="dxa"/>
            <w:noWrap/>
            <w:vAlign w:val="center"/>
            <w:hideMark/>
          </w:tcPr>
          <w:p w14:paraId="59307BD9"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EL RIO SAS</w:t>
            </w:r>
          </w:p>
        </w:tc>
        <w:tc>
          <w:tcPr>
            <w:tcW w:w="1539" w:type="dxa"/>
            <w:noWrap/>
            <w:vAlign w:val="center"/>
            <w:hideMark/>
          </w:tcPr>
          <w:p w14:paraId="340C0E32"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Pequeña empresa</w:t>
            </w:r>
          </w:p>
        </w:tc>
        <w:tc>
          <w:tcPr>
            <w:tcW w:w="1155" w:type="dxa"/>
            <w:noWrap/>
            <w:vAlign w:val="center"/>
            <w:hideMark/>
          </w:tcPr>
          <w:p w14:paraId="4D89704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$ 18.540.684</w:t>
            </w:r>
          </w:p>
        </w:tc>
        <w:tc>
          <w:tcPr>
            <w:tcW w:w="964" w:type="dxa"/>
            <w:noWrap/>
            <w:vAlign w:val="center"/>
            <w:hideMark/>
          </w:tcPr>
          <w:p w14:paraId="2CA42A2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0,08%</w:t>
            </w:r>
          </w:p>
        </w:tc>
      </w:tr>
      <w:tr w:rsidR="004C2D5D" w:rsidRPr="00256B3C" w14:paraId="5E85B8FD" w14:textId="77777777" w:rsidTr="003B6A54">
        <w:trPr>
          <w:trHeight w:val="20"/>
        </w:trPr>
        <w:tc>
          <w:tcPr>
            <w:tcW w:w="359" w:type="dxa"/>
            <w:noWrap/>
            <w:vAlign w:val="center"/>
            <w:hideMark/>
          </w:tcPr>
          <w:p w14:paraId="51918FB4"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609</w:t>
            </w:r>
          </w:p>
        </w:tc>
        <w:tc>
          <w:tcPr>
            <w:tcW w:w="4739" w:type="dxa"/>
            <w:noWrap/>
            <w:vAlign w:val="center"/>
            <w:hideMark/>
          </w:tcPr>
          <w:p w14:paraId="5842C195"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DISTRIBUCIONES PAPELERIAS GRANEROS ORIENTALES Y TWIST SAS</w:t>
            </w:r>
          </w:p>
        </w:tc>
        <w:tc>
          <w:tcPr>
            <w:tcW w:w="1539" w:type="dxa"/>
            <w:noWrap/>
            <w:vAlign w:val="center"/>
            <w:hideMark/>
          </w:tcPr>
          <w:p w14:paraId="14095F20"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46931AFA"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$ 35.289.381</w:t>
            </w:r>
          </w:p>
        </w:tc>
        <w:tc>
          <w:tcPr>
            <w:tcW w:w="964" w:type="dxa"/>
            <w:noWrap/>
            <w:vAlign w:val="center"/>
            <w:hideMark/>
          </w:tcPr>
          <w:p w14:paraId="147EC62F"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53C90BA7" w14:textId="77777777" w:rsidTr="003B6A54">
        <w:trPr>
          <w:trHeight w:val="20"/>
        </w:trPr>
        <w:tc>
          <w:tcPr>
            <w:tcW w:w="359" w:type="dxa"/>
            <w:noWrap/>
            <w:vAlign w:val="center"/>
            <w:hideMark/>
          </w:tcPr>
          <w:p w14:paraId="4B16996D"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610</w:t>
            </w:r>
          </w:p>
        </w:tc>
        <w:tc>
          <w:tcPr>
            <w:tcW w:w="4739" w:type="dxa"/>
            <w:noWrap/>
            <w:vAlign w:val="center"/>
            <w:hideMark/>
          </w:tcPr>
          <w:p w14:paraId="3D08CA6E"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CEMPAC S.A.</w:t>
            </w:r>
          </w:p>
        </w:tc>
        <w:tc>
          <w:tcPr>
            <w:tcW w:w="1539" w:type="dxa"/>
            <w:noWrap/>
            <w:vAlign w:val="center"/>
            <w:hideMark/>
          </w:tcPr>
          <w:p w14:paraId="154AC404"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704E9010"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$ 33.286.797</w:t>
            </w:r>
          </w:p>
        </w:tc>
        <w:tc>
          <w:tcPr>
            <w:tcW w:w="964" w:type="dxa"/>
            <w:noWrap/>
            <w:vAlign w:val="center"/>
            <w:hideMark/>
          </w:tcPr>
          <w:p w14:paraId="10F9A20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0,14%</w:t>
            </w:r>
          </w:p>
        </w:tc>
      </w:tr>
      <w:tr w:rsidR="004C2D5D" w:rsidRPr="00256B3C" w14:paraId="2A3DFD44" w14:textId="77777777" w:rsidTr="003B6A54">
        <w:trPr>
          <w:trHeight w:val="20"/>
        </w:trPr>
        <w:tc>
          <w:tcPr>
            <w:tcW w:w="359" w:type="dxa"/>
            <w:noWrap/>
            <w:vAlign w:val="center"/>
            <w:hideMark/>
          </w:tcPr>
          <w:p w14:paraId="62D0F935"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611</w:t>
            </w:r>
          </w:p>
        </w:tc>
        <w:tc>
          <w:tcPr>
            <w:tcW w:w="4739" w:type="dxa"/>
            <w:noWrap/>
            <w:vAlign w:val="center"/>
            <w:hideMark/>
          </w:tcPr>
          <w:p w14:paraId="05F5438B"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PANAMERICANA LIBRERIA Y PAPELERIA S.A</w:t>
            </w:r>
          </w:p>
        </w:tc>
        <w:tc>
          <w:tcPr>
            <w:tcW w:w="1539" w:type="dxa"/>
            <w:noWrap/>
            <w:vAlign w:val="center"/>
            <w:hideMark/>
          </w:tcPr>
          <w:p w14:paraId="2D2CE471"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2E449EB1"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$ 696.338.632</w:t>
            </w:r>
          </w:p>
        </w:tc>
        <w:tc>
          <w:tcPr>
            <w:tcW w:w="964" w:type="dxa"/>
            <w:noWrap/>
            <w:vAlign w:val="center"/>
            <w:hideMark/>
          </w:tcPr>
          <w:p w14:paraId="1988A566"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2,85%</w:t>
            </w:r>
          </w:p>
        </w:tc>
      </w:tr>
      <w:tr w:rsidR="004C2D5D" w:rsidRPr="00256B3C" w14:paraId="5B8B5AF6" w14:textId="77777777" w:rsidTr="003B6A54">
        <w:trPr>
          <w:trHeight w:val="20"/>
        </w:trPr>
        <w:tc>
          <w:tcPr>
            <w:tcW w:w="359" w:type="dxa"/>
            <w:noWrap/>
            <w:vAlign w:val="center"/>
            <w:hideMark/>
          </w:tcPr>
          <w:p w14:paraId="2729F0EC"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612</w:t>
            </w:r>
          </w:p>
        </w:tc>
        <w:tc>
          <w:tcPr>
            <w:tcW w:w="4739" w:type="dxa"/>
            <w:noWrap/>
            <w:vAlign w:val="center"/>
            <w:hideMark/>
          </w:tcPr>
          <w:p w14:paraId="0F0C51B3"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LIBRERIA NACIONAL SAS</w:t>
            </w:r>
          </w:p>
        </w:tc>
        <w:tc>
          <w:tcPr>
            <w:tcW w:w="1539" w:type="dxa"/>
            <w:noWrap/>
            <w:vAlign w:val="center"/>
            <w:hideMark/>
          </w:tcPr>
          <w:p w14:paraId="66A6E9D6"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Mediana empresa</w:t>
            </w:r>
          </w:p>
        </w:tc>
        <w:tc>
          <w:tcPr>
            <w:tcW w:w="1155" w:type="dxa"/>
            <w:noWrap/>
            <w:vAlign w:val="center"/>
            <w:hideMark/>
          </w:tcPr>
          <w:p w14:paraId="2C659E3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$ 82.593.361</w:t>
            </w:r>
          </w:p>
        </w:tc>
        <w:tc>
          <w:tcPr>
            <w:tcW w:w="964" w:type="dxa"/>
            <w:noWrap/>
            <w:vAlign w:val="center"/>
            <w:hideMark/>
          </w:tcPr>
          <w:p w14:paraId="51739E43"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0,34%</w:t>
            </w:r>
          </w:p>
        </w:tc>
      </w:tr>
      <w:tr w:rsidR="004C2D5D" w:rsidRPr="00256B3C" w14:paraId="2CC0C956" w14:textId="77777777" w:rsidTr="003B6A54">
        <w:trPr>
          <w:trHeight w:val="20"/>
        </w:trPr>
        <w:tc>
          <w:tcPr>
            <w:tcW w:w="359" w:type="dxa"/>
            <w:noWrap/>
            <w:vAlign w:val="center"/>
            <w:hideMark/>
          </w:tcPr>
          <w:p w14:paraId="0C2D7B6B" w14:textId="77777777" w:rsidR="004C2D5D" w:rsidRPr="00256B3C" w:rsidRDefault="004C2D5D" w:rsidP="00C17E30">
            <w:pPr>
              <w:spacing w:after="0"/>
              <w:jc w:val="center"/>
              <w:rPr>
                <w:rFonts w:ascii="Arial" w:hAnsi="Arial" w:cs="Arial"/>
                <w:b/>
                <w:bCs/>
                <w:sz w:val="14"/>
                <w:szCs w:val="14"/>
                <w:lang w:eastAsia="es-CO"/>
              </w:rPr>
            </w:pPr>
            <w:r w:rsidRPr="00256B3C">
              <w:rPr>
                <w:rFonts w:ascii="Arial" w:hAnsi="Arial" w:cs="Arial"/>
                <w:b/>
                <w:bCs/>
                <w:sz w:val="14"/>
                <w:szCs w:val="14"/>
                <w:lang w:eastAsia="es-CO"/>
              </w:rPr>
              <w:t>613</w:t>
            </w:r>
          </w:p>
        </w:tc>
        <w:tc>
          <w:tcPr>
            <w:tcW w:w="4739" w:type="dxa"/>
            <w:noWrap/>
            <w:vAlign w:val="center"/>
            <w:hideMark/>
          </w:tcPr>
          <w:p w14:paraId="47E46880" w14:textId="77777777" w:rsidR="004C2D5D" w:rsidRPr="00256B3C" w:rsidRDefault="004C2D5D" w:rsidP="00C17E30">
            <w:pPr>
              <w:spacing w:after="0"/>
              <w:rPr>
                <w:rFonts w:ascii="Arial" w:hAnsi="Arial" w:cs="Arial"/>
                <w:sz w:val="14"/>
                <w:szCs w:val="14"/>
                <w:lang w:eastAsia="es-CO"/>
              </w:rPr>
            </w:pPr>
            <w:r w:rsidRPr="00256B3C">
              <w:rPr>
                <w:rFonts w:ascii="Arial" w:hAnsi="Arial" w:cs="Arial"/>
                <w:sz w:val="14"/>
                <w:szCs w:val="14"/>
                <w:lang w:eastAsia="es-CO"/>
              </w:rPr>
              <w:t>Inversiones Vadisa Sociedad por Acciones Simplificada</w:t>
            </w:r>
          </w:p>
        </w:tc>
        <w:tc>
          <w:tcPr>
            <w:tcW w:w="1539" w:type="dxa"/>
            <w:noWrap/>
            <w:vAlign w:val="center"/>
            <w:hideMark/>
          </w:tcPr>
          <w:p w14:paraId="2089CBEC" w14:textId="77777777" w:rsidR="004C2D5D" w:rsidRPr="00256B3C" w:rsidRDefault="004C2D5D" w:rsidP="00C17E30">
            <w:pPr>
              <w:spacing w:after="0"/>
              <w:jc w:val="center"/>
              <w:rPr>
                <w:rFonts w:ascii="Arial" w:hAnsi="Arial" w:cs="Arial"/>
                <w:color w:val="000000"/>
                <w:sz w:val="14"/>
                <w:szCs w:val="14"/>
                <w:lang w:eastAsia="es-CO"/>
              </w:rPr>
            </w:pPr>
            <w:r w:rsidRPr="00256B3C">
              <w:rPr>
                <w:rFonts w:ascii="Arial" w:hAnsi="Arial" w:cs="Arial"/>
                <w:color w:val="000000"/>
                <w:sz w:val="14"/>
                <w:szCs w:val="14"/>
                <w:lang w:eastAsia="es-CO"/>
              </w:rPr>
              <w:t>Gran empresa</w:t>
            </w:r>
          </w:p>
        </w:tc>
        <w:tc>
          <w:tcPr>
            <w:tcW w:w="1155" w:type="dxa"/>
            <w:noWrap/>
            <w:vAlign w:val="center"/>
            <w:hideMark/>
          </w:tcPr>
          <w:p w14:paraId="6160D2E8"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$ 145.847.985</w:t>
            </w:r>
          </w:p>
        </w:tc>
        <w:tc>
          <w:tcPr>
            <w:tcW w:w="964" w:type="dxa"/>
            <w:noWrap/>
            <w:vAlign w:val="center"/>
            <w:hideMark/>
          </w:tcPr>
          <w:p w14:paraId="5A87F4A2" w14:textId="77777777" w:rsidR="004C2D5D" w:rsidRPr="00256B3C" w:rsidRDefault="004C2D5D" w:rsidP="00C17E30">
            <w:pPr>
              <w:spacing w:after="0"/>
              <w:jc w:val="center"/>
              <w:rPr>
                <w:rFonts w:ascii="Arial" w:hAnsi="Arial" w:cs="Arial"/>
                <w:sz w:val="14"/>
                <w:szCs w:val="14"/>
                <w:lang w:eastAsia="es-CO"/>
              </w:rPr>
            </w:pPr>
            <w:r w:rsidRPr="00256B3C">
              <w:rPr>
                <w:rFonts w:ascii="Arial" w:hAnsi="Arial" w:cs="Arial"/>
                <w:sz w:val="14"/>
                <w:szCs w:val="14"/>
                <w:lang w:eastAsia="es-CO"/>
              </w:rPr>
              <w:t>0,60%</w:t>
            </w:r>
          </w:p>
        </w:tc>
      </w:tr>
    </w:tbl>
    <w:p w14:paraId="34824E12" w14:textId="77777777" w:rsidR="004C2D5D" w:rsidRPr="00256B3C" w:rsidRDefault="004C2D5D" w:rsidP="004C2D5D">
      <w:pPr>
        <w:pStyle w:val="Sinespaciado"/>
        <w:spacing w:line="276" w:lineRule="auto"/>
        <w:jc w:val="both"/>
        <w:rPr>
          <w:rFonts w:ascii="Arial" w:hAnsi="Arial" w:cs="Arial"/>
        </w:rPr>
      </w:pPr>
    </w:p>
    <w:p w14:paraId="05F9C7B5" w14:textId="77777777" w:rsidR="004C2D5D" w:rsidRPr="00256B3C" w:rsidRDefault="004C2D5D" w:rsidP="004C2D5D">
      <w:pPr>
        <w:pStyle w:val="Sinespaciado"/>
        <w:spacing w:line="276" w:lineRule="auto"/>
        <w:jc w:val="both"/>
        <w:rPr>
          <w:rFonts w:ascii="Arial" w:hAnsi="Arial" w:cs="Arial"/>
        </w:rPr>
      </w:pPr>
      <w:r w:rsidRPr="00256B3C">
        <w:rPr>
          <w:rFonts w:ascii="Arial" w:hAnsi="Arial" w:cs="Arial"/>
        </w:rPr>
        <w:t>Se identifica que de las 613 empresas la mayoría se encuentran ubicadas en los departamentos de Bogotá D.C. 46%, Antioquia 12,72% y Valle del Cauda 8,75%. Lo anterior se ilustra a continuación:</w:t>
      </w:r>
    </w:p>
    <w:p w14:paraId="5A7EA844" w14:textId="77777777" w:rsidR="00E27538" w:rsidRPr="00256B3C" w:rsidRDefault="00E27538" w:rsidP="004C2D5D">
      <w:pPr>
        <w:pStyle w:val="Sinespaciado"/>
        <w:spacing w:line="276" w:lineRule="auto"/>
        <w:jc w:val="both"/>
        <w:rPr>
          <w:rFonts w:ascii="Arial" w:hAnsi="Arial" w:cs="Arial"/>
        </w:rPr>
      </w:pPr>
    </w:p>
    <w:p w14:paraId="749CA6F4" w14:textId="273F35B7" w:rsidR="004C2D5D" w:rsidRPr="00256B3C" w:rsidRDefault="004C2D5D" w:rsidP="00C17E30">
      <w:pPr>
        <w:pStyle w:val="Descripcin"/>
        <w:keepNext/>
        <w:jc w:val="center"/>
        <w:rPr>
          <w:rFonts w:ascii="Arial" w:hAnsi="Arial" w:cs="Arial"/>
        </w:rPr>
      </w:pPr>
      <w:bookmarkStart w:id="85" w:name="_Toc217327025"/>
      <w:r w:rsidRPr="00256B3C">
        <w:rPr>
          <w:rFonts w:ascii="Arial" w:hAnsi="Arial" w:cs="Arial"/>
        </w:rPr>
        <w:t xml:space="preserve">Ilustración </w:t>
      </w:r>
      <w:r w:rsidRPr="00256B3C">
        <w:rPr>
          <w:rFonts w:ascii="Arial" w:hAnsi="Arial" w:cs="Arial"/>
        </w:rPr>
        <w:fldChar w:fldCharType="begin"/>
      </w:r>
      <w:r w:rsidRPr="00256B3C">
        <w:rPr>
          <w:rFonts w:ascii="Arial" w:hAnsi="Arial" w:cs="Arial"/>
        </w:rPr>
        <w:instrText>SEQ Ilustración \* ARABIC</w:instrText>
      </w:r>
      <w:r w:rsidRPr="00256B3C">
        <w:rPr>
          <w:rFonts w:ascii="Arial" w:hAnsi="Arial" w:cs="Arial"/>
        </w:rPr>
        <w:fldChar w:fldCharType="separate"/>
      </w:r>
      <w:r w:rsidR="00C17E30" w:rsidRPr="00256B3C">
        <w:rPr>
          <w:rFonts w:ascii="Arial" w:hAnsi="Arial" w:cs="Arial"/>
          <w:noProof/>
        </w:rPr>
        <w:t>10</w:t>
      </w:r>
      <w:r w:rsidRPr="00256B3C">
        <w:rPr>
          <w:rFonts w:ascii="Arial" w:hAnsi="Arial" w:cs="Arial"/>
        </w:rPr>
        <w:fldChar w:fldCharType="end"/>
      </w:r>
      <w:r w:rsidRPr="00256B3C">
        <w:rPr>
          <w:rFonts w:ascii="Arial" w:hAnsi="Arial" w:cs="Arial"/>
        </w:rPr>
        <w:t>. Ubicación empresas sector comercio</w:t>
      </w:r>
      <w:bookmarkEnd w:id="85"/>
    </w:p>
    <w:p w14:paraId="38BDE750" w14:textId="77777777" w:rsidR="004C2D5D" w:rsidRPr="00256B3C" w:rsidRDefault="004C2D5D" w:rsidP="004C2D5D">
      <w:pPr>
        <w:pStyle w:val="Sinespaciado"/>
        <w:spacing w:line="276" w:lineRule="auto"/>
        <w:jc w:val="center"/>
        <w:rPr>
          <w:rFonts w:ascii="Arial" w:hAnsi="Arial" w:cs="Arial"/>
        </w:rPr>
      </w:pPr>
      <w:r w:rsidRPr="00256B3C">
        <w:rPr>
          <w:rFonts w:ascii="Arial" w:hAnsi="Arial" w:cs="Arial"/>
          <w:noProof/>
        </w:rPr>
        <mc:AlternateContent>
          <mc:Choice Requires="cx6">
            <w:drawing>
              <wp:inline distT="0" distB="0" distL="0" distR="0" wp14:anchorId="260A64BE" wp14:editId="7E2B367B">
                <wp:extent cx="3695065" cy="3590925"/>
                <wp:effectExtent l="0" t="0" r="635" b="9525"/>
                <wp:docPr id="692323326" name="Gráfico 1">
                  <a:extLst xmlns:a="http://schemas.openxmlformats.org/drawingml/2006/main">
                    <a:ext uri="{FF2B5EF4-FFF2-40B4-BE49-F238E27FC236}">
                      <a16:creationId xmlns:a16="http://schemas.microsoft.com/office/drawing/2014/main" id="{8BBBCAC1-AA44-FE85-AD36-7A388D4533B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9"/>
                  </a:graphicData>
                </a:graphic>
              </wp:inline>
            </w:drawing>
          </mc:Choice>
          <mc:Fallback xmlns:arto="http://schemas.microsoft.com/office/word/2006/arto">
            <w:drawing>
              <wp:inline distT="0" distB="0" distL="0" distR="0" wp14:anchorId="260A64BE" wp14:editId="7E2B367B">
                <wp:extent cx="3695065" cy="3590925"/>
                <wp:effectExtent l="0" t="0" r="635" b="9525"/>
                <wp:docPr id="692323326" name="Gráfico 1">
                  <a:extLst xmlns:a="http://schemas.openxmlformats.org/drawingml/2006/main">
                    <a:ext uri="{FF2B5EF4-FFF2-40B4-BE49-F238E27FC236}">
                      <a16:creationId xmlns:a16="http://schemas.microsoft.com/office/drawing/2014/main" id="{8BBBCAC1-AA44-FE85-AD36-7A388D4533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692323326" name="Gráfico 1">
                          <a:extLst>
                            <a:ext uri="{FF2B5EF4-FFF2-40B4-BE49-F238E27FC236}">
                              <a16:creationId xmlns:a16="http://schemas.microsoft.com/office/drawing/2014/main" id="{8BBBCAC1-AA44-FE85-AD36-7A388D4533B9}"/>
                            </a:ext>
                          </a:extLst>
                        </pic:cNvPr>
                        <pic:cNvPicPr>
                          <a:picLocks noGrp="1" noRot="1" noChangeAspect="1" noMove="1" noResize="1" noEditPoints="1" noAdjustHandles="1" noChangeArrowheads="1" noChangeShapeType="1"/>
                        </pic:cNvPicPr>
                      </pic:nvPicPr>
                      <pic:blipFill>
                        <a:blip r:embed="rId54"/>
                        <a:stretch>
                          <a:fillRect/>
                        </a:stretch>
                      </pic:blipFill>
                      <pic:spPr>
                        <a:xfrm>
                          <a:off x="0" y="0"/>
                          <a:ext cx="3695065" cy="3590925"/>
                        </a:xfrm>
                        <a:prstGeom prst="rect">
                          <a:avLst/>
                        </a:prstGeom>
                      </pic:spPr>
                    </pic:pic>
                  </a:graphicData>
                </a:graphic>
              </wp:inline>
            </w:drawing>
          </mc:Fallback>
        </mc:AlternateContent>
      </w:r>
    </w:p>
    <w:p w14:paraId="685FA786" w14:textId="77777777" w:rsidR="004C2D5D" w:rsidRPr="00256B3C" w:rsidRDefault="004C2D5D" w:rsidP="004C2D5D">
      <w:pPr>
        <w:pStyle w:val="Sinespaciado"/>
        <w:spacing w:line="276" w:lineRule="auto"/>
        <w:jc w:val="center"/>
        <w:rPr>
          <w:rFonts w:ascii="Arial" w:hAnsi="Arial" w:cs="Arial"/>
        </w:rPr>
      </w:pPr>
    </w:p>
    <w:p w14:paraId="08B2BCBC" w14:textId="5AAEDADE" w:rsidR="004C2D5D" w:rsidRPr="00256B3C" w:rsidRDefault="004C2D5D" w:rsidP="00C17E30">
      <w:pPr>
        <w:pStyle w:val="Descripcin"/>
        <w:keepNext/>
        <w:jc w:val="center"/>
        <w:rPr>
          <w:rFonts w:ascii="Arial" w:hAnsi="Arial" w:cs="Arial"/>
        </w:rPr>
      </w:pPr>
      <w:bookmarkStart w:id="86" w:name="_Toc217328032"/>
      <w:r w:rsidRPr="00256B3C">
        <w:rPr>
          <w:rFonts w:ascii="Arial" w:hAnsi="Arial" w:cs="Arial"/>
        </w:rPr>
        <w:t xml:space="preserve">Tabla </w:t>
      </w:r>
      <w:r w:rsidRPr="00256B3C">
        <w:rPr>
          <w:rFonts w:ascii="Arial" w:hAnsi="Arial" w:cs="Arial"/>
        </w:rPr>
        <w:fldChar w:fldCharType="begin"/>
      </w:r>
      <w:r w:rsidRPr="00256B3C">
        <w:rPr>
          <w:rFonts w:ascii="Arial" w:hAnsi="Arial" w:cs="Arial"/>
        </w:rPr>
        <w:instrText>SEQ Tabla \* ARABIC</w:instrText>
      </w:r>
      <w:r w:rsidRPr="00256B3C">
        <w:rPr>
          <w:rFonts w:ascii="Arial" w:hAnsi="Arial" w:cs="Arial"/>
        </w:rPr>
        <w:fldChar w:fldCharType="separate"/>
      </w:r>
      <w:r w:rsidR="00131196">
        <w:rPr>
          <w:rFonts w:ascii="Arial" w:hAnsi="Arial" w:cs="Arial"/>
          <w:noProof/>
        </w:rPr>
        <w:t>7</w:t>
      </w:r>
      <w:r w:rsidRPr="00256B3C">
        <w:rPr>
          <w:rFonts w:ascii="Arial" w:hAnsi="Arial" w:cs="Arial"/>
        </w:rPr>
        <w:fldChar w:fldCharType="end"/>
      </w:r>
      <w:r w:rsidRPr="00256B3C">
        <w:rPr>
          <w:rFonts w:ascii="Arial" w:hAnsi="Arial" w:cs="Arial"/>
        </w:rPr>
        <w:t>. Distribución empresas sector comercio</w:t>
      </w:r>
      <w:bookmarkEnd w:id="86"/>
    </w:p>
    <w:tbl>
      <w:tblPr>
        <w:tblW w:w="6422" w:type="dxa"/>
        <w:jc w:val="center"/>
        <w:tblCellMar>
          <w:left w:w="70" w:type="dxa"/>
          <w:right w:w="70" w:type="dxa"/>
        </w:tblCellMar>
        <w:tblLook w:val="04A0" w:firstRow="1" w:lastRow="0" w:firstColumn="1" w:lastColumn="0" w:noHBand="0" w:noVBand="1"/>
      </w:tblPr>
      <w:tblGrid>
        <w:gridCol w:w="4542"/>
        <w:gridCol w:w="992"/>
        <w:gridCol w:w="888"/>
      </w:tblGrid>
      <w:tr w:rsidR="004C2D5D" w:rsidRPr="00256B3C" w14:paraId="3F337170" w14:textId="77777777" w:rsidTr="00256B3C">
        <w:trPr>
          <w:trHeight w:val="20"/>
          <w:tblHeader/>
          <w:jc w:val="center"/>
        </w:trPr>
        <w:tc>
          <w:tcPr>
            <w:tcW w:w="4542" w:type="dxa"/>
            <w:tcBorders>
              <w:top w:val="single" w:sz="4" w:space="0" w:color="auto"/>
              <w:left w:val="single" w:sz="4" w:space="0" w:color="auto"/>
              <w:bottom w:val="single" w:sz="4" w:space="0" w:color="auto"/>
              <w:right w:val="single" w:sz="4" w:space="0" w:color="auto"/>
            </w:tcBorders>
            <w:shd w:val="clear" w:color="C0E6F5" w:fill="D9D9D9"/>
            <w:noWrap/>
            <w:vAlign w:val="center"/>
            <w:hideMark/>
          </w:tcPr>
          <w:p w14:paraId="4BFF35BD" w14:textId="77777777" w:rsidR="004C2D5D" w:rsidRPr="00256B3C" w:rsidRDefault="004C2D5D" w:rsidP="00C17E30">
            <w:pPr>
              <w:spacing w:after="0"/>
              <w:jc w:val="center"/>
              <w:rPr>
                <w:rFonts w:ascii="Arial" w:hAnsi="Arial" w:cs="Arial"/>
                <w:b/>
                <w:bCs/>
                <w:color w:val="000000"/>
                <w:sz w:val="16"/>
                <w:szCs w:val="16"/>
                <w:lang w:eastAsia="es-CO"/>
              </w:rPr>
            </w:pPr>
            <w:r w:rsidRPr="00256B3C">
              <w:rPr>
                <w:rFonts w:ascii="Arial" w:hAnsi="Arial" w:cs="Arial"/>
                <w:b/>
                <w:bCs/>
                <w:color w:val="000000"/>
                <w:sz w:val="16"/>
                <w:szCs w:val="16"/>
              </w:rPr>
              <w:t>Departamento</w:t>
            </w:r>
          </w:p>
        </w:tc>
        <w:tc>
          <w:tcPr>
            <w:tcW w:w="992" w:type="dxa"/>
            <w:tcBorders>
              <w:top w:val="single" w:sz="4" w:space="0" w:color="auto"/>
              <w:left w:val="nil"/>
              <w:bottom w:val="single" w:sz="4" w:space="0" w:color="auto"/>
              <w:right w:val="single" w:sz="4" w:space="0" w:color="auto"/>
            </w:tcBorders>
            <w:shd w:val="clear" w:color="C0E6F5" w:fill="D9D9D9"/>
            <w:noWrap/>
            <w:vAlign w:val="center"/>
            <w:hideMark/>
          </w:tcPr>
          <w:p w14:paraId="18BD6B67" w14:textId="77777777" w:rsidR="004C2D5D" w:rsidRPr="00256B3C" w:rsidRDefault="004C2D5D" w:rsidP="00C17E30">
            <w:pPr>
              <w:spacing w:after="0"/>
              <w:jc w:val="center"/>
              <w:rPr>
                <w:rFonts w:ascii="Arial" w:hAnsi="Arial" w:cs="Arial"/>
                <w:b/>
                <w:bCs/>
                <w:color w:val="000000"/>
                <w:sz w:val="16"/>
                <w:szCs w:val="16"/>
              </w:rPr>
            </w:pPr>
            <w:r w:rsidRPr="00256B3C">
              <w:rPr>
                <w:rFonts w:ascii="Arial" w:hAnsi="Arial" w:cs="Arial"/>
                <w:b/>
                <w:bCs/>
                <w:color w:val="000000"/>
                <w:sz w:val="16"/>
                <w:szCs w:val="16"/>
              </w:rPr>
              <w:t>No. de empresas</w:t>
            </w:r>
          </w:p>
        </w:tc>
        <w:tc>
          <w:tcPr>
            <w:tcW w:w="888" w:type="dxa"/>
            <w:tcBorders>
              <w:top w:val="single" w:sz="4" w:space="0" w:color="auto"/>
              <w:left w:val="nil"/>
              <w:bottom w:val="single" w:sz="4" w:space="0" w:color="auto"/>
              <w:right w:val="single" w:sz="4" w:space="0" w:color="auto"/>
            </w:tcBorders>
            <w:shd w:val="clear" w:color="C0E6F5" w:fill="D9D9D9"/>
            <w:noWrap/>
            <w:vAlign w:val="center"/>
            <w:hideMark/>
          </w:tcPr>
          <w:p w14:paraId="35CE1CCB" w14:textId="77777777" w:rsidR="004C2D5D" w:rsidRPr="00256B3C" w:rsidRDefault="004C2D5D" w:rsidP="00C17E30">
            <w:pPr>
              <w:spacing w:after="0"/>
              <w:jc w:val="center"/>
              <w:rPr>
                <w:rFonts w:ascii="Arial" w:hAnsi="Arial" w:cs="Arial"/>
                <w:b/>
                <w:bCs/>
                <w:color w:val="000000"/>
                <w:sz w:val="16"/>
                <w:szCs w:val="16"/>
              </w:rPr>
            </w:pPr>
            <w:r w:rsidRPr="00256B3C">
              <w:rPr>
                <w:rFonts w:ascii="Arial" w:hAnsi="Arial" w:cs="Arial"/>
                <w:b/>
                <w:bCs/>
                <w:color w:val="000000"/>
                <w:sz w:val="16"/>
                <w:szCs w:val="16"/>
              </w:rPr>
              <w:t>No. de empresas</w:t>
            </w:r>
          </w:p>
        </w:tc>
      </w:tr>
      <w:tr w:rsidR="004C2D5D" w:rsidRPr="00256B3C" w14:paraId="6C85B56B"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3393996C"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Bogotá</w:t>
            </w:r>
          </w:p>
        </w:tc>
        <w:tc>
          <w:tcPr>
            <w:tcW w:w="992" w:type="dxa"/>
            <w:tcBorders>
              <w:top w:val="nil"/>
              <w:left w:val="nil"/>
              <w:bottom w:val="single" w:sz="4" w:space="0" w:color="auto"/>
              <w:right w:val="single" w:sz="4" w:space="0" w:color="auto"/>
            </w:tcBorders>
            <w:noWrap/>
            <w:vAlign w:val="bottom"/>
            <w:hideMark/>
          </w:tcPr>
          <w:p w14:paraId="4071A5DE"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46,00%</w:t>
            </w:r>
          </w:p>
        </w:tc>
        <w:tc>
          <w:tcPr>
            <w:tcW w:w="888" w:type="dxa"/>
            <w:tcBorders>
              <w:top w:val="nil"/>
              <w:left w:val="nil"/>
              <w:bottom w:val="single" w:sz="4" w:space="0" w:color="auto"/>
              <w:right w:val="single" w:sz="4" w:space="0" w:color="auto"/>
            </w:tcBorders>
            <w:noWrap/>
            <w:vAlign w:val="bottom"/>
            <w:hideMark/>
          </w:tcPr>
          <w:p w14:paraId="62F5031F"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282</w:t>
            </w:r>
          </w:p>
        </w:tc>
      </w:tr>
      <w:tr w:rsidR="004C2D5D" w:rsidRPr="00256B3C" w14:paraId="0BA7F82B"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608DBF0F"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Antioquia</w:t>
            </w:r>
          </w:p>
        </w:tc>
        <w:tc>
          <w:tcPr>
            <w:tcW w:w="992" w:type="dxa"/>
            <w:tcBorders>
              <w:top w:val="nil"/>
              <w:left w:val="nil"/>
              <w:bottom w:val="single" w:sz="4" w:space="0" w:color="auto"/>
              <w:right w:val="single" w:sz="4" w:space="0" w:color="auto"/>
            </w:tcBorders>
            <w:noWrap/>
            <w:vAlign w:val="bottom"/>
            <w:hideMark/>
          </w:tcPr>
          <w:p w14:paraId="38E77F96"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12,72%</w:t>
            </w:r>
          </w:p>
        </w:tc>
        <w:tc>
          <w:tcPr>
            <w:tcW w:w="888" w:type="dxa"/>
            <w:tcBorders>
              <w:top w:val="nil"/>
              <w:left w:val="nil"/>
              <w:bottom w:val="single" w:sz="4" w:space="0" w:color="auto"/>
              <w:right w:val="single" w:sz="4" w:space="0" w:color="auto"/>
            </w:tcBorders>
            <w:noWrap/>
            <w:vAlign w:val="bottom"/>
            <w:hideMark/>
          </w:tcPr>
          <w:p w14:paraId="24166EDE"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78</w:t>
            </w:r>
          </w:p>
        </w:tc>
      </w:tr>
      <w:tr w:rsidR="004C2D5D" w:rsidRPr="00256B3C" w14:paraId="016D526C"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5E841F8"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Valle del Cauca</w:t>
            </w:r>
          </w:p>
        </w:tc>
        <w:tc>
          <w:tcPr>
            <w:tcW w:w="992" w:type="dxa"/>
            <w:tcBorders>
              <w:top w:val="nil"/>
              <w:left w:val="nil"/>
              <w:bottom w:val="single" w:sz="4" w:space="0" w:color="auto"/>
              <w:right w:val="single" w:sz="4" w:space="0" w:color="auto"/>
            </w:tcBorders>
            <w:noWrap/>
            <w:vAlign w:val="bottom"/>
            <w:hideMark/>
          </w:tcPr>
          <w:p w14:paraId="7A379158"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8,65%</w:t>
            </w:r>
          </w:p>
        </w:tc>
        <w:tc>
          <w:tcPr>
            <w:tcW w:w="888" w:type="dxa"/>
            <w:tcBorders>
              <w:top w:val="nil"/>
              <w:left w:val="nil"/>
              <w:bottom w:val="single" w:sz="4" w:space="0" w:color="auto"/>
              <w:right w:val="single" w:sz="4" w:space="0" w:color="auto"/>
            </w:tcBorders>
            <w:noWrap/>
            <w:vAlign w:val="bottom"/>
            <w:hideMark/>
          </w:tcPr>
          <w:p w14:paraId="40CFDD65"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53</w:t>
            </w:r>
          </w:p>
        </w:tc>
      </w:tr>
      <w:tr w:rsidR="004C2D5D" w:rsidRPr="00256B3C" w14:paraId="6C4C4A68"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9FFADD5"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Cundinamarca</w:t>
            </w:r>
          </w:p>
        </w:tc>
        <w:tc>
          <w:tcPr>
            <w:tcW w:w="992" w:type="dxa"/>
            <w:tcBorders>
              <w:top w:val="nil"/>
              <w:left w:val="nil"/>
              <w:bottom w:val="single" w:sz="4" w:space="0" w:color="auto"/>
              <w:right w:val="single" w:sz="4" w:space="0" w:color="auto"/>
            </w:tcBorders>
            <w:noWrap/>
            <w:vAlign w:val="bottom"/>
            <w:hideMark/>
          </w:tcPr>
          <w:p w14:paraId="40BCB1DA"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7,01%</w:t>
            </w:r>
          </w:p>
        </w:tc>
        <w:tc>
          <w:tcPr>
            <w:tcW w:w="888" w:type="dxa"/>
            <w:tcBorders>
              <w:top w:val="nil"/>
              <w:left w:val="nil"/>
              <w:bottom w:val="single" w:sz="4" w:space="0" w:color="auto"/>
              <w:right w:val="single" w:sz="4" w:space="0" w:color="auto"/>
            </w:tcBorders>
            <w:noWrap/>
            <w:vAlign w:val="bottom"/>
            <w:hideMark/>
          </w:tcPr>
          <w:p w14:paraId="21FFC599"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43</w:t>
            </w:r>
          </w:p>
        </w:tc>
      </w:tr>
      <w:tr w:rsidR="004C2D5D" w:rsidRPr="00256B3C" w14:paraId="3C850AC2"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5CF7117"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Atlántico</w:t>
            </w:r>
          </w:p>
        </w:tc>
        <w:tc>
          <w:tcPr>
            <w:tcW w:w="992" w:type="dxa"/>
            <w:tcBorders>
              <w:top w:val="nil"/>
              <w:left w:val="nil"/>
              <w:bottom w:val="single" w:sz="4" w:space="0" w:color="auto"/>
              <w:right w:val="single" w:sz="4" w:space="0" w:color="auto"/>
            </w:tcBorders>
            <w:noWrap/>
            <w:vAlign w:val="bottom"/>
            <w:hideMark/>
          </w:tcPr>
          <w:p w14:paraId="42325C31"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6,04%</w:t>
            </w:r>
          </w:p>
        </w:tc>
        <w:tc>
          <w:tcPr>
            <w:tcW w:w="888" w:type="dxa"/>
            <w:tcBorders>
              <w:top w:val="nil"/>
              <w:left w:val="nil"/>
              <w:bottom w:val="single" w:sz="4" w:space="0" w:color="auto"/>
              <w:right w:val="single" w:sz="4" w:space="0" w:color="auto"/>
            </w:tcBorders>
            <w:noWrap/>
            <w:vAlign w:val="bottom"/>
            <w:hideMark/>
          </w:tcPr>
          <w:p w14:paraId="21079FAA"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37</w:t>
            </w:r>
          </w:p>
        </w:tc>
      </w:tr>
      <w:tr w:rsidR="004C2D5D" w:rsidRPr="00256B3C" w14:paraId="756E644E"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6FA91B0"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Santander</w:t>
            </w:r>
          </w:p>
        </w:tc>
        <w:tc>
          <w:tcPr>
            <w:tcW w:w="992" w:type="dxa"/>
            <w:tcBorders>
              <w:top w:val="nil"/>
              <w:left w:val="nil"/>
              <w:bottom w:val="single" w:sz="4" w:space="0" w:color="auto"/>
              <w:right w:val="single" w:sz="4" w:space="0" w:color="auto"/>
            </w:tcBorders>
            <w:noWrap/>
            <w:vAlign w:val="bottom"/>
            <w:hideMark/>
          </w:tcPr>
          <w:p w14:paraId="65B3E547"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3,92%</w:t>
            </w:r>
          </w:p>
        </w:tc>
        <w:tc>
          <w:tcPr>
            <w:tcW w:w="888" w:type="dxa"/>
            <w:tcBorders>
              <w:top w:val="nil"/>
              <w:left w:val="nil"/>
              <w:bottom w:val="single" w:sz="4" w:space="0" w:color="auto"/>
              <w:right w:val="single" w:sz="4" w:space="0" w:color="auto"/>
            </w:tcBorders>
            <w:noWrap/>
            <w:vAlign w:val="bottom"/>
            <w:hideMark/>
          </w:tcPr>
          <w:p w14:paraId="416FB48D"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24</w:t>
            </w:r>
          </w:p>
        </w:tc>
      </w:tr>
      <w:tr w:rsidR="004C2D5D" w:rsidRPr="00256B3C" w14:paraId="21AA3E98"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270AF16F"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Córdoba</w:t>
            </w:r>
          </w:p>
        </w:tc>
        <w:tc>
          <w:tcPr>
            <w:tcW w:w="992" w:type="dxa"/>
            <w:tcBorders>
              <w:top w:val="nil"/>
              <w:left w:val="nil"/>
              <w:bottom w:val="single" w:sz="4" w:space="0" w:color="auto"/>
              <w:right w:val="single" w:sz="4" w:space="0" w:color="auto"/>
            </w:tcBorders>
            <w:noWrap/>
            <w:vAlign w:val="bottom"/>
            <w:hideMark/>
          </w:tcPr>
          <w:p w14:paraId="69DCF4C8"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2,94%</w:t>
            </w:r>
          </w:p>
        </w:tc>
        <w:tc>
          <w:tcPr>
            <w:tcW w:w="888" w:type="dxa"/>
            <w:tcBorders>
              <w:top w:val="nil"/>
              <w:left w:val="nil"/>
              <w:bottom w:val="single" w:sz="4" w:space="0" w:color="auto"/>
              <w:right w:val="single" w:sz="4" w:space="0" w:color="auto"/>
            </w:tcBorders>
            <w:noWrap/>
            <w:vAlign w:val="bottom"/>
            <w:hideMark/>
          </w:tcPr>
          <w:p w14:paraId="5CA7851B"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18</w:t>
            </w:r>
          </w:p>
        </w:tc>
      </w:tr>
      <w:tr w:rsidR="004C2D5D" w:rsidRPr="00256B3C" w14:paraId="0EA0E357"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1B300245"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Caldas</w:t>
            </w:r>
          </w:p>
        </w:tc>
        <w:tc>
          <w:tcPr>
            <w:tcW w:w="992" w:type="dxa"/>
            <w:tcBorders>
              <w:top w:val="nil"/>
              <w:left w:val="nil"/>
              <w:bottom w:val="single" w:sz="4" w:space="0" w:color="auto"/>
              <w:right w:val="single" w:sz="4" w:space="0" w:color="auto"/>
            </w:tcBorders>
            <w:noWrap/>
            <w:vAlign w:val="bottom"/>
            <w:hideMark/>
          </w:tcPr>
          <w:p w14:paraId="1BD3DB9F"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1,96%</w:t>
            </w:r>
          </w:p>
        </w:tc>
        <w:tc>
          <w:tcPr>
            <w:tcW w:w="888" w:type="dxa"/>
            <w:tcBorders>
              <w:top w:val="nil"/>
              <w:left w:val="nil"/>
              <w:bottom w:val="single" w:sz="4" w:space="0" w:color="auto"/>
              <w:right w:val="single" w:sz="4" w:space="0" w:color="auto"/>
            </w:tcBorders>
            <w:noWrap/>
            <w:vAlign w:val="bottom"/>
            <w:hideMark/>
          </w:tcPr>
          <w:p w14:paraId="299D3256"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12</w:t>
            </w:r>
          </w:p>
        </w:tc>
      </w:tr>
      <w:tr w:rsidR="004C2D5D" w:rsidRPr="00256B3C" w14:paraId="68605964"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D3E28C4"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Risaralda</w:t>
            </w:r>
          </w:p>
        </w:tc>
        <w:tc>
          <w:tcPr>
            <w:tcW w:w="992" w:type="dxa"/>
            <w:tcBorders>
              <w:top w:val="nil"/>
              <w:left w:val="nil"/>
              <w:bottom w:val="single" w:sz="4" w:space="0" w:color="auto"/>
              <w:right w:val="single" w:sz="4" w:space="0" w:color="auto"/>
            </w:tcBorders>
            <w:noWrap/>
            <w:vAlign w:val="bottom"/>
            <w:hideMark/>
          </w:tcPr>
          <w:p w14:paraId="64AECED4"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1,63%</w:t>
            </w:r>
          </w:p>
        </w:tc>
        <w:tc>
          <w:tcPr>
            <w:tcW w:w="888" w:type="dxa"/>
            <w:tcBorders>
              <w:top w:val="nil"/>
              <w:left w:val="nil"/>
              <w:bottom w:val="single" w:sz="4" w:space="0" w:color="auto"/>
              <w:right w:val="single" w:sz="4" w:space="0" w:color="auto"/>
            </w:tcBorders>
            <w:noWrap/>
            <w:vAlign w:val="bottom"/>
            <w:hideMark/>
          </w:tcPr>
          <w:p w14:paraId="21417CE0"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10</w:t>
            </w:r>
          </w:p>
        </w:tc>
      </w:tr>
      <w:tr w:rsidR="004C2D5D" w:rsidRPr="00256B3C" w14:paraId="035DEEBE"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3523E20"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Nariño</w:t>
            </w:r>
          </w:p>
        </w:tc>
        <w:tc>
          <w:tcPr>
            <w:tcW w:w="992" w:type="dxa"/>
            <w:tcBorders>
              <w:top w:val="nil"/>
              <w:left w:val="nil"/>
              <w:bottom w:val="single" w:sz="4" w:space="0" w:color="auto"/>
              <w:right w:val="single" w:sz="4" w:space="0" w:color="auto"/>
            </w:tcBorders>
            <w:noWrap/>
            <w:vAlign w:val="bottom"/>
            <w:hideMark/>
          </w:tcPr>
          <w:p w14:paraId="15262194"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1,47%</w:t>
            </w:r>
          </w:p>
        </w:tc>
        <w:tc>
          <w:tcPr>
            <w:tcW w:w="888" w:type="dxa"/>
            <w:tcBorders>
              <w:top w:val="nil"/>
              <w:left w:val="nil"/>
              <w:bottom w:val="single" w:sz="4" w:space="0" w:color="auto"/>
              <w:right w:val="single" w:sz="4" w:space="0" w:color="auto"/>
            </w:tcBorders>
            <w:noWrap/>
            <w:vAlign w:val="bottom"/>
            <w:hideMark/>
          </w:tcPr>
          <w:p w14:paraId="72E2D6F8"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9</w:t>
            </w:r>
          </w:p>
        </w:tc>
      </w:tr>
      <w:tr w:rsidR="004C2D5D" w:rsidRPr="00256B3C" w14:paraId="354A32AF"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59CB23C"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Tolima</w:t>
            </w:r>
          </w:p>
        </w:tc>
        <w:tc>
          <w:tcPr>
            <w:tcW w:w="992" w:type="dxa"/>
            <w:tcBorders>
              <w:top w:val="nil"/>
              <w:left w:val="nil"/>
              <w:bottom w:val="single" w:sz="4" w:space="0" w:color="auto"/>
              <w:right w:val="single" w:sz="4" w:space="0" w:color="auto"/>
            </w:tcBorders>
            <w:noWrap/>
            <w:vAlign w:val="bottom"/>
            <w:hideMark/>
          </w:tcPr>
          <w:p w14:paraId="276E7F04"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1,31%</w:t>
            </w:r>
          </w:p>
        </w:tc>
        <w:tc>
          <w:tcPr>
            <w:tcW w:w="888" w:type="dxa"/>
            <w:tcBorders>
              <w:top w:val="nil"/>
              <w:left w:val="nil"/>
              <w:bottom w:val="single" w:sz="4" w:space="0" w:color="auto"/>
              <w:right w:val="single" w:sz="4" w:space="0" w:color="auto"/>
            </w:tcBorders>
            <w:noWrap/>
            <w:vAlign w:val="bottom"/>
            <w:hideMark/>
          </w:tcPr>
          <w:p w14:paraId="550B806A"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8</w:t>
            </w:r>
          </w:p>
        </w:tc>
      </w:tr>
      <w:tr w:rsidR="004C2D5D" w:rsidRPr="00256B3C" w14:paraId="38CADBC2"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7A8724AF"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Norte de Santander</w:t>
            </w:r>
          </w:p>
        </w:tc>
        <w:tc>
          <w:tcPr>
            <w:tcW w:w="992" w:type="dxa"/>
            <w:tcBorders>
              <w:top w:val="nil"/>
              <w:left w:val="nil"/>
              <w:bottom w:val="single" w:sz="4" w:space="0" w:color="auto"/>
              <w:right w:val="single" w:sz="4" w:space="0" w:color="auto"/>
            </w:tcBorders>
            <w:noWrap/>
            <w:vAlign w:val="bottom"/>
            <w:hideMark/>
          </w:tcPr>
          <w:p w14:paraId="2D9747DC"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1,14%</w:t>
            </w:r>
          </w:p>
        </w:tc>
        <w:tc>
          <w:tcPr>
            <w:tcW w:w="888" w:type="dxa"/>
            <w:tcBorders>
              <w:top w:val="nil"/>
              <w:left w:val="nil"/>
              <w:bottom w:val="single" w:sz="4" w:space="0" w:color="auto"/>
              <w:right w:val="single" w:sz="4" w:space="0" w:color="auto"/>
            </w:tcBorders>
            <w:noWrap/>
            <w:vAlign w:val="bottom"/>
            <w:hideMark/>
          </w:tcPr>
          <w:p w14:paraId="1FAC872F"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7</w:t>
            </w:r>
          </w:p>
        </w:tc>
      </w:tr>
      <w:tr w:rsidR="004C2D5D" w:rsidRPr="00256B3C" w14:paraId="0FC7048E"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95D7878"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Meta</w:t>
            </w:r>
          </w:p>
        </w:tc>
        <w:tc>
          <w:tcPr>
            <w:tcW w:w="992" w:type="dxa"/>
            <w:tcBorders>
              <w:top w:val="nil"/>
              <w:left w:val="nil"/>
              <w:bottom w:val="single" w:sz="4" w:space="0" w:color="auto"/>
              <w:right w:val="single" w:sz="4" w:space="0" w:color="auto"/>
            </w:tcBorders>
            <w:noWrap/>
            <w:vAlign w:val="bottom"/>
            <w:hideMark/>
          </w:tcPr>
          <w:p w14:paraId="71E36902"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0,98%</w:t>
            </w:r>
          </w:p>
        </w:tc>
        <w:tc>
          <w:tcPr>
            <w:tcW w:w="888" w:type="dxa"/>
            <w:tcBorders>
              <w:top w:val="nil"/>
              <w:left w:val="nil"/>
              <w:bottom w:val="single" w:sz="4" w:space="0" w:color="auto"/>
              <w:right w:val="single" w:sz="4" w:space="0" w:color="auto"/>
            </w:tcBorders>
            <w:noWrap/>
            <w:vAlign w:val="bottom"/>
            <w:hideMark/>
          </w:tcPr>
          <w:p w14:paraId="3C4074A0"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6</w:t>
            </w:r>
          </w:p>
        </w:tc>
      </w:tr>
      <w:tr w:rsidR="004C2D5D" w:rsidRPr="00256B3C" w14:paraId="0B767658"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61067AAD"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Cesar</w:t>
            </w:r>
          </w:p>
        </w:tc>
        <w:tc>
          <w:tcPr>
            <w:tcW w:w="992" w:type="dxa"/>
            <w:tcBorders>
              <w:top w:val="nil"/>
              <w:left w:val="nil"/>
              <w:bottom w:val="single" w:sz="4" w:space="0" w:color="auto"/>
              <w:right w:val="single" w:sz="4" w:space="0" w:color="auto"/>
            </w:tcBorders>
            <w:noWrap/>
            <w:vAlign w:val="bottom"/>
            <w:hideMark/>
          </w:tcPr>
          <w:p w14:paraId="509D1670"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0,65%</w:t>
            </w:r>
          </w:p>
        </w:tc>
        <w:tc>
          <w:tcPr>
            <w:tcW w:w="888" w:type="dxa"/>
            <w:tcBorders>
              <w:top w:val="nil"/>
              <w:left w:val="nil"/>
              <w:bottom w:val="single" w:sz="4" w:space="0" w:color="auto"/>
              <w:right w:val="single" w:sz="4" w:space="0" w:color="auto"/>
            </w:tcBorders>
            <w:noWrap/>
            <w:vAlign w:val="bottom"/>
            <w:hideMark/>
          </w:tcPr>
          <w:p w14:paraId="3572AD7D"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4</w:t>
            </w:r>
          </w:p>
        </w:tc>
      </w:tr>
      <w:tr w:rsidR="004C2D5D" w:rsidRPr="00256B3C" w14:paraId="563AECCC"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AA6D0F4"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Magdalena</w:t>
            </w:r>
          </w:p>
        </w:tc>
        <w:tc>
          <w:tcPr>
            <w:tcW w:w="992" w:type="dxa"/>
            <w:tcBorders>
              <w:top w:val="nil"/>
              <w:left w:val="nil"/>
              <w:bottom w:val="single" w:sz="4" w:space="0" w:color="auto"/>
              <w:right w:val="single" w:sz="4" w:space="0" w:color="auto"/>
            </w:tcBorders>
            <w:noWrap/>
            <w:vAlign w:val="bottom"/>
            <w:hideMark/>
          </w:tcPr>
          <w:p w14:paraId="4CAB0951"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0,65%</w:t>
            </w:r>
          </w:p>
        </w:tc>
        <w:tc>
          <w:tcPr>
            <w:tcW w:w="888" w:type="dxa"/>
            <w:tcBorders>
              <w:top w:val="nil"/>
              <w:left w:val="nil"/>
              <w:bottom w:val="single" w:sz="4" w:space="0" w:color="auto"/>
              <w:right w:val="single" w:sz="4" w:space="0" w:color="auto"/>
            </w:tcBorders>
            <w:noWrap/>
            <w:vAlign w:val="bottom"/>
            <w:hideMark/>
          </w:tcPr>
          <w:p w14:paraId="589138BF"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4</w:t>
            </w:r>
          </w:p>
        </w:tc>
      </w:tr>
      <w:tr w:rsidR="004C2D5D" w:rsidRPr="00256B3C" w14:paraId="6BFD0CD6"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2D9B4027"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Sucre</w:t>
            </w:r>
          </w:p>
        </w:tc>
        <w:tc>
          <w:tcPr>
            <w:tcW w:w="992" w:type="dxa"/>
            <w:tcBorders>
              <w:top w:val="nil"/>
              <w:left w:val="nil"/>
              <w:bottom w:val="single" w:sz="4" w:space="0" w:color="auto"/>
              <w:right w:val="single" w:sz="4" w:space="0" w:color="auto"/>
            </w:tcBorders>
            <w:noWrap/>
            <w:vAlign w:val="bottom"/>
            <w:hideMark/>
          </w:tcPr>
          <w:p w14:paraId="37F8DD2E"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0,65%</w:t>
            </w:r>
          </w:p>
        </w:tc>
        <w:tc>
          <w:tcPr>
            <w:tcW w:w="888" w:type="dxa"/>
            <w:tcBorders>
              <w:top w:val="nil"/>
              <w:left w:val="nil"/>
              <w:bottom w:val="single" w:sz="4" w:space="0" w:color="auto"/>
              <w:right w:val="single" w:sz="4" w:space="0" w:color="auto"/>
            </w:tcBorders>
            <w:noWrap/>
            <w:vAlign w:val="bottom"/>
            <w:hideMark/>
          </w:tcPr>
          <w:p w14:paraId="6149EC59"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4</w:t>
            </w:r>
          </w:p>
        </w:tc>
      </w:tr>
      <w:tr w:rsidR="004C2D5D" w:rsidRPr="00256B3C" w14:paraId="6ED27348"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65E26D45"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Boyacá</w:t>
            </w:r>
          </w:p>
        </w:tc>
        <w:tc>
          <w:tcPr>
            <w:tcW w:w="992" w:type="dxa"/>
            <w:tcBorders>
              <w:top w:val="nil"/>
              <w:left w:val="nil"/>
              <w:bottom w:val="single" w:sz="4" w:space="0" w:color="auto"/>
              <w:right w:val="single" w:sz="4" w:space="0" w:color="auto"/>
            </w:tcBorders>
            <w:noWrap/>
            <w:vAlign w:val="bottom"/>
            <w:hideMark/>
          </w:tcPr>
          <w:p w14:paraId="3A86CFE6"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0,49%</w:t>
            </w:r>
          </w:p>
        </w:tc>
        <w:tc>
          <w:tcPr>
            <w:tcW w:w="888" w:type="dxa"/>
            <w:tcBorders>
              <w:top w:val="nil"/>
              <w:left w:val="nil"/>
              <w:bottom w:val="single" w:sz="4" w:space="0" w:color="auto"/>
              <w:right w:val="single" w:sz="4" w:space="0" w:color="auto"/>
            </w:tcBorders>
            <w:noWrap/>
            <w:vAlign w:val="bottom"/>
            <w:hideMark/>
          </w:tcPr>
          <w:p w14:paraId="60E2909B"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3</w:t>
            </w:r>
          </w:p>
        </w:tc>
      </w:tr>
      <w:tr w:rsidR="004C2D5D" w:rsidRPr="00256B3C" w14:paraId="230D4C43"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1A9D7D5B"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Huila</w:t>
            </w:r>
          </w:p>
        </w:tc>
        <w:tc>
          <w:tcPr>
            <w:tcW w:w="992" w:type="dxa"/>
            <w:tcBorders>
              <w:top w:val="nil"/>
              <w:left w:val="nil"/>
              <w:bottom w:val="single" w:sz="4" w:space="0" w:color="auto"/>
              <w:right w:val="single" w:sz="4" w:space="0" w:color="auto"/>
            </w:tcBorders>
            <w:noWrap/>
            <w:vAlign w:val="bottom"/>
            <w:hideMark/>
          </w:tcPr>
          <w:p w14:paraId="26DECAA0"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0,49%</w:t>
            </w:r>
          </w:p>
        </w:tc>
        <w:tc>
          <w:tcPr>
            <w:tcW w:w="888" w:type="dxa"/>
            <w:tcBorders>
              <w:top w:val="nil"/>
              <w:left w:val="nil"/>
              <w:bottom w:val="single" w:sz="4" w:space="0" w:color="auto"/>
              <w:right w:val="single" w:sz="4" w:space="0" w:color="auto"/>
            </w:tcBorders>
            <w:noWrap/>
            <w:vAlign w:val="bottom"/>
            <w:hideMark/>
          </w:tcPr>
          <w:p w14:paraId="4C10294D"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3</w:t>
            </w:r>
          </w:p>
        </w:tc>
      </w:tr>
      <w:tr w:rsidR="004C2D5D" w:rsidRPr="00256B3C" w14:paraId="495F237C"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50335F49"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Cauca</w:t>
            </w:r>
          </w:p>
        </w:tc>
        <w:tc>
          <w:tcPr>
            <w:tcW w:w="992" w:type="dxa"/>
            <w:tcBorders>
              <w:top w:val="nil"/>
              <w:left w:val="nil"/>
              <w:bottom w:val="single" w:sz="4" w:space="0" w:color="auto"/>
              <w:right w:val="single" w:sz="4" w:space="0" w:color="auto"/>
            </w:tcBorders>
            <w:noWrap/>
            <w:vAlign w:val="bottom"/>
            <w:hideMark/>
          </w:tcPr>
          <w:p w14:paraId="5DDB4F28"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0,33%</w:t>
            </w:r>
          </w:p>
        </w:tc>
        <w:tc>
          <w:tcPr>
            <w:tcW w:w="888" w:type="dxa"/>
            <w:tcBorders>
              <w:top w:val="nil"/>
              <w:left w:val="nil"/>
              <w:bottom w:val="single" w:sz="4" w:space="0" w:color="auto"/>
              <w:right w:val="single" w:sz="4" w:space="0" w:color="auto"/>
            </w:tcBorders>
            <w:noWrap/>
            <w:vAlign w:val="bottom"/>
            <w:hideMark/>
          </w:tcPr>
          <w:p w14:paraId="417890FD"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2</w:t>
            </w:r>
          </w:p>
        </w:tc>
      </w:tr>
      <w:tr w:rsidR="004C2D5D" w:rsidRPr="00256B3C" w14:paraId="0FD659F1"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61E12343"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Quindío</w:t>
            </w:r>
          </w:p>
        </w:tc>
        <w:tc>
          <w:tcPr>
            <w:tcW w:w="992" w:type="dxa"/>
            <w:tcBorders>
              <w:top w:val="nil"/>
              <w:left w:val="nil"/>
              <w:bottom w:val="single" w:sz="4" w:space="0" w:color="auto"/>
              <w:right w:val="single" w:sz="4" w:space="0" w:color="auto"/>
            </w:tcBorders>
            <w:noWrap/>
            <w:vAlign w:val="bottom"/>
            <w:hideMark/>
          </w:tcPr>
          <w:p w14:paraId="1512ABAB"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0,33%</w:t>
            </w:r>
          </w:p>
        </w:tc>
        <w:tc>
          <w:tcPr>
            <w:tcW w:w="888" w:type="dxa"/>
            <w:tcBorders>
              <w:top w:val="nil"/>
              <w:left w:val="nil"/>
              <w:bottom w:val="single" w:sz="4" w:space="0" w:color="auto"/>
              <w:right w:val="single" w:sz="4" w:space="0" w:color="auto"/>
            </w:tcBorders>
            <w:noWrap/>
            <w:vAlign w:val="bottom"/>
            <w:hideMark/>
          </w:tcPr>
          <w:p w14:paraId="085068EF"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2</w:t>
            </w:r>
          </w:p>
        </w:tc>
      </w:tr>
      <w:tr w:rsidR="004C2D5D" w:rsidRPr="00256B3C" w14:paraId="6574B1B7"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2D45201C"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Archipiélago de San Andrés, Providencia y Santa Catalina</w:t>
            </w:r>
          </w:p>
        </w:tc>
        <w:tc>
          <w:tcPr>
            <w:tcW w:w="992" w:type="dxa"/>
            <w:tcBorders>
              <w:top w:val="nil"/>
              <w:left w:val="nil"/>
              <w:bottom w:val="single" w:sz="4" w:space="0" w:color="auto"/>
              <w:right w:val="single" w:sz="4" w:space="0" w:color="auto"/>
            </w:tcBorders>
            <w:noWrap/>
            <w:vAlign w:val="bottom"/>
            <w:hideMark/>
          </w:tcPr>
          <w:p w14:paraId="4FED966E"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0,16%</w:t>
            </w:r>
          </w:p>
        </w:tc>
        <w:tc>
          <w:tcPr>
            <w:tcW w:w="888" w:type="dxa"/>
            <w:tcBorders>
              <w:top w:val="nil"/>
              <w:left w:val="nil"/>
              <w:bottom w:val="single" w:sz="4" w:space="0" w:color="auto"/>
              <w:right w:val="single" w:sz="4" w:space="0" w:color="auto"/>
            </w:tcBorders>
            <w:noWrap/>
            <w:vAlign w:val="bottom"/>
            <w:hideMark/>
          </w:tcPr>
          <w:p w14:paraId="68B0E601"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w:t>
            </w:r>
          </w:p>
        </w:tc>
      </w:tr>
      <w:tr w:rsidR="004C2D5D" w:rsidRPr="00256B3C" w14:paraId="6002180E"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8D2B543"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Bolívar</w:t>
            </w:r>
          </w:p>
        </w:tc>
        <w:tc>
          <w:tcPr>
            <w:tcW w:w="992" w:type="dxa"/>
            <w:tcBorders>
              <w:top w:val="nil"/>
              <w:left w:val="nil"/>
              <w:bottom w:val="single" w:sz="4" w:space="0" w:color="auto"/>
              <w:right w:val="single" w:sz="4" w:space="0" w:color="auto"/>
            </w:tcBorders>
            <w:noWrap/>
            <w:vAlign w:val="bottom"/>
            <w:hideMark/>
          </w:tcPr>
          <w:p w14:paraId="5680A7E0"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0,16%</w:t>
            </w:r>
          </w:p>
        </w:tc>
        <w:tc>
          <w:tcPr>
            <w:tcW w:w="888" w:type="dxa"/>
            <w:tcBorders>
              <w:top w:val="nil"/>
              <w:left w:val="nil"/>
              <w:bottom w:val="single" w:sz="4" w:space="0" w:color="auto"/>
              <w:right w:val="single" w:sz="4" w:space="0" w:color="auto"/>
            </w:tcBorders>
            <w:noWrap/>
            <w:vAlign w:val="bottom"/>
            <w:hideMark/>
          </w:tcPr>
          <w:p w14:paraId="20B522BB"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w:t>
            </w:r>
          </w:p>
        </w:tc>
      </w:tr>
      <w:tr w:rsidR="004C2D5D" w:rsidRPr="00256B3C" w14:paraId="6C698F72"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4B61ACCC"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Caquetá</w:t>
            </w:r>
          </w:p>
        </w:tc>
        <w:tc>
          <w:tcPr>
            <w:tcW w:w="992" w:type="dxa"/>
            <w:tcBorders>
              <w:top w:val="nil"/>
              <w:left w:val="nil"/>
              <w:bottom w:val="single" w:sz="4" w:space="0" w:color="auto"/>
              <w:right w:val="single" w:sz="4" w:space="0" w:color="auto"/>
            </w:tcBorders>
            <w:noWrap/>
            <w:vAlign w:val="bottom"/>
            <w:hideMark/>
          </w:tcPr>
          <w:p w14:paraId="7D2EF488"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0,16%</w:t>
            </w:r>
          </w:p>
        </w:tc>
        <w:tc>
          <w:tcPr>
            <w:tcW w:w="888" w:type="dxa"/>
            <w:tcBorders>
              <w:top w:val="nil"/>
              <w:left w:val="nil"/>
              <w:bottom w:val="single" w:sz="4" w:space="0" w:color="auto"/>
              <w:right w:val="single" w:sz="4" w:space="0" w:color="auto"/>
            </w:tcBorders>
            <w:noWrap/>
            <w:vAlign w:val="bottom"/>
            <w:hideMark/>
          </w:tcPr>
          <w:p w14:paraId="0D68113A"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w:t>
            </w:r>
          </w:p>
        </w:tc>
      </w:tr>
      <w:tr w:rsidR="004C2D5D" w:rsidRPr="00256B3C" w14:paraId="5688BB71" w14:textId="77777777" w:rsidTr="00256B3C">
        <w:trPr>
          <w:trHeight w:val="20"/>
          <w:jc w:val="center"/>
        </w:trPr>
        <w:tc>
          <w:tcPr>
            <w:tcW w:w="4542" w:type="dxa"/>
            <w:tcBorders>
              <w:top w:val="nil"/>
              <w:left w:val="single" w:sz="4" w:space="0" w:color="auto"/>
              <w:bottom w:val="single" w:sz="4" w:space="0" w:color="auto"/>
              <w:right w:val="single" w:sz="4" w:space="0" w:color="auto"/>
            </w:tcBorders>
            <w:noWrap/>
            <w:vAlign w:val="bottom"/>
            <w:hideMark/>
          </w:tcPr>
          <w:p w14:paraId="28B0FD27" w14:textId="77777777" w:rsidR="004C2D5D" w:rsidRPr="00256B3C" w:rsidRDefault="004C2D5D" w:rsidP="00C17E30">
            <w:pPr>
              <w:spacing w:after="0"/>
              <w:rPr>
                <w:rFonts w:ascii="Arial" w:hAnsi="Arial" w:cs="Arial"/>
                <w:color w:val="000000"/>
                <w:sz w:val="16"/>
                <w:szCs w:val="16"/>
              </w:rPr>
            </w:pPr>
            <w:r w:rsidRPr="00256B3C">
              <w:rPr>
                <w:rFonts w:ascii="Arial" w:hAnsi="Arial" w:cs="Arial"/>
                <w:color w:val="000000"/>
                <w:sz w:val="16"/>
                <w:szCs w:val="16"/>
              </w:rPr>
              <w:t>Casanare</w:t>
            </w:r>
          </w:p>
        </w:tc>
        <w:tc>
          <w:tcPr>
            <w:tcW w:w="992" w:type="dxa"/>
            <w:tcBorders>
              <w:top w:val="nil"/>
              <w:left w:val="nil"/>
              <w:bottom w:val="single" w:sz="4" w:space="0" w:color="auto"/>
              <w:right w:val="single" w:sz="4" w:space="0" w:color="auto"/>
            </w:tcBorders>
            <w:noWrap/>
            <w:vAlign w:val="bottom"/>
            <w:hideMark/>
          </w:tcPr>
          <w:p w14:paraId="28EC9B02"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0,16%</w:t>
            </w:r>
          </w:p>
        </w:tc>
        <w:tc>
          <w:tcPr>
            <w:tcW w:w="888" w:type="dxa"/>
            <w:tcBorders>
              <w:top w:val="nil"/>
              <w:left w:val="nil"/>
              <w:bottom w:val="single" w:sz="4" w:space="0" w:color="auto"/>
              <w:right w:val="single" w:sz="4" w:space="0" w:color="auto"/>
            </w:tcBorders>
            <w:noWrap/>
            <w:vAlign w:val="bottom"/>
            <w:hideMark/>
          </w:tcPr>
          <w:p w14:paraId="18036D67" w14:textId="77777777" w:rsidR="004C2D5D" w:rsidRPr="00256B3C" w:rsidRDefault="004C2D5D" w:rsidP="00C17E30">
            <w:pPr>
              <w:spacing w:after="0"/>
              <w:jc w:val="right"/>
              <w:rPr>
                <w:rFonts w:ascii="Arial" w:hAnsi="Arial" w:cs="Arial"/>
                <w:color w:val="000000"/>
                <w:sz w:val="16"/>
                <w:szCs w:val="16"/>
              </w:rPr>
            </w:pPr>
            <w:r w:rsidRPr="00256B3C">
              <w:rPr>
                <w:rFonts w:ascii="Arial" w:hAnsi="Arial" w:cs="Arial"/>
                <w:color w:val="000000"/>
                <w:sz w:val="16"/>
                <w:szCs w:val="16"/>
              </w:rPr>
              <w:t>1</w:t>
            </w:r>
          </w:p>
        </w:tc>
      </w:tr>
    </w:tbl>
    <w:p w14:paraId="21E29071" w14:textId="77777777" w:rsidR="004C2D5D" w:rsidRPr="00256B3C" w:rsidRDefault="004C2D5D" w:rsidP="004C2D5D">
      <w:pPr>
        <w:spacing w:after="0" w:line="240" w:lineRule="auto"/>
        <w:rPr>
          <w:rFonts w:ascii="Arial" w:hAnsi="Arial" w:cs="Arial"/>
        </w:rPr>
      </w:pPr>
    </w:p>
    <w:p w14:paraId="6AD06832" w14:textId="77777777" w:rsidR="00256B3C" w:rsidRPr="00775BD4" w:rsidRDefault="00256B3C" w:rsidP="00C7601E">
      <w:pPr>
        <w:pStyle w:val="Ttulo1"/>
        <w:numPr>
          <w:ilvl w:val="1"/>
          <w:numId w:val="3"/>
        </w:numPr>
        <w:spacing w:before="0" w:line="240" w:lineRule="auto"/>
        <w:ind w:left="567" w:hanging="567"/>
        <w:rPr>
          <w:rFonts w:cs="Arial"/>
          <w:b w:val="0"/>
          <w:lang w:val="es-CO"/>
        </w:rPr>
      </w:pPr>
      <w:bookmarkStart w:id="87" w:name="_Toc168812360"/>
      <w:bookmarkStart w:id="88" w:name="_Toc217327006"/>
      <w:bookmarkStart w:id="89" w:name="_Toc223991282"/>
      <w:r w:rsidRPr="00C7601E">
        <w:rPr>
          <w:rFonts w:ascii="Arial" w:hAnsi="Arial" w:cs="Arial"/>
          <w:color w:val="auto"/>
          <w:sz w:val="22"/>
          <w:szCs w:val="22"/>
          <w:lang w:val="es-CO"/>
        </w:rPr>
        <w:t>Análisis de la existencia de MiPymes, emprendimientos de mujeres y empresas de mujeres en el sector.</w:t>
      </w:r>
      <w:bookmarkEnd w:id="87"/>
      <w:bookmarkEnd w:id="88"/>
      <w:bookmarkEnd w:id="89"/>
    </w:p>
    <w:p w14:paraId="583A234C" w14:textId="77777777" w:rsidR="00256B3C" w:rsidRPr="00775BD4" w:rsidRDefault="00256B3C" w:rsidP="00256B3C">
      <w:pPr>
        <w:spacing w:after="0"/>
        <w:jc w:val="both"/>
        <w:rPr>
          <w:rFonts w:ascii="Arial" w:hAnsi="Arial" w:cs="Arial"/>
          <w:color w:val="808080"/>
        </w:rPr>
      </w:pPr>
    </w:p>
    <w:p w14:paraId="4969126B" w14:textId="77777777" w:rsidR="00256B3C" w:rsidRPr="00775BD4" w:rsidRDefault="00256B3C" w:rsidP="0082273F">
      <w:pPr>
        <w:pStyle w:val="Prrafodelista"/>
        <w:numPr>
          <w:ilvl w:val="0"/>
          <w:numId w:val="32"/>
        </w:numPr>
        <w:spacing w:after="0" w:line="240" w:lineRule="auto"/>
        <w:rPr>
          <w:rFonts w:cs="Arial"/>
          <w:b/>
          <w:color w:val="808080"/>
          <w:lang w:val="es-CO"/>
        </w:rPr>
      </w:pPr>
      <w:r w:rsidRPr="00775BD4">
        <w:rPr>
          <w:rFonts w:cs="Arial"/>
          <w:b/>
          <w:lang w:val="es-CO"/>
        </w:rPr>
        <w:t>Análisis de MiPymes en el sector</w:t>
      </w:r>
    </w:p>
    <w:p w14:paraId="5EF47DB8" w14:textId="77777777" w:rsidR="00256B3C" w:rsidRPr="00775BD4" w:rsidRDefault="00256B3C" w:rsidP="00256B3C">
      <w:pPr>
        <w:spacing w:after="0"/>
        <w:jc w:val="both"/>
        <w:rPr>
          <w:rFonts w:ascii="Arial" w:hAnsi="Arial" w:cs="Arial"/>
          <w:color w:val="808080"/>
        </w:rPr>
      </w:pPr>
    </w:p>
    <w:p w14:paraId="6487D66E" w14:textId="0306CC4D" w:rsidR="00256B3C" w:rsidRPr="00256B3C" w:rsidRDefault="00256B3C" w:rsidP="00526264">
      <w:pPr>
        <w:spacing w:after="0"/>
        <w:jc w:val="both"/>
        <w:rPr>
          <w:rFonts w:ascii="Arial" w:hAnsi="Arial" w:cs="Arial"/>
        </w:rPr>
      </w:pPr>
      <w:r w:rsidRPr="00256B3C">
        <w:rPr>
          <w:rFonts w:ascii="Arial" w:hAnsi="Arial" w:cs="Arial"/>
        </w:rPr>
        <w:t>En cumplimiento de lo dispuesto en el Decreto 1860 de 2021</w:t>
      </w:r>
      <w:r w:rsidRPr="00775BD4">
        <w:rPr>
          <w:rStyle w:val="Refdenotaalpie"/>
          <w:rFonts w:ascii="Arial" w:hAnsi="Arial" w:cs="Arial"/>
          <w:lang w:eastAsia="es-CO"/>
        </w:rPr>
        <w:footnoteReference w:id="9"/>
      </w:r>
      <w:r w:rsidRPr="00775BD4">
        <w:rPr>
          <w:rFonts w:ascii="Arial" w:hAnsi="Arial" w:cs="Arial"/>
          <w:lang w:eastAsia="es-CO"/>
        </w:rPr>
        <w:t>,</w:t>
      </w:r>
      <w:r w:rsidRPr="00256B3C">
        <w:rPr>
          <w:rFonts w:ascii="Arial" w:hAnsi="Arial" w:cs="Arial"/>
        </w:rPr>
        <w:t xml:space="preserve"> se complementa el análisis de la oferta categorizando las </w:t>
      </w:r>
      <w:r w:rsidR="00632136">
        <w:rPr>
          <w:rFonts w:ascii="Arial" w:hAnsi="Arial" w:cs="Arial"/>
          <w:b/>
          <w:bCs/>
        </w:rPr>
        <w:t>613</w:t>
      </w:r>
      <w:r w:rsidRPr="00256B3C">
        <w:rPr>
          <w:rFonts w:ascii="Arial" w:hAnsi="Arial" w:cs="Arial"/>
          <w:bCs/>
          <w:color w:val="000000"/>
        </w:rPr>
        <w:t xml:space="preserve"> </w:t>
      </w:r>
      <w:r w:rsidRPr="00256B3C">
        <w:rPr>
          <w:rFonts w:ascii="Arial" w:hAnsi="Arial" w:cs="Arial"/>
        </w:rPr>
        <w:t xml:space="preserve">empresas de la muestra </w:t>
      </w:r>
      <w:r>
        <w:rPr>
          <w:rFonts w:ascii="Arial" w:hAnsi="Arial" w:cs="Arial"/>
        </w:rPr>
        <w:t>bajo los códigos CIIU descritos en la</w:t>
      </w:r>
      <w:r w:rsidRPr="00256B3C">
        <w:rPr>
          <w:rFonts w:ascii="Arial" w:hAnsi="Arial" w:cs="Arial"/>
          <w:i/>
          <w:iCs/>
        </w:rPr>
        <w:t xml:space="preserve"> </w:t>
      </w:r>
      <w:r w:rsidRPr="00256B3C">
        <w:rPr>
          <w:rFonts w:ascii="Arial" w:hAnsi="Arial" w:cs="Arial"/>
          <w:i/>
          <w:iCs/>
        </w:rPr>
        <w:fldChar w:fldCharType="begin"/>
      </w:r>
      <w:r w:rsidRPr="00256B3C">
        <w:rPr>
          <w:rFonts w:ascii="Arial" w:hAnsi="Arial" w:cs="Arial"/>
          <w:i/>
          <w:iCs/>
        </w:rPr>
        <w:instrText xml:space="preserve"> REF _Ref223410996 \h </w:instrText>
      </w:r>
      <w:r>
        <w:rPr>
          <w:rFonts w:ascii="Arial" w:hAnsi="Arial" w:cs="Arial"/>
          <w:i/>
          <w:iCs/>
        </w:rPr>
        <w:instrText xml:space="preserve"> \* MERGEFORMAT </w:instrText>
      </w:r>
      <w:r w:rsidRPr="00256B3C">
        <w:rPr>
          <w:rFonts w:ascii="Arial" w:hAnsi="Arial" w:cs="Arial"/>
          <w:i/>
          <w:iCs/>
        </w:rPr>
      </w:r>
      <w:r w:rsidRPr="00256B3C">
        <w:rPr>
          <w:rFonts w:ascii="Arial" w:hAnsi="Arial" w:cs="Arial"/>
          <w:i/>
          <w:iCs/>
        </w:rPr>
        <w:fldChar w:fldCharType="separate"/>
      </w:r>
      <w:r w:rsidRPr="00256B3C">
        <w:rPr>
          <w:rFonts w:ascii="Arial" w:hAnsi="Arial" w:cs="Arial"/>
          <w:i/>
          <w:iCs/>
        </w:rPr>
        <w:t xml:space="preserve">Tabla </w:t>
      </w:r>
      <w:r w:rsidRPr="00256B3C">
        <w:rPr>
          <w:rFonts w:ascii="Arial" w:hAnsi="Arial" w:cs="Arial"/>
          <w:i/>
          <w:iCs/>
          <w:noProof/>
        </w:rPr>
        <w:t>1</w:t>
      </w:r>
      <w:r w:rsidRPr="00256B3C">
        <w:rPr>
          <w:rFonts w:ascii="Arial" w:hAnsi="Arial" w:cs="Arial"/>
          <w:i/>
          <w:iCs/>
        </w:rPr>
        <w:t>. Actividad económica – Códigos CIIU</w:t>
      </w:r>
      <w:r w:rsidRPr="00256B3C">
        <w:rPr>
          <w:rFonts w:ascii="Arial" w:hAnsi="Arial" w:cs="Arial"/>
          <w:i/>
          <w:iCs/>
        </w:rPr>
        <w:fldChar w:fldCharType="end"/>
      </w:r>
      <w:r>
        <w:rPr>
          <w:rFonts w:ascii="Arial" w:hAnsi="Arial" w:cs="Arial"/>
          <w:i/>
          <w:iCs/>
        </w:rPr>
        <w:t xml:space="preserve">, </w:t>
      </w:r>
      <w:r>
        <w:rPr>
          <w:rFonts w:ascii="Arial" w:hAnsi="Arial" w:cs="Arial"/>
        </w:rPr>
        <w:t>consultados en el</w:t>
      </w:r>
      <w:r>
        <w:rPr>
          <w:rFonts w:ascii="Arial" w:hAnsi="Arial" w:cs="Arial"/>
          <w:i/>
          <w:iCs/>
        </w:rPr>
        <w:t xml:space="preserve"> </w:t>
      </w:r>
      <w:r w:rsidRPr="0078098C">
        <w:rPr>
          <w:rFonts w:ascii="Arial" w:hAnsi="Arial" w:cs="Arial"/>
          <w:lang w:eastAsia="es-CO"/>
        </w:rPr>
        <w:t>Sistema de Información Societaria SIIS</w:t>
      </w:r>
      <w:r w:rsidR="00526264">
        <w:rPr>
          <w:rFonts w:ascii="Arial" w:hAnsi="Arial" w:cs="Arial"/>
          <w:lang w:eastAsia="es-CO"/>
        </w:rPr>
        <w:t xml:space="preserve"> A</w:t>
      </w:r>
      <w:r w:rsidR="00526264" w:rsidRPr="00672DEA">
        <w:rPr>
          <w:rFonts w:ascii="Arial" w:hAnsi="Arial" w:cs="Arial"/>
          <w:lang w:eastAsia="es-CO"/>
        </w:rPr>
        <w:t>dministrado por la Superintendencia de Sociedades que consolida y pone a disposición datos societarios y financieros reportados por sociedades y sucursales en Colombia</w:t>
      </w:r>
      <w:r w:rsidR="00526264">
        <w:rPr>
          <w:rFonts w:ascii="Arial" w:hAnsi="Arial" w:cs="Arial"/>
          <w:lang w:eastAsia="es-CO"/>
        </w:rPr>
        <w:t xml:space="preserve">. Dicha </w:t>
      </w:r>
      <w:r w:rsidR="00526264">
        <w:rPr>
          <w:rFonts w:ascii="Arial" w:hAnsi="Arial" w:cs="Arial"/>
        </w:rPr>
        <w:t xml:space="preserve"> clasificación se realizapor </w:t>
      </w:r>
      <w:r w:rsidRPr="00256B3C">
        <w:rPr>
          <w:rFonts w:ascii="Arial" w:hAnsi="Arial" w:cs="Arial"/>
        </w:rPr>
        <w:t xml:space="preserve"> sectores (Manufacturero o Industrial, Servicios y Comercio) y por tamaño empresarial (Micro, Pequeña, Mediana y Gran empresa).</w:t>
      </w:r>
    </w:p>
    <w:p w14:paraId="4A3A2AF4" w14:textId="77777777" w:rsidR="00256B3C" w:rsidRPr="00256B3C" w:rsidRDefault="00256B3C" w:rsidP="00256B3C">
      <w:pPr>
        <w:spacing w:after="0"/>
        <w:jc w:val="both"/>
        <w:rPr>
          <w:rFonts w:ascii="Arial" w:hAnsi="Arial" w:cs="Arial"/>
        </w:rPr>
      </w:pPr>
    </w:p>
    <w:p w14:paraId="348EA92F" w14:textId="7FB7CC3C" w:rsidR="00256B3C" w:rsidRPr="00256B3C" w:rsidRDefault="00256B3C" w:rsidP="00256B3C">
      <w:pPr>
        <w:spacing w:after="0"/>
        <w:jc w:val="both"/>
        <w:rPr>
          <w:rFonts w:ascii="Arial" w:hAnsi="Arial" w:cs="Arial"/>
        </w:rPr>
      </w:pPr>
      <w:r w:rsidRPr="00256B3C">
        <w:rPr>
          <w:rFonts w:ascii="Arial" w:hAnsi="Arial" w:cs="Arial"/>
        </w:rPr>
        <w:t xml:space="preserve">La clasificación por sectores se realizó con base en los CIIU en los que se encuentran clasificadas las empresas que pueden ofrecer los bienes o servicios requeridos por la Entidad, de acuerdo con lo señalado en el numeral 2.1.1. Contexto económico, del presente documento. </w:t>
      </w:r>
    </w:p>
    <w:p w14:paraId="5FFD420B" w14:textId="77777777" w:rsidR="00256B3C" w:rsidRPr="00256B3C" w:rsidRDefault="00256B3C" w:rsidP="00256B3C">
      <w:pPr>
        <w:spacing w:after="0"/>
        <w:jc w:val="both"/>
        <w:rPr>
          <w:rFonts w:ascii="Arial" w:hAnsi="Arial" w:cs="Arial"/>
        </w:rPr>
      </w:pPr>
    </w:p>
    <w:p w14:paraId="11DB9543" w14:textId="14F03AE0" w:rsidR="00256B3C" w:rsidRPr="00256B3C" w:rsidRDefault="00256B3C" w:rsidP="00256B3C">
      <w:pPr>
        <w:spacing w:after="0"/>
        <w:jc w:val="both"/>
        <w:rPr>
          <w:rFonts w:ascii="Arial" w:hAnsi="Arial" w:cs="Arial"/>
        </w:rPr>
      </w:pPr>
      <w:r w:rsidRPr="00256B3C">
        <w:rPr>
          <w:rFonts w:ascii="Arial" w:hAnsi="Arial" w:cs="Arial"/>
        </w:rPr>
        <w:t>Po su parte, la clasificación del tamaño empresarial se realizó de acuerdo con la cuenta de ingresos por actividades ordinarias anuales siguiendo las disposiciones del Decreto 957 de 2019</w:t>
      </w:r>
      <w:r w:rsidRPr="00256B3C">
        <w:rPr>
          <w:rStyle w:val="Refdenotaalpie"/>
          <w:rFonts w:ascii="Arial" w:hAnsi="Arial" w:cs="Arial"/>
        </w:rPr>
        <w:footnoteReference w:id="10"/>
      </w:r>
      <w:r w:rsidRPr="00256B3C">
        <w:rPr>
          <w:rFonts w:ascii="Arial" w:hAnsi="Arial" w:cs="Arial"/>
        </w:rPr>
        <w:t xml:space="preserve"> y aplicándoles el factor clasificatorio con las Unidades de Valor Unitario (U.V.T.)</w:t>
      </w:r>
      <w:r w:rsidR="00521C0B">
        <w:rPr>
          <w:rFonts w:ascii="Arial" w:hAnsi="Arial" w:cs="Arial"/>
        </w:rPr>
        <w:t>.</w:t>
      </w:r>
    </w:p>
    <w:p w14:paraId="2FF9E915" w14:textId="77777777" w:rsidR="00256B3C" w:rsidRPr="00256B3C" w:rsidRDefault="00256B3C" w:rsidP="00256B3C">
      <w:pPr>
        <w:spacing w:after="0"/>
        <w:jc w:val="both"/>
        <w:rPr>
          <w:rFonts w:ascii="Arial" w:hAnsi="Arial" w:cs="Arial"/>
        </w:rPr>
      </w:pPr>
    </w:p>
    <w:p w14:paraId="216F97E2" w14:textId="77777777" w:rsidR="00256B3C" w:rsidRPr="00256B3C" w:rsidRDefault="00256B3C" w:rsidP="00256B3C">
      <w:pPr>
        <w:spacing w:after="0"/>
        <w:jc w:val="both"/>
        <w:rPr>
          <w:rFonts w:ascii="Arial" w:hAnsi="Arial" w:cs="Arial"/>
        </w:rPr>
      </w:pPr>
      <w:r w:rsidRPr="00256B3C">
        <w:rPr>
          <w:rFonts w:ascii="Arial" w:hAnsi="Arial" w:cs="Arial"/>
        </w:rPr>
        <w:t>Realizada la clasificación de las empresas de la muestra de acuerdo con las metodologías señaladas, se obtienen los siguientes resultados:</w:t>
      </w:r>
    </w:p>
    <w:p w14:paraId="512276FE" w14:textId="77777777" w:rsidR="00256B3C" w:rsidRPr="00256B3C" w:rsidRDefault="00256B3C" w:rsidP="00256B3C">
      <w:pPr>
        <w:spacing w:after="0"/>
        <w:jc w:val="both"/>
        <w:rPr>
          <w:rFonts w:ascii="Arial" w:hAnsi="Arial" w:cs="Arial"/>
        </w:rPr>
      </w:pPr>
    </w:p>
    <w:p w14:paraId="323BC976" w14:textId="77777777" w:rsidR="00256B3C" w:rsidRPr="00256B3C" w:rsidRDefault="00256B3C" w:rsidP="00256B3C">
      <w:pPr>
        <w:pStyle w:val="Descripcin"/>
        <w:keepNext/>
        <w:spacing w:after="0"/>
        <w:rPr>
          <w:rFonts w:ascii="Arial" w:hAnsi="Arial" w:cs="Arial"/>
        </w:rPr>
      </w:pPr>
      <w:bookmarkStart w:id="90" w:name="_Toc217327026"/>
      <w:r w:rsidRPr="00256B3C">
        <w:rPr>
          <w:rFonts w:ascii="Arial" w:hAnsi="Arial" w:cs="Arial"/>
        </w:rPr>
        <w:t xml:space="preserve">Ilustración </w:t>
      </w:r>
      <w:r w:rsidRPr="00256B3C">
        <w:rPr>
          <w:rFonts w:ascii="Arial" w:hAnsi="Arial" w:cs="Arial"/>
        </w:rPr>
        <w:fldChar w:fldCharType="begin"/>
      </w:r>
      <w:r w:rsidRPr="00256B3C">
        <w:rPr>
          <w:rFonts w:ascii="Arial" w:hAnsi="Arial" w:cs="Arial"/>
        </w:rPr>
        <w:instrText>SEQ Ilustración \* ARABIC</w:instrText>
      </w:r>
      <w:r w:rsidRPr="00256B3C">
        <w:rPr>
          <w:rFonts w:ascii="Arial" w:hAnsi="Arial" w:cs="Arial"/>
        </w:rPr>
        <w:fldChar w:fldCharType="separate"/>
      </w:r>
      <w:r w:rsidRPr="00256B3C">
        <w:rPr>
          <w:rFonts w:ascii="Arial" w:hAnsi="Arial" w:cs="Arial"/>
          <w:noProof/>
        </w:rPr>
        <w:t>9</w:t>
      </w:r>
      <w:r w:rsidRPr="00256B3C">
        <w:rPr>
          <w:rFonts w:ascii="Arial" w:hAnsi="Arial" w:cs="Arial"/>
        </w:rPr>
        <w:fldChar w:fldCharType="end"/>
      </w:r>
      <w:r w:rsidRPr="00256B3C">
        <w:rPr>
          <w:rFonts w:ascii="Arial" w:hAnsi="Arial" w:cs="Arial"/>
        </w:rPr>
        <w:t>. Clasificación empresarial de las empresas del sector</w:t>
      </w:r>
      <w:bookmarkEnd w:id="90"/>
    </w:p>
    <w:p w14:paraId="3AAC8FE1" w14:textId="324AADAB" w:rsidR="00256B3C" w:rsidRPr="00256B3C" w:rsidRDefault="00725855" w:rsidP="00256B3C">
      <w:pPr>
        <w:spacing w:after="0"/>
        <w:jc w:val="center"/>
        <w:rPr>
          <w:rFonts w:ascii="Arial" w:hAnsi="Arial" w:cs="Arial"/>
        </w:rPr>
      </w:pPr>
      <w:r>
        <w:rPr>
          <w:noProof/>
        </w:rPr>
        <w:drawing>
          <wp:inline distT="0" distB="0" distL="0" distR="0" wp14:anchorId="75F54ACA" wp14:editId="5E432722">
            <wp:extent cx="3482608" cy="2729017"/>
            <wp:effectExtent l="0" t="0" r="3810" b="14605"/>
            <wp:docPr id="1405688045" name="Gráfico 1">
              <a:extLst xmlns:a="http://schemas.openxmlformats.org/drawingml/2006/main">
                <a:ext uri="{FF2B5EF4-FFF2-40B4-BE49-F238E27FC236}">
                  <a16:creationId xmlns:a16="http://schemas.microsoft.com/office/drawing/2014/main" id="{6C737383-FA8A-4FF0-A9F1-F9061E936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91886AE" w14:textId="6E549445" w:rsidR="00256B3C" w:rsidRPr="00775BD4" w:rsidRDefault="00256B3C" w:rsidP="00256B3C">
      <w:pPr>
        <w:spacing w:after="0"/>
        <w:jc w:val="center"/>
        <w:rPr>
          <w:rFonts w:ascii="Arial" w:hAnsi="Arial" w:cs="Arial"/>
          <w:sz w:val="16"/>
          <w:szCs w:val="16"/>
          <w:lang w:eastAsia="es-CO"/>
        </w:rPr>
      </w:pPr>
      <w:r w:rsidRPr="00775BD4">
        <w:rPr>
          <w:rFonts w:ascii="Arial" w:hAnsi="Arial" w:cs="Arial"/>
          <w:sz w:val="16"/>
          <w:szCs w:val="16"/>
          <w:lang w:eastAsia="es-CO"/>
        </w:rPr>
        <w:t>Fuente: SIIS y RUES. Cálculos Dirección</w:t>
      </w:r>
    </w:p>
    <w:p w14:paraId="0CF36FD2" w14:textId="77777777" w:rsidR="00256B3C" w:rsidRPr="00775BD4" w:rsidRDefault="00256B3C" w:rsidP="00256B3C">
      <w:pPr>
        <w:spacing w:after="0"/>
        <w:jc w:val="center"/>
        <w:rPr>
          <w:rFonts w:ascii="Arial" w:hAnsi="Arial" w:cs="Arial"/>
          <w:color w:val="808080"/>
        </w:rPr>
      </w:pPr>
    </w:p>
    <w:p w14:paraId="72157E03" w14:textId="30E175CA" w:rsidR="00256B3C" w:rsidRPr="00256B3C" w:rsidRDefault="00256B3C" w:rsidP="00256B3C">
      <w:pPr>
        <w:spacing w:after="0"/>
        <w:jc w:val="both"/>
        <w:rPr>
          <w:rFonts w:ascii="Arial" w:hAnsi="Arial" w:cs="Arial"/>
        </w:rPr>
      </w:pPr>
      <w:r w:rsidRPr="00256B3C">
        <w:rPr>
          <w:rFonts w:ascii="Arial" w:hAnsi="Arial" w:cs="Arial"/>
        </w:rPr>
        <w:t xml:space="preserve">Como se observa en la gráfica de caracterización de las empresas por clasificación empresarial, el 100% de las empresas de la muestra cuentan con códigos CIIU relacionados con el sector </w:t>
      </w:r>
      <w:r w:rsidR="00526264">
        <w:rPr>
          <w:rFonts w:ascii="Arial" w:hAnsi="Arial" w:cs="Arial"/>
        </w:rPr>
        <w:t>C</w:t>
      </w:r>
      <w:r w:rsidRPr="00256B3C">
        <w:rPr>
          <w:rFonts w:ascii="Arial" w:hAnsi="Arial" w:cs="Arial"/>
        </w:rPr>
        <w:t>omercio</w:t>
      </w:r>
      <w:r w:rsidR="00526264">
        <w:rPr>
          <w:rFonts w:ascii="Arial" w:hAnsi="Arial" w:cs="Arial"/>
        </w:rPr>
        <w:t xml:space="preserve">. </w:t>
      </w:r>
    </w:p>
    <w:p w14:paraId="42193F06" w14:textId="77777777" w:rsidR="00256B3C" w:rsidRPr="00256B3C" w:rsidRDefault="00256B3C" w:rsidP="009B3BF5">
      <w:pPr>
        <w:spacing w:after="0"/>
        <w:rPr>
          <w:rFonts w:ascii="Arial" w:hAnsi="Arial" w:cs="Arial"/>
        </w:rPr>
      </w:pPr>
    </w:p>
    <w:p w14:paraId="2B07E3B7" w14:textId="366CDF0E" w:rsidR="00256B3C" w:rsidRDefault="00256B3C" w:rsidP="00256B3C">
      <w:pPr>
        <w:spacing w:after="0"/>
        <w:jc w:val="both"/>
        <w:rPr>
          <w:rFonts w:ascii="Arial" w:hAnsi="Arial" w:cs="Arial"/>
        </w:rPr>
      </w:pPr>
      <w:r w:rsidRPr="00256B3C">
        <w:rPr>
          <w:rFonts w:ascii="Arial" w:hAnsi="Arial" w:cs="Arial"/>
        </w:rPr>
        <w:t>Con respecto al tamaño de las empresas en la muestra con CIIU relacionados con el sector comercio, el 7% son microempresas, el 45% pequeñas y el 33% son mediana empresa y el 14% son grandes empresas.</w:t>
      </w:r>
    </w:p>
    <w:p w14:paraId="6FA6577A" w14:textId="77777777" w:rsidR="00960782" w:rsidRDefault="00960782" w:rsidP="00256B3C">
      <w:pPr>
        <w:spacing w:after="0"/>
        <w:jc w:val="both"/>
        <w:rPr>
          <w:rFonts w:ascii="Arial" w:hAnsi="Arial" w:cs="Arial"/>
        </w:rPr>
      </w:pPr>
    </w:p>
    <w:p w14:paraId="79D86AE0" w14:textId="77777777" w:rsidR="00960782" w:rsidRPr="00256B3C" w:rsidRDefault="00960782" w:rsidP="00256B3C">
      <w:pPr>
        <w:spacing w:after="0"/>
        <w:jc w:val="both"/>
        <w:rPr>
          <w:rFonts w:ascii="Arial" w:hAnsi="Arial" w:cs="Arial"/>
        </w:rPr>
      </w:pPr>
    </w:p>
    <w:p w14:paraId="68B79D9F" w14:textId="77777777" w:rsidR="00256B3C" w:rsidRPr="00256B3C" w:rsidRDefault="00256B3C" w:rsidP="00256B3C">
      <w:pPr>
        <w:pStyle w:val="Sinespaciado"/>
        <w:spacing w:line="276" w:lineRule="auto"/>
        <w:jc w:val="both"/>
        <w:rPr>
          <w:rFonts w:ascii="Arial" w:hAnsi="Arial" w:cs="Arial"/>
        </w:rPr>
      </w:pPr>
    </w:p>
    <w:p w14:paraId="6905E06B" w14:textId="77777777" w:rsidR="00256B3C" w:rsidRPr="00775BD4" w:rsidRDefault="00256B3C" w:rsidP="0082273F">
      <w:pPr>
        <w:pStyle w:val="Prrafodelista"/>
        <w:numPr>
          <w:ilvl w:val="0"/>
          <w:numId w:val="32"/>
        </w:numPr>
        <w:spacing w:after="0" w:line="240" w:lineRule="auto"/>
        <w:rPr>
          <w:rFonts w:cs="Arial"/>
          <w:b/>
          <w:color w:val="808080"/>
          <w:lang w:val="es-CO"/>
        </w:rPr>
      </w:pPr>
      <w:r w:rsidRPr="00775BD4">
        <w:rPr>
          <w:rFonts w:cs="Arial"/>
          <w:b/>
          <w:lang w:val="es-CO"/>
        </w:rPr>
        <w:t>Análisis emprendimiento de mujeres en el sector</w:t>
      </w:r>
    </w:p>
    <w:p w14:paraId="217F493B" w14:textId="77777777" w:rsidR="00256B3C" w:rsidRPr="00256B3C" w:rsidRDefault="00256B3C" w:rsidP="00256B3C">
      <w:pPr>
        <w:spacing w:after="0"/>
        <w:rPr>
          <w:rFonts w:ascii="Arial" w:hAnsi="Arial" w:cs="Arial"/>
          <w:b/>
          <w:color w:val="808080"/>
        </w:rPr>
      </w:pPr>
    </w:p>
    <w:p w14:paraId="624A94A5" w14:textId="62B96BA0" w:rsidR="00256B3C" w:rsidRPr="00256B3C" w:rsidRDefault="00256B3C" w:rsidP="00256B3C">
      <w:pPr>
        <w:jc w:val="both"/>
        <w:rPr>
          <w:rFonts w:ascii="Arial" w:hAnsi="Arial" w:cs="Arial"/>
          <w:lang w:eastAsia="es-CO"/>
        </w:rPr>
      </w:pPr>
      <w:r w:rsidRPr="00256B3C">
        <w:rPr>
          <w:rFonts w:ascii="Arial" w:hAnsi="Arial" w:cs="Arial"/>
          <w:lang w:eastAsia="es-CO"/>
        </w:rPr>
        <w:t xml:space="preserve">Con el fin de obtener información relevante del mercado, la Entidad elaboró una encuesta que fue publicada a través </w:t>
      </w:r>
      <w:r w:rsidR="00AE55FA" w:rsidRPr="00256B3C">
        <w:rPr>
          <w:rFonts w:ascii="Arial" w:hAnsi="Arial" w:cs="Arial"/>
          <w:lang w:eastAsia="es-CO"/>
        </w:rPr>
        <w:t>d</w:t>
      </w:r>
      <w:r w:rsidR="00AE55FA">
        <w:rPr>
          <w:rFonts w:ascii="Arial" w:hAnsi="Arial" w:cs="Arial"/>
          <w:lang w:eastAsia="es-CO"/>
        </w:rPr>
        <w:t xml:space="preserve">os </w:t>
      </w:r>
      <w:r w:rsidR="00AE55FA" w:rsidRPr="00256B3C">
        <w:rPr>
          <w:rFonts w:ascii="Arial" w:hAnsi="Arial" w:cs="Arial"/>
          <w:lang w:eastAsia="es-CO"/>
        </w:rPr>
        <w:t>eventos</w:t>
      </w:r>
      <w:r w:rsidRPr="00256B3C">
        <w:rPr>
          <w:rFonts w:ascii="Arial" w:hAnsi="Arial" w:cs="Arial"/>
          <w:lang w:eastAsia="es-CO"/>
        </w:rPr>
        <w:t xml:space="preserve"> de solicitud de información a proveedores</w:t>
      </w:r>
      <w:r w:rsidR="0055723E">
        <w:rPr>
          <w:rFonts w:ascii="Arial" w:hAnsi="Arial" w:cs="Arial"/>
          <w:lang w:eastAsia="es-CO"/>
        </w:rPr>
        <w:t xml:space="preserve"> por medio de la plataforma SECOP II</w:t>
      </w:r>
      <w:r w:rsidRPr="00256B3C">
        <w:rPr>
          <w:rFonts w:ascii="Arial" w:hAnsi="Arial" w:cs="Arial"/>
          <w:lang w:eastAsia="es-CO"/>
        </w:rPr>
        <w:t xml:space="preserve"> ICBF-SDC-089-2025-SEN</w:t>
      </w:r>
      <w:r w:rsidRPr="00256B3C">
        <w:rPr>
          <w:rStyle w:val="Refdenotaalpie"/>
          <w:rFonts w:ascii="Arial" w:hAnsi="Arial" w:cs="Arial"/>
          <w:lang w:eastAsia="es-CO"/>
        </w:rPr>
        <w:footnoteReference w:id="11"/>
      </w:r>
      <w:r w:rsidR="0055723E">
        <w:rPr>
          <w:rFonts w:ascii="Arial" w:hAnsi="Arial" w:cs="Arial"/>
          <w:lang w:eastAsia="es-CO"/>
        </w:rPr>
        <w:t xml:space="preserve"> y </w:t>
      </w:r>
      <w:r w:rsidR="0055723E" w:rsidRPr="00256B3C">
        <w:rPr>
          <w:rFonts w:ascii="Arial" w:hAnsi="Arial" w:cs="Arial"/>
          <w:lang w:eastAsia="es-CO"/>
        </w:rPr>
        <w:t>ICBF-SDC-0</w:t>
      </w:r>
      <w:r w:rsidR="0055723E">
        <w:rPr>
          <w:rFonts w:ascii="Arial" w:hAnsi="Arial" w:cs="Arial"/>
          <w:lang w:eastAsia="es-CO"/>
        </w:rPr>
        <w:t>25</w:t>
      </w:r>
      <w:r w:rsidR="0055723E" w:rsidRPr="00256B3C">
        <w:rPr>
          <w:rFonts w:ascii="Arial" w:hAnsi="Arial" w:cs="Arial"/>
          <w:lang w:eastAsia="es-CO"/>
        </w:rPr>
        <w:t>-202</w:t>
      </w:r>
      <w:r w:rsidR="0055723E">
        <w:rPr>
          <w:rFonts w:ascii="Arial" w:hAnsi="Arial" w:cs="Arial"/>
          <w:lang w:eastAsia="es-CO"/>
        </w:rPr>
        <w:t>6</w:t>
      </w:r>
      <w:r w:rsidR="0055723E" w:rsidRPr="00256B3C">
        <w:rPr>
          <w:rFonts w:ascii="Arial" w:hAnsi="Arial" w:cs="Arial"/>
          <w:lang w:eastAsia="es-CO"/>
        </w:rPr>
        <w:t>-SEN</w:t>
      </w:r>
      <w:r w:rsidR="0055723E">
        <w:rPr>
          <w:rStyle w:val="Refdenotaalpie"/>
          <w:rFonts w:ascii="Arial" w:hAnsi="Arial" w:cs="Arial"/>
          <w:lang w:eastAsia="es-CO"/>
        </w:rPr>
        <w:footnoteReference w:id="12"/>
      </w:r>
      <w:r w:rsidRPr="00256B3C">
        <w:rPr>
          <w:rFonts w:ascii="Arial" w:hAnsi="Arial" w:cs="Arial"/>
          <w:lang w:eastAsia="es-CO"/>
        </w:rPr>
        <w:t>. En dicha</w:t>
      </w:r>
      <w:r w:rsidR="0055723E">
        <w:rPr>
          <w:rFonts w:ascii="Arial" w:hAnsi="Arial" w:cs="Arial"/>
          <w:lang w:eastAsia="es-CO"/>
        </w:rPr>
        <w:t>s</w:t>
      </w:r>
      <w:r w:rsidRPr="00256B3C">
        <w:rPr>
          <w:rFonts w:ascii="Arial" w:hAnsi="Arial" w:cs="Arial"/>
          <w:lang w:eastAsia="es-CO"/>
        </w:rPr>
        <w:t xml:space="preserve"> encuesta</w:t>
      </w:r>
      <w:r w:rsidR="0055723E">
        <w:rPr>
          <w:rFonts w:ascii="Arial" w:hAnsi="Arial" w:cs="Arial"/>
          <w:lang w:eastAsia="es-CO"/>
        </w:rPr>
        <w:t>s</w:t>
      </w:r>
      <w:r w:rsidRPr="00256B3C">
        <w:rPr>
          <w:rFonts w:ascii="Arial" w:hAnsi="Arial" w:cs="Arial"/>
          <w:lang w:eastAsia="es-CO"/>
        </w:rPr>
        <w:t xml:space="preserve"> se indagó a los proveedores sobre aspectos relacionados con su capacidad operativa, su condición como emprendimientos liderados por mujeres y la vinculación de población en situación de vulnerabilidad.</w:t>
      </w:r>
    </w:p>
    <w:p w14:paraId="6235614B" w14:textId="632BBD83" w:rsidR="00256B3C" w:rsidRPr="00775BD4" w:rsidRDefault="00256B3C" w:rsidP="00256B3C">
      <w:pPr>
        <w:jc w:val="both"/>
        <w:rPr>
          <w:rFonts w:ascii="Arial" w:hAnsi="Arial" w:cs="Arial"/>
          <w:lang w:eastAsia="es-CO"/>
        </w:rPr>
      </w:pPr>
      <w:r w:rsidRPr="00256B3C">
        <w:rPr>
          <w:rFonts w:ascii="Arial" w:hAnsi="Arial" w:cs="Arial"/>
          <w:lang w:eastAsia="es-CO"/>
        </w:rPr>
        <w:t xml:space="preserve">Para el análisis sobre la condición como emprendimiento de mujeres, se solicitó a las empresas del sector contestar una encuesta sobre emprendimientos o empresas de mujeres. </w:t>
      </w:r>
      <w:r w:rsidRPr="00775BD4">
        <w:rPr>
          <w:rFonts w:ascii="Arial" w:hAnsi="Arial" w:cs="Arial"/>
          <w:lang w:eastAsia="es-CO"/>
        </w:rPr>
        <w:t xml:space="preserve">De las </w:t>
      </w:r>
      <w:r w:rsidR="00765DF6" w:rsidRPr="00775BD4">
        <w:rPr>
          <w:rFonts w:ascii="Arial" w:hAnsi="Arial" w:cs="Arial"/>
          <w:lang w:eastAsia="es-CO"/>
        </w:rPr>
        <w:t>10</w:t>
      </w:r>
      <w:r w:rsidRPr="00256B3C">
        <w:rPr>
          <w:rFonts w:ascii="Arial" w:hAnsi="Arial" w:cs="Arial"/>
          <w:lang w:eastAsia="es-CO"/>
        </w:rPr>
        <w:t xml:space="preserve"> </w:t>
      </w:r>
      <w:r w:rsidRPr="00775BD4">
        <w:rPr>
          <w:rFonts w:ascii="Arial" w:hAnsi="Arial" w:cs="Arial"/>
          <w:lang w:eastAsia="es-CO"/>
        </w:rPr>
        <w:t xml:space="preserve">empresas que remitieron cotización, </w:t>
      </w:r>
      <w:r w:rsidR="00EA4FB6" w:rsidRPr="00775BD4">
        <w:rPr>
          <w:rFonts w:ascii="Arial" w:hAnsi="Arial" w:cs="Arial"/>
          <w:lang w:eastAsia="es-CO"/>
        </w:rPr>
        <w:t>nueve (</w:t>
      </w:r>
      <w:r w:rsidR="00765DF6" w:rsidRPr="00775BD4">
        <w:rPr>
          <w:rFonts w:ascii="Arial" w:hAnsi="Arial" w:cs="Arial"/>
          <w:lang w:eastAsia="es-CO"/>
        </w:rPr>
        <w:t>9</w:t>
      </w:r>
      <w:r w:rsidR="00EA4FB6" w:rsidRPr="00775BD4">
        <w:rPr>
          <w:rFonts w:ascii="Arial" w:hAnsi="Arial" w:cs="Arial"/>
          <w:lang w:eastAsia="es-CO"/>
        </w:rPr>
        <w:t>)</w:t>
      </w:r>
      <w:r w:rsidRPr="00256B3C">
        <w:rPr>
          <w:rFonts w:ascii="Arial" w:hAnsi="Arial" w:cs="Arial"/>
          <w:lang w:eastAsia="es-CO"/>
        </w:rPr>
        <w:t xml:space="preserve"> </w:t>
      </w:r>
      <w:r w:rsidR="00EA4FB6">
        <w:rPr>
          <w:rFonts w:ascii="Arial" w:hAnsi="Arial" w:cs="Arial"/>
          <w:lang w:eastAsia="es-CO"/>
        </w:rPr>
        <w:t xml:space="preserve">correspondiente al </w:t>
      </w:r>
      <w:r w:rsidRPr="00256B3C">
        <w:rPr>
          <w:rFonts w:ascii="Arial" w:hAnsi="Arial" w:cs="Arial"/>
          <w:lang w:eastAsia="es-CO"/>
        </w:rPr>
        <w:t>(</w:t>
      </w:r>
      <w:r w:rsidR="00EA4FB6">
        <w:rPr>
          <w:rFonts w:ascii="Arial" w:hAnsi="Arial" w:cs="Arial"/>
          <w:lang w:eastAsia="es-CO"/>
        </w:rPr>
        <w:t>9</w:t>
      </w:r>
      <w:r w:rsidR="0086490B">
        <w:rPr>
          <w:rFonts w:ascii="Arial" w:hAnsi="Arial" w:cs="Arial"/>
          <w:lang w:eastAsia="es-CO"/>
        </w:rPr>
        <w:t>0</w:t>
      </w:r>
      <w:r w:rsidRPr="00256B3C">
        <w:rPr>
          <w:rFonts w:ascii="Arial" w:hAnsi="Arial" w:cs="Arial"/>
          <w:lang w:eastAsia="es-CO"/>
        </w:rPr>
        <w:t xml:space="preserve">%) </w:t>
      </w:r>
      <w:r w:rsidRPr="00775BD4">
        <w:rPr>
          <w:rFonts w:ascii="Arial" w:hAnsi="Arial" w:cs="Arial"/>
          <w:lang w:eastAsia="es-CO"/>
        </w:rPr>
        <w:t xml:space="preserve">contestaron la encuesta. </w:t>
      </w:r>
    </w:p>
    <w:p w14:paraId="2AFD48EB" w14:textId="22E61AAB" w:rsidR="00256B3C" w:rsidRPr="00256B3C" w:rsidRDefault="00256B3C" w:rsidP="002F134B">
      <w:pPr>
        <w:pStyle w:val="Descripcin"/>
        <w:keepNext/>
        <w:spacing w:after="0"/>
        <w:jc w:val="center"/>
        <w:rPr>
          <w:rFonts w:ascii="Arial" w:hAnsi="Arial" w:cs="Arial"/>
        </w:rPr>
      </w:pPr>
      <w:bookmarkStart w:id="91" w:name="_Toc217328038"/>
      <w:r w:rsidRPr="00256B3C">
        <w:rPr>
          <w:rFonts w:ascii="Arial" w:hAnsi="Arial" w:cs="Arial"/>
        </w:rPr>
        <w:t xml:space="preserve">Tabla </w:t>
      </w:r>
      <w:r w:rsidRPr="00256B3C">
        <w:rPr>
          <w:rFonts w:ascii="Arial" w:hAnsi="Arial" w:cs="Arial"/>
        </w:rPr>
        <w:fldChar w:fldCharType="begin"/>
      </w:r>
      <w:r w:rsidRPr="00256B3C">
        <w:rPr>
          <w:rFonts w:ascii="Arial" w:hAnsi="Arial" w:cs="Arial"/>
        </w:rPr>
        <w:instrText>SEQ Tabla \* ARABIC</w:instrText>
      </w:r>
      <w:r w:rsidRPr="00256B3C">
        <w:rPr>
          <w:rFonts w:ascii="Arial" w:hAnsi="Arial" w:cs="Arial"/>
        </w:rPr>
        <w:fldChar w:fldCharType="separate"/>
      </w:r>
      <w:r w:rsidR="00131196">
        <w:rPr>
          <w:rFonts w:ascii="Arial" w:hAnsi="Arial" w:cs="Arial"/>
          <w:noProof/>
        </w:rPr>
        <w:t>8</w:t>
      </w:r>
      <w:r w:rsidRPr="00256B3C">
        <w:rPr>
          <w:rFonts w:ascii="Arial" w:hAnsi="Arial" w:cs="Arial"/>
        </w:rPr>
        <w:fldChar w:fldCharType="end"/>
      </w:r>
      <w:r w:rsidRPr="00256B3C">
        <w:rPr>
          <w:rFonts w:ascii="Arial" w:hAnsi="Arial" w:cs="Arial"/>
        </w:rPr>
        <w:t>. Encuesta sobre empresas y emprendimientos de mujeres</w:t>
      </w:r>
      <w:bookmarkEnd w:id="91"/>
    </w:p>
    <w:tbl>
      <w:tblPr>
        <w:tblW w:w="4997" w:type="pct"/>
        <w:tblLayout w:type="fixed"/>
        <w:tblCellMar>
          <w:left w:w="70" w:type="dxa"/>
          <w:right w:w="70" w:type="dxa"/>
        </w:tblCellMar>
        <w:tblLook w:val="04A0" w:firstRow="1" w:lastRow="0" w:firstColumn="1" w:lastColumn="0" w:noHBand="0" w:noVBand="1"/>
      </w:tblPr>
      <w:tblGrid>
        <w:gridCol w:w="176"/>
        <w:gridCol w:w="1577"/>
        <w:gridCol w:w="768"/>
        <w:gridCol w:w="659"/>
        <w:gridCol w:w="771"/>
        <w:gridCol w:w="659"/>
        <w:gridCol w:w="659"/>
        <w:gridCol w:w="771"/>
        <w:gridCol w:w="768"/>
        <w:gridCol w:w="768"/>
        <w:gridCol w:w="768"/>
      </w:tblGrid>
      <w:tr w:rsidR="00830E4B" w:rsidRPr="00256B3C" w14:paraId="730CE205" w14:textId="67257549" w:rsidTr="001F5F55">
        <w:trPr>
          <w:cantSplit/>
          <w:trHeight w:val="855"/>
          <w:tblHeader/>
        </w:trPr>
        <w:tc>
          <w:tcPr>
            <w:tcW w:w="1051" w:type="pct"/>
            <w:gridSpan w:val="2"/>
            <w:tcBorders>
              <w:top w:val="single" w:sz="8" w:space="0" w:color="auto"/>
              <w:left w:val="single" w:sz="8" w:space="0" w:color="auto"/>
              <w:bottom w:val="single" w:sz="8" w:space="0" w:color="auto"/>
              <w:right w:val="single" w:sz="8" w:space="0" w:color="000000"/>
            </w:tcBorders>
            <w:shd w:val="clear" w:color="000000" w:fill="D9D9D9"/>
            <w:vAlign w:val="center"/>
            <w:hideMark/>
          </w:tcPr>
          <w:p w14:paraId="51E32A26" w14:textId="13A94B4D" w:rsidR="00830E4B" w:rsidRPr="002F134B" w:rsidRDefault="00830E4B" w:rsidP="00256B3C">
            <w:pPr>
              <w:spacing w:after="0"/>
              <w:jc w:val="center"/>
              <w:rPr>
                <w:rFonts w:ascii="Arial" w:hAnsi="Arial" w:cs="Arial"/>
                <w:b/>
                <w:bCs/>
                <w:color w:val="000000"/>
                <w:sz w:val="12"/>
                <w:szCs w:val="12"/>
                <w:lang w:eastAsia="es-CO"/>
              </w:rPr>
            </w:pPr>
            <w:r w:rsidRPr="002F134B">
              <w:rPr>
                <w:rFonts w:ascii="Arial" w:hAnsi="Arial" w:cs="Arial"/>
                <w:b/>
                <w:bCs/>
                <w:color w:val="000000"/>
                <w:sz w:val="12"/>
                <w:szCs w:val="12"/>
                <w:lang w:eastAsia="es-CO"/>
              </w:rPr>
              <w:t>PREGUNTAS</w:t>
            </w:r>
          </w:p>
        </w:tc>
        <w:tc>
          <w:tcPr>
            <w:tcW w:w="460" w:type="pct"/>
            <w:tcBorders>
              <w:top w:val="single" w:sz="8" w:space="0" w:color="auto"/>
              <w:left w:val="nil"/>
              <w:bottom w:val="single" w:sz="8" w:space="0" w:color="auto"/>
              <w:right w:val="single" w:sz="8" w:space="0" w:color="auto"/>
            </w:tcBorders>
            <w:shd w:val="clear" w:color="000000" w:fill="D9D9D9"/>
            <w:vAlign w:val="center"/>
            <w:hideMark/>
          </w:tcPr>
          <w:p w14:paraId="12D4D849" w14:textId="670F87A8" w:rsidR="00830E4B" w:rsidRPr="00775BD4" w:rsidRDefault="00830E4B" w:rsidP="00256B3C">
            <w:pPr>
              <w:spacing w:after="0"/>
              <w:jc w:val="center"/>
              <w:rPr>
                <w:rFonts w:ascii="Arial" w:hAnsi="Arial" w:cs="Arial"/>
                <w:b/>
                <w:sz w:val="12"/>
                <w:szCs w:val="12"/>
                <w:lang w:eastAsia="es-CO"/>
              </w:rPr>
            </w:pPr>
            <w:r w:rsidRPr="00775BD4">
              <w:rPr>
                <w:rFonts w:ascii="Arial" w:hAnsi="Arial" w:cs="Arial"/>
                <w:b/>
                <w:sz w:val="12"/>
                <w:szCs w:val="12"/>
                <w:lang w:eastAsia="es-CO"/>
              </w:rPr>
              <w:t>MEQ TECNOLOGIA MEDICA S.A.S</w:t>
            </w:r>
          </w:p>
        </w:tc>
        <w:tc>
          <w:tcPr>
            <w:tcW w:w="395" w:type="pct"/>
            <w:tcBorders>
              <w:top w:val="single" w:sz="8" w:space="0" w:color="auto"/>
              <w:left w:val="nil"/>
              <w:bottom w:val="single" w:sz="8" w:space="0" w:color="auto"/>
              <w:right w:val="single" w:sz="8" w:space="0" w:color="auto"/>
            </w:tcBorders>
            <w:shd w:val="clear" w:color="000000" w:fill="D9D9D9"/>
            <w:vAlign w:val="center"/>
            <w:hideMark/>
          </w:tcPr>
          <w:p w14:paraId="0A7A3241" w14:textId="59D414F1"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FUNDESJURBA</w:t>
            </w:r>
          </w:p>
        </w:tc>
        <w:tc>
          <w:tcPr>
            <w:tcW w:w="462" w:type="pct"/>
            <w:tcBorders>
              <w:top w:val="single" w:sz="8" w:space="0" w:color="auto"/>
              <w:left w:val="nil"/>
              <w:bottom w:val="single" w:sz="8" w:space="0" w:color="auto"/>
              <w:right w:val="single" w:sz="8" w:space="0" w:color="auto"/>
            </w:tcBorders>
            <w:shd w:val="clear" w:color="000000" w:fill="D9D9D9"/>
            <w:vAlign w:val="center"/>
            <w:hideMark/>
          </w:tcPr>
          <w:p w14:paraId="0CE690E7" w14:textId="77777777"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SOLUCIONES LOGISTICA E INGENIERIA</w:t>
            </w:r>
          </w:p>
        </w:tc>
        <w:tc>
          <w:tcPr>
            <w:tcW w:w="395" w:type="pct"/>
            <w:tcBorders>
              <w:top w:val="single" w:sz="8" w:space="0" w:color="auto"/>
              <w:left w:val="nil"/>
              <w:bottom w:val="single" w:sz="8" w:space="0" w:color="auto"/>
              <w:right w:val="single" w:sz="8" w:space="0" w:color="auto"/>
            </w:tcBorders>
            <w:shd w:val="clear" w:color="000000" w:fill="D9D9D9"/>
            <w:vAlign w:val="center"/>
            <w:hideMark/>
          </w:tcPr>
          <w:p w14:paraId="0451A49F" w14:textId="77777777"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FUNPROVA</w:t>
            </w:r>
          </w:p>
        </w:tc>
        <w:tc>
          <w:tcPr>
            <w:tcW w:w="395" w:type="pct"/>
            <w:tcBorders>
              <w:top w:val="single" w:sz="8" w:space="0" w:color="auto"/>
              <w:left w:val="nil"/>
              <w:bottom w:val="single" w:sz="8" w:space="0" w:color="auto"/>
              <w:right w:val="single" w:sz="8" w:space="0" w:color="auto"/>
            </w:tcBorders>
            <w:shd w:val="clear" w:color="000000" w:fill="D9D9D9"/>
            <w:vAlign w:val="center"/>
            <w:hideMark/>
          </w:tcPr>
          <w:p w14:paraId="4B250BCD" w14:textId="77777777"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MONTES DEL SINAI</w:t>
            </w:r>
          </w:p>
        </w:tc>
        <w:tc>
          <w:tcPr>
            <w:tcW w:w="462" w:type="pct"/>
            <w:tcBorders>
              <w:top w:val="single" w:sz="8" w:space="0" w:color="auto"/>
              <w:left w:val="nil"/>
              <w:bottom w:val="single" w:sz="8" w:space="0" w:color="auto"/>
              <w:right w:val="single" w:sz="4" w:space="0" w:color="auto"/>
            </w:tcBorders>
            <w:shd w:val="clear" w:color="000000" w:fill="D9D9D9"/>
            <w:vAlign w:val="center"/>
            <w:hideMark/>
          </w:tcPr>
          <w:p w14:paraId="67429F79" w14:textId="3371352D"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ASOCIACIÓN DE HOGARES COMUNITARIOS</w:t>
            </w:r>
          </w:p>
        </w:tc>
        <w:tc>
          <w:tcPr>
            <w:tcW w:w="46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ECC34C" w14:textId="77777777" w:rsidR="00830E4B" w:rsidRPr="004C7E3B" w:rsidRDefault="00830E4B" w:rsidP="00256B3C">
            <w:pPr>
              <w:spacing w:after="0"/>
              <w:jc w:val="center"/>
              <w:rPr>
                <w:rFonts w:ascii="Arial" w:hAnsi="Arial" w:cs="Arial"/>
                <w:b/>
                <w:bCs/>
                <w:sz w:val="12"/>
                <w:szCs w:val="12"/>
                <w:lang w:eastAsia="es-CO"/>
              </w:rPr>
            </w:pPr>
            <w:r w:rsidRPr="004C7E3B">
              <w:rPr>
                <w:rFonts w:ascii="Arial" w:hAnsi="Arial" w:cs="Arial"/>
                <w:b/>
                <w:bCs/>
                <w:sz w:val="12"/>
                <w:szCs w:val="12"/>
                <w:lang w:eastAsia="es-CO"/>
              </w:rPr>
              <w:t>URBANEX</w:t>
            </w:r>
          </w:p>
        </w:tc>
        <w:tc>
          <w:tcPr>
            <w:tcW w:w="460" w:type="pct"/>
            <w:tcBorders>
              <w:top w:val="single" w:sz="4" w:space="0" w:color="auto"/>
              <w:bottom w:val="single" w:sz="4" w:space="0" w:color="auto"/>
              <w:right w:val="single" w:sz="4" w:space="0" w:color="auto"/>
            </w:tcBorders>
            <w:shd w:val="clear" w:color="auto" w:fill="D9D9D9" w:themeFill="background1" w:themeFillShade="D9"/>
            <w:vAlign w:val="center"/>
          </w:tcPr>
          <w:p w14:paraId="23116609" w14:textId="3C96D952" w:rsidR="00830E4B" w:rsidRPr="002F134B" w:rsidRDefault="0068030F" w:rsidP="001F5F55">
            <w:pPr>
              <w:spacing w:after="0"/>
              <w:jc w:val="center"/>
              <w:rPr>
                <w:rFonts w:ascii="Arial" w:hAnsi="Arial" w:cs="Arial"/>
                <w:b/>
                <w:bCs/>
                <w:color w:val="000000"/>
                <w:sz w:val="12"/>
                <w:szCs w:val="12"/>
                <w:lang w:eastAsia="es-CO"/>
              </w:rPr>
            </w:pPr>
            <w:r>
              <w:rPr>
                <w:rFonts w:ascii="Arial" w:hAnsi="Arial" w:cs="Arial"/>
                <w:b/>
                <w:bCs/>
                <w:color w:val="000000"/>
                <w:sz w:val="12"/>
                <w:szCs w:val="12"/>
                <w:lang w:eastAsia="es-CO"/>
              </w:rPr>
              <w:t>LPX</w:t>
            </w:r>
            <w:r w:rsidR="00396963">
              <w:rPr>
                <w:rFonts w:ascii="Arial" w:hAnsi="Arial" w:cs="Arial"/>
                <w:b/>
                <w:bCs/>
                <w:color w:val="000000"/>
                <w:sz w:val="12"/>
                <w:szCs w:val="12"/>
                <w:lang w:eastAsia="es-CO"/>
              </w:rPr>
              <w:t xml:space="preserve"> </w:t>
            </w:r>
            <w:r w:rsidR="00396963" w:rsidRPr="00396963">
              <w:rPr>
                <w:rFonts w:ascii="Arial" w:hAnsi="Arial" w:cs="Arial"/>
                <w:b/>
                <w:bCs/>
                <w:color w:val="000000"/>
                <w:sz w:val="12"/>
                <w:szCs w:val="12"/>
                <w:lang w:eastAsia="es-CO"/>
              </w:rPr>
              <w:t>GROUP</w:t>
            </w:r>
          </w:p>
        </w:tc>
        <w:tc>
          <w:tcPr>
            <w:tcW w:w="46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842C0D" w14:textId="690E9B5B" w:rsidR="00830E4B" w:rsidRPr="002F134B" w:rsidRDefault="00E91646" w:rsidP="001F5F55">
            <w:pPr>
              <w:spacing w:after="0"/>
              <w:jc w:val="center"/>
              <w:rPr>
                <w:rFonts w:ascii="Arial" w:hAnsi="Arial" w:cs="Arial"/>
                <w:b/>
                <w:bCs/>
                <w:color w:val="000000"/>
                <w:sz w:val="12"/>
                <w:szCs w:val="12"/>
                <w:lang w:eastAsia="es-CO"/>
              </w:rPr>
            </w:pPr>
            <w:r w:rsidRPr="00E91646">
              <w:rPr>
                <w:rFonts w:ascii="Arial" w:hAnsi="Arial" w:cs="Arial"/>
                <w:b/>
                <w:bCs/>
                <w:color w:val="000000"/>
                <w:sz w:val="12"/>
                <w:szCs w:val="12"/>
                <w:lang w:eastAsia="es-CO"/>
              </w:rPr>
              <w:tab/>
              <w:t>FUNDACIÓN UN ABRAZO PROTECTOR DE AMOR Y ESPERANZA</w:t>
            </w:r>
          </w:p>
        </w:tc>
      </w:tr>
      <w:tr w:rsidR="00830E4B" w:rsidRPr="00256B3C" w14:paraId="7048CE0E" w14:textId="27F3380B" w:rsidTr="001F5F55">
        <w:trPr>
          <w:trHeight w:val="1575"/>
        </w:trPr>
        <w:tc>
          <w:tcPr>
            <w:tcW w:w="106" w:type="pct"/>
            <w:tcBorders>
              <w:top w:val="nil"/>
              <w:left w:val="single" w:sz="8" w:space="0" w:color="auto"/>
              <w:bottom w:val="single" w:sz="8" w:space="0" w:color="auto"/>
              <w:right w:val="single" w:sz="8" w:space="0" w:color="auto"/>
            </w:tcBorders>
            <w:noWrap/>
            <w:vAlign w:val="center"/>
            <w:hideMark/>
          </w:tcPr>
          <w:p w14:paraId="5047C87D" w14:textId="77777777" w:rsidR="00830E4B" w:rsidRPr="00256B3C" w:rsidRDefault="00830E4B" w:rsidP="00256B3C">
            <w:pPr>
              <w:spacing w:after="0"/>
              <w:jc w:val="center"/>
              <w:rPr>
                <w:rFonts w:ascii="Arial" w:hAnsi="Arial" w:cs="Arial"/>
                <w:b/>
                <w:bCs/>
                <w:color w:val="000000"/>
                <w:sz w:val="16"/>
                <w:szCs w:val="16"/>
                <w:lang w:eastAsia="es-CO"/>
              </w:rPr>
            </w:pPr>
            <w:r w:rsidRPr="00256B3C">
              <w:rPr>
                <w:rFonts w:ascii="Arial" w:hAnsi="Arial" w:cs="Arial"/>
                <w:b/>
                <w:bCs/>
                <w:color w:val="000000"/>
                <w:sz w:val="16"/>
                <w:szCs w:val="16"/>
                <w:lang w:eastAsia="es-CO"/>
              </w:rPr>
              <w:t>1</w:t>
            </w:r>
          </w:p>
        </w:tc>
        <w:tc>
          <w:tcPr>
            <w:tcW w:w="945" w:type="pct"/>
            <w:tcBorders>
              <w:top w:val="nil"/>
              <w:left w:val="nil"/>
              <w:bottom w:val="single" w:sz="8" w:space="0" w:color="auto"/>
              <w:right w:val="single" w:sz="8" w:space="0" w:color="auto"/>
            </w:tcBorders>
            <w:vAlign w:val="center"/>
            <w:hideMark/>
          </w:tcPr>
          <w:p w14:paraId="6CE338C0" w14:textId="77777777" w:rsidR="00830E4B" w:rsidRPr="00256B3C" w:rsidRDefault="00830E4B" w:rsidP="00256B3C">
            <w:pPr>
              <w:spacing w:after="0"/>
              <w:jc w:val="both"/>
              <w:rPr>
                <w:rFonts w:ascii="Arial" w:hAnsi="Arial" w:cs="Arial"/>
                <w:color w:val="000000"/>
                <w:sz w:val="15"/>
                <w:szCs w:val="15"/>
                <w:lang w:eastAsia="es-CO"/>
              </w:rPr>
            </w:pPr>
            <w:r w:rsidRPr="00256B3C">
              <w:rPr>
                <w:rFonts w:ascii="Arial" w:hAnsi="Arial" w:cs="Arial"/>
                <w:color w:val="000000"/>
                <w:sz w:val="15"/>
                <w:szCs w:val="15"/>
                <w:lang w:eastAsia="es-CO"/>
              </w:rPr>
              <w:t xml:space="preserve">¿Más del cincuenta por ciento (50%) de las acciones, partes de interés o cuotas de participación de la </w:t>
            </w:r>
            <w:r w:rsidRPr="00256B3C">
              <w:rPr>
                <w:rFonts w:ascii="Arial" w:hAnsi="Arial" w:cs="Arial"/>
                <w:b/>
                <w:bCs/>
                <w:color w:val="000000"/>
                <w:sz w:val="15"/>
                <w:szCs w:val="15"/>
                <w:u w:val="single"/>
                <w:lang w:eastAsia="es-CO"/>
              </w:rPr>
              <w:t>persona jurídica</w:t>
            </w:r>
            <w:r w:rsidRPr="00256B3C">
              <w:rPr>
                <w:rFonts w:ascii="Arial" w:hAnsi="Arial" w:cs="Arial"/>
                <w:color w:val="000000"/>
                <w:sz w:val="15"/>
                <w:szCs w:val="15"/>
                <w:lang w:eastAsia="es-CO"/>
              </w:rPr>
              <w:t xml:space="preserve"> pertenecen a mujeres y los derechos de propiedad han pertenecido a estas durante al menos el último año anterior a la fecha de cierre del Proceso de Selección? </w:t>
            </w:r>
          </w:p>
        </w:tc>
        <w:tc>
          <w:tcPr>
            <w:tcW w:w="460" w:type="pct"/>
            <w:tcBorders>
              <w:top w:val="nil"/>
              <w:left w:val="nil"/>
              <w:bottom w:val="single" w:sz="8" w:space="0" w:color="auto"/>
              <w:right w:val="single" w:sz="8" w:space="0" w:color="auto"/>
            </w:tcBorders>
            <w:shd w:val="clear" w:color="000000" w:fill="FFFFFF"/>
            <w:vAlign w:val="center"/>
            <w:hideMark/>
          </w:tcPr>
          <w:p w14:paraId="640519AE" w14:textId="38344462"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395" w:type="pct"/>
            <w:tcBorders>
              <w:top w:val="nil"/>
              <w:left w:val="nil"/>
              <w:bottom w:val="single" w:sz="8" w:space="0" w:color="auto"/>
              <w:right w:val="single" w:sz="8" w:space="0" w:color="auto"/>
            </w:tcBorders>
            <w:shd w:val="clear" w:color="000000" w:fill="FFFFFF"/>
            <w:vAlign w:val="center"/>
            <w:hideMark/>
          </w:tcPr>
          <w:p w14:paraId="32B712D6" w14:textId="48302D7B"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462" w:type="pct"/>
            <w:tcBorders>
              <w:top w:val="nil"/>
              <w:left w:val="nil"/>
              <w:bottom w:val="single" w:sz="8" w:space="0" w:color="auto"/>
              <w:right w:val="single" w:sz="8" w:space="0" w:color="auto"/>
            </w:tcBorders>
            <w:shd w:val="clear" w:color="000000" w:fill="FFFFFF"/>
            <w:vAlign w:val="center"/>
            <w:hideMark/>
          </w:tcPr>
          <w:p w14:paraId="345A616D"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395" w:type="pct"/>
            <w:tcBorders>
              <w:top w:val="nil"/>
              <w:left w:val="nil"/>
              <w:bottom w:val="single" w:sz="8" w:space="0" w:color="auto"/>
              <w:right w:val="single" w:sz="8" w:space="0" w:color="auto"/>
            </w:tcBorders>
            <w:shd w:val="clear" w:color="000000" w:fill="FFFFFF"/>
            <w:vAlign w:val="center"/>
            <w:hideMark/>
          </w:tcPr>
          <w:p w14:paraId="0A586998"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395" w:type="pct"/>
            <w:tcBorders>
              <w:top w:val="nil"/>
              <w:left w:val="nil"/>
              <w:bottom w:val="single" w:sz="8" w:space="0" w:color="auto"/>
              <w:right w:val="single" w:sz="8" w:space="0" w:color="auto"/>
            </w:tcBorders>
            <w:shd w:val="clear" w:color="000000" w:fill="FFFFFF"/>
            <w:vAlign w:val="center"/>
            <w:hideMark/>
          </w:tcPr>
          <w:p w14:paraId="7CD79B45"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462" w:type="pct"/>
            <w:tcBorders>
              <w:top w:val="nil"/>
              <w:left w:val="nil"/>
              <w:bottom w:val="single" w:sz="8" w:space="0" w:color="auto"/>
              <w:right w:val="single" w:sz="4" w:space="0" w:color="auto"/>
            </w:tcBorders>
            <w:shd w:val="clear" w:color="000000" w:fill="FFFFFF"/>
            <w:vAlign w:val="center"/>
            <w:hideMark/>
          </w:tcPr>
          <w:p w14:paraId="766CA8F7"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sz w:val="16"/>
              </w:rPr>
              <w:t>Si</w:t>
            </w:r>
          </w:p>
        </w:tc>
        <w:tc>
          <w:tcPr>
            <w:tcW w:w="460" w:type="pct"/>
            <w:tcBorders>
              <w:top w:val="single" w:sz="4" w:space="0" w:color="auto"/>
              <w:left w:val="single" w:sz="4" w:space="0" w:color="auto"/>
              <w:bottom w:val="single" w:sz="4" w:space="0" w:color="auto"/>
              <w:right w:val="single" w:sz="4" w:space="0" w:color="auto"/>
            </w:tcBorders>
            <w:vAlign w:val="center"/>
          </w:tcPr>
          <w:p w14:paraId="419AF228"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460" w:type="pct"/>
            <w:tcBorders>
              <w:top w:val="single" w:sz="4" w:space="0" w:color="auto"/>
              <w:bottom w:val="single" w:sz="4" w:space="0" w:color="auto"/>
              <w:right w:val="single" w:sz="4" w:space="0" w:color="auto"/>
            </w:tcBorders>
            <w:vAlign w:val="center"/>
          </w:tcPr>
          <w:p w14:paraId="38B9D4C1" w14:textId="23A9E3D3" w:rsidR="00830E4B" w:rsidRPr="00256B3C" w:rsidRDefault="0068030F" w:rsidP="001F5F55">
            <w:pPr>
              <w:spacing w:after="0"/>
              <w:jc w:val="center"/>
              <w:rPr>
                <w:rFonts w:ascii="Arial" w:hAnsi="Arial" w:cs="Arial"/>
                <w:color w:val="000000"/>
                <w:sz w:val="16"/>
                <w:szCs w:val="16"/>
                <w:lang w:eastAsia="es-CO"/>
              </w:rPr>
            </w:pPr>
            <w:r>
              <w:rPr>
                <w:rFonts w:ascii="Arial" w:hAnsi="Arial" w:cs="Arial"/>
                <w:color w:val="000000"/>
                <w:sz w:val="16"/>
                <w:szCs w:val="16"/>
                <w:lang w:eastAsia="es-CO"/>
              </w:rPr>
              <w:t>Si</w:t>
            </w:r>
          </w:p>
        </w:tc>
        <w:tc>
          <w:tcPr>
            <w:tcW w:w="460" w:type="pct"/>
            <w:tcBorders>
              <w:top w:val="single" w:sz="4" w:space="0" w:color="auto"/>
              <w:left w:val="single" w:sz="4" w:space="0" w:color="auto"/>
              <w:bottom w:val="single" w:sz="4" w:space="0" w:color="auto"/>
              <w:right w:val="single" w:sz="4" w:space="0" w:color="auto"/>
            </w:tcBorders>
            <w:vAlign w:val="center"/>
          </w:tcPr>
          <w:p w14:paraId="4C23C7BE" w14:textId="7118EBC8" w:rsidR="00830E4B" w:rsidRPr="00256B3C" w:rsidRDefault="00A548D9" w:rsidP="001F5F55">
            <w:pPr>
              <w:spacing w:after="0"/>
              <w:jc w:val="center"/>
              <w:rPr>
                <w:rFonts w:ascii="Arial" w:hAnsi="Arial" w:cs="Arial"/>
                <w:color w:val="000000"/>
                <w:sz w:val="16"/>
                <w:szCs w:val="16"/>
                <w:lang w:eastAsia="es-CO"/>
              </w:rPr>
            </w:pPr>
            <w:r>
              <w:rPr>
                <w:rFonts w:ascii="Arial" w:hAnsi="Arial" w:cs="Arial"/>
                <w:color w:val="000000"/>
                <w:sz w:val="16"/>
                <w:szCs w:val="16"/>
                <w:lang w:eastAsia="es-CO"/>
              </w:rPr>
              <w:t>Si</w:t>
            </w:r>
          </w:p>
        </w:tc>
      </w:tr>
      <w:tr w:rsidR="00830E4B" w:rsidRPr="00256B3C" w14:paraId="3CF40D23" w14:textId="54545A70" w:rsidTr="001F5F55">
        <w:trPr>
          <w:trHeight w:val="1575"/>
        </w:trPr>
        <w:tc>
          <w:tcPr>
            <w:tcW w:w="106" w:type="pct"/>
            <w:tcBorders>
              <w:top w:val="nil"/>
              <w:left w:val="single" w:sz="8" w:space="0" w:color="auto"/>
              <w:bottom w:val="single" w:sz="8" w:space="0" w:color="auto"/>
              <w:right w:val="single" w:sz="8" w:space="0" w:color="auto"/>
            </w:tcBorders>
            <w:noWrap/>
            <w:vAlign w:val="center"/>
            <w:hideMark/>
          </w:tcPr>
          <w:p w14:paraId="3415F403" w14:textId="77777777" w:rsidR="00830E4B" w:rsidRPr="00256B3C" w:rsidRDefault="00830E4B" w:rsidP="00256B3C">
            <w:pPr>
              <w:spacing w:after="0"/>
              <w:jc w:val="center"/>
              <w:rPr>
                <w:rFonts w:ascii="Arial" w:hAnsi="Arial" w:cs="Arial"/>
                <w:b/>
                <w:bCs/>
                <w:color w:val="000000"/>
                <w:sz w:val="16"/>
                <w:szCs w:val="16"/>
                <w:lang w:eastAsia="es-CO"/>
              </w:rPr>
            </w:pPr>
            <w:r w:rsidRPr="00256B3C">
              <w:rPr>
                <w:rFonts w:ascii="Arial" w:hAnsi="Arial" w:cs="Arial"/>
                <w:b/>
                <w:bCs/>
                <w:color w:val="000000"/>
                <w:sz w:val="16"/>
                <w:szCs w:val="16"/>
                <w:lang w:eastAsia="es-CO"/>
              </w:rPr>
              <w:t>2</w:t>
            </w:r>
          </w:p>
        </w:tc>
        <w:tc>
          <w:tcPr>
            <w:tcW w:w="945" w:type="pct"/>
            <w:tcBorders>
              <w:top w:val="nil"/>
              <w:left w:val="nil"/>
              <w:bottom w:val="single" w:sz="8" w:space="0" w:color="auto"/>
              <w:right w:val="single" w:sz="8" w:space="0" w:color="auto"/>
            </w:tcBorders>
            <w:vAlign w:val="center"/>
            <w:hideMark/>
          </w:tcPr>
          <w:p w14:paraId="493ED38F" w14:textId="77777777" w:rsidR="00830E4B" w:rsidRPr="00256B3C" w:rsidRDefault="00830E4B" w:rsidP="00256B3C">
            <w:pPr>
              <w:spacing w:after="0"/>
              <w:jc w:val="both"/>
              <w:rPr>
                <w:rFonts w:ascii="Arial" w:hAnsi="Arial" w:cs="Arial"/>
                <w:color w:val="000000"/>
                <w:sz w:val="15"/>
                <w:szCs w:val="15"/>
                <w:lang w:eastAsia="es-CO"/>
              </w:rPr>
            </w:pPr>
            <w:r w:rsidRPr="00256B3C">
              <w:rPr>
                <w:rFonts w:ascii="Arial" w:hAnsi="Arial" w:cs="Arial"/>
                <w:color w:val="000000"/>
                <w:sz w:val="15"/>
                <w:szCs w:val="15"/>
                <w:lang w:eastAsia="es-CO"/>
              </w:rPr>
              <w:t xml:space="preserve">¿Por lo menos el cincuenta por ciento (50%) de los empleos del nivel directivo de la persona jurídica son ejercidos por mujeres y estas han estado vinculadas laboralmente a la </w:t>
            </w:r>
            <w:r w:rsidRPr="00256B3C">
              <w:rPr>
                <w:rFonts w:ascii="Arial" w:hAnsi="Arial" w:cs="Arial"/>
                <w:b/>
                <w:bCs/>
                <w:color w:val="000000"/>
                <w:sz w:val="15"/>
                <w:szCs w:val="15"/>
                <w:u w:val="single"/>
                <w:lang w:eastAsia="es-CO"/>
              </w:rPr>
              <w:t>empresa</w:t>
            </w:r>
            <w:r w:rsidRPr="00256B3C">
              <w:rPr>
                <w:rFonts w:ascii="Arial" w:hAnsi="Arial" w:cs="Arial"/>
                <w:color w:val="000000"/>
                <w:sz w:val="15"/>
                <w:szCs w:val="15"/>
                <w:lang w:eastAsia="es-CO"/>
              </w:rPr>
              <w:t xml:space="preserve"> durante al menos el último año anterior a la fecha de cierre del Proceso de Selección en el mismo cargo u otro del mismo nivel?</w:t>
            </w:r>
          </w:p>
        </w:tc>
        <w:tc>
          <w:tcPr>
            <w:tcW w:w="460" w:type="pct"/>
            <w:tcBorders>
              <w:top w:val="nil"/>
              <w:left w:val="nil"/>
              <w:bottom w:val="single" w:sz="8" w:space="0" w:color="auto"/>
              <w:right w:val="single" w:sz="8" w:space="0" w:color="auto"/>
            </w:tcBorders>
            <w:shd w:val="clear" w:color="000000" w:fill="FFFFFF"/>
            <w:vAlign w:val="center"/>
            <w:hideMark/>
          </w:tcPr>
          <w:p w14:paraId="0A46DED5" w14:textId="7B4DA544"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395" w:type="pct"/>
            <w:tcBorders>
              <w:top w:val="nil"/>
              <w:left w:val="nil"/>
              <w:bottom w:val="single" w:sz="8" w:space="0" w:color="auto"/>
              <w:right w:val="single" w:sz="8" w:space="0" w:color="auto"/>
            </w:tcBorders>
            <w:shd w:val="clear" w:color="000000" w:fill="FFFFFF"/>
            <w:vAlign w:val="center"/>
            <w:hideMark/>
          </w:tcPr>
          <w:p w14:paraId="5BDF489A" w14:textId="6CCA1CE2"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462" w:type="pct"/>
            <w:tcBorders>
              <w:top w:val="nil"/>
              <w:left w:val="nil"/>
              <w:bottom w:val="single" w:sz="8" w:space="0" w:color="auto"/>
              <w:right w:val="single" w:sz="8" w:space="0" w:color="auto"/>
            </w:tcBorders>
            <w:shd w:val="clear" w:color="000000" w:fill="FFFFFF"/>
            <w:vAlign w:val="center"/>
            <w:hideMark/>
          </w:tcPr>
          <w:p w14:paraId="1FF110C4"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395" w:type="pct"/>
            <w:tcBorders>
              <w:top w:val="nil"/>
              <w:left w:val="nil"/>
              <w:bottom w:val="single" w:sz="8" w:space="0" w:color="auto"/>
              <w:right w:val="single" w:sz="8" w:space="0" w:color="auto"/>
            </w:tcBorders>
            <w:shd w:val="clear" w:color="000000" w:fill="FFFFFF"/>
            <w:vAlign w:val="center"/>
            <w:hideMark/>
          </w:tcPr>
          <w:p w14:paraId="7E1CFA5A"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395" w:type="pct"/>
            <w:tcBorders>
              <w:top w:val="nil"/>
              <w:left w:val="nil"/>
              <w:bottom w:val="single" w:sz="8" w:space="0" w:color="auto"/>
              <w:right w:val="single" w:sz="8" w:space="0" w:color="auto"/>
            </w:tcBorders>
            <w:shd w:val="clear" w:color="000000" w:fill="FFFFFF"/>
            <w:vAlign w:val="center"/>
            <w:hideMark/>
          </w:tcPr>
          <w:p w14:paraId="38BD5604"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462" w:type="pct"/>
            <w:tcBorders>
              <w:top w:val="nil"/>
              <w:left w:val="nil"/>
              <w:bottom w:val="single" w:sz="8" w:space="0" w:color="auto"/>
              <w:right w:val="single" w:sz="4" w:space="0" w:color="auto"/>
            </w:tcBorders>
            <w:shd w:val="clear" w:color="000000" w:fill="FFFFFF"/>
            <w:vAlign w:val="center"/>
            <w:hideMark/>
          </w:tcPr>
          <w:p w14:paraId="5299B317"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sz w:val="16"/>
              </w:rPr>
              <w:t>Si</w:t>
            </w:r>
          </w:p>
        </w:tc>
        <w:tc>
          <w:tcPr>
            <w:tcW w:w="460" w:type="pct"/>
            <w:tcBorders>
              <w:top w:val="single" w:sz="4" w:space="0" w:color="auto"/>
              <w:left w:val="single" w:sz="4" w:space="0" w:color="auto"/>
              <w:bottom w:val="single" w:sz="4" w:space="0" w:color="auto"/>
              <w:right w:val="single" w:sz="4" w:space="0" w:color="auto"/>
            </w:tcBorders>
            <w:vAlign w:val="center"/>
          </w:tcPr>
          <w:p w14:paraId="6D7858D0"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sz w:val="16"/>
              </w:rPr>
              <w:t>Si</w:t>
            </w:r>
          </w:p>
        </w:tc>
        <w:tc>
          <w:tcPr>
            <w:tcW w:w="460" w:type="pct"/>
            <w:tcBorders>
              <w:top w:val="single" w:sz="4" w:space="0" w:color="auto"/>
              <w:bottom w:val="single" w:sz="4" w:space="0" w:color="auto"/>
              <w:right w:val="single" w:sz="4" w:space="0" w:color="auto"/>
            </w:tcBorders>
            <w:vAlign w:val="center"/>
          </w:tcPr>
          <w:p w14:paraId="431E616A" w14:textId="5DA9C27E" w:rsidR="00830E4B" w:rsidRPr="00256B3C" w:rsidRDefault="00D61A22" w:rsidP="001F5F55">
            <w:pPr>
              <w:spacing w:after="0"/>
              <w:jc w:val="center"/>
              <w:rPr>
                <w:rFonts w:ascii="Arial" w:hAnsi="Arial" w:cs="Arial"/>
                <w:sz w:val="16"/>
              </w:rPr>
            </w:pPr>
            <w:r>
              <w:rPr>
                <w:rFonts w:ascii="Arial" w:hAnsi="Arial" w:cs="Arial"/>
                <w:sz w:val="16"/>
              </w:rPr>
              <w:t>No</w:t>
            </w:r>
          </w:p>
        </w:tc>
        <w:tc>
          <w:tcPr>
            <w:tcW w:w="460" w:type="pct"/>
            <w:tcBorders>
              <w:top w:val="single" w:sz="4" w:space="0" w:color="auto"/>
              <w:left w:val="single" w:sz="4" w:space="0" w:color="auto"/>
              <w:bottom w:val="single" w:sz="4" w:space="0" w:color="auto"/>
              <w:right w:val="single" w:sz="4" w:space="0" w:color="auto"/>
            </w:tcBorders>
            <w:vAlign w:val="center"/>
          </w:tcPr>
          <w:p w14:paraId="7F8BFA78" w14:textId="5A68670E" w:rsidR="00830E4B" w:rsidRPr="00256B3C" w:rsidRDefault="003F1ECE" w:rsidP="001F5F55">
            <w:pPr>
              <w:spacing w:after="0"/>
              <w:jc w:val="center"/>
              <w:rPr>
                <w:rFonts w:ascii="Arial" w:hAnsi="Arial" w:cs="Arial"/>
                <w:sz w:val="16"/>
              </w:rPr>
            </w:pPr>
            <w:r>
              <w:rPr>
                <w:rFonts w:ascii="Arial" w:hAnsi="Arial" w:cs="Arial"/>
                <w:sz w:val="16"/>
              </w:rPr>
              <w:t>Si</w:t>
            </w:r>
          </w:p>
        </w:tc>
      </w:tr>
      <w:tr w:rsidR="00830E4B" w:rsidRPr="00256B3C" w14:paraId="692E54A9" w14:textId="108D3541" w:rsidTr="001F5F55">
        <w:trPr>
          <w:trHeight w:val="1185"/>
        </w:trPr>
        <w:tc>
          <w:tcPr>
            <w:tcW w:w="106" w:type="pct"/>
            <w:tcBorders>
              <w:top w:val="nil"/>
              <w:left w:val="single" w:sz="8" w:space="0" w:color="auto"/>
              <w:bottom w:val="single" w:sz="8" w:space="0" w:color="auto"/>
              <w:right w:val="single" w:sz="8" w:space="0" w:color="auto"/>
            </w:tcBorders>
            <w:noWrap/>
            <w:vAlign w:val="center"/>
            <w:hideMark/>
          </w:tcPr>
          <w:p w14:paraId="79A8CF01" w14:textId="77777777" w:rsidR="00830E4B" w:rsidRPr="00256B3C" w:rsidRDefault="00830E4B" w:rsidP="00256B3C">
            <w:pPr>
              <w:spacing w:after="0"/>
              <w:jc w:val="center"/>
              <w:rPr>
                <w:rFonts w:ascii="Arial" w:hAnsi="Arial" w:cs="Arial"/>
                <w:b/>
                <w:bCs/>
                <w:color w:val="000000"/>
                <w:sz w:val="16"/>
                <w:szCs w:val="16"/>
                <w:lang w:eastAsia="es-CO"/>
              </w:rPr>
            </w:pPr>
            <w:r w:rsidRPr="00256B3C">
              <w:rPr>
                <w:rFonts w:ascii="Arial" w:hAnsi="Arial" w:cs="Arial"/>
                <w:b/>
                <w:bCs/>
                <w:color w:val="000000"/>
                <w:sz w:val="16"/>
                <w:szCs w:val="16"/>
                <w:lang w:eastAsia="es-CO"/>
              </w:rPr>
              <w:t>3</w:t>
            </w:r>
          </w:p>
        </w:tc>
        <w:tc>
          <w:tcPr>
            <w:tcW w:w="945" w:type="pct"/>
            <w:tcBorders>
              <w:top w:val="nil"/>
              <w:left w:val="nil"/>
              <w:bottom w:val="single" w:sz="8" w:space="0" w:color="auto"/>
              <w:right w:val="single" w:sz="8" w:space="0" w:color="auto"/>
            </w:tcBorders>
            <w:vAlign w:val="center"/>
            <w:hideMark/>
          </w:tcPr>
          <w:p w14:paraId="5C1A4AA7" w14:textId="77777777" w:rsidR="00830E4B" w:rsidRPr="00256B3C" w:rsidRDefault="00830E4B" w:rsidP="00256B3C">
            <w:pPr>
              <w:spacing w:after="0"/>
              <w:jc w:val="both"/>
              <w:rPr>
                <w:rFonts w:ascii="Arial" w:hAnsi="Arial" w:cs="Arial"/>
                <w:color w:val="000000"/>
                <w:sz w:val="15"/>
                <w:szCs w:val="15"/>
                <w:lang w:eastAsia="es-CO"/>
              </w:rPr>
            </w:pPr>
            <w:r w:rsidRPr="00256B3C">
              <w:rPr>
                <w:rFonts w:ascii="Arial" w:hAnsi="Arial" w:cs="Arial"/>
                <w:color w:val="000000"/>
                <w:sz w:val="15"/>
                <w:szCs w:val="15"/>
                <w:lang w:eastAsia="es-CO"/>
              </w:rPr>
              <w:t xml:space="preserve">En los casos en los que la </w:t>
            </w:r>
            <w:r w:rsidRPr="00256B3C">
              <w:rPr>
                <w:rFonts w:ascii="Arial" w:hAnsi="Arial" w:cs="Arial"/>
                <w:b/>
                <w:bCs/>
                <w:color w:val="000000"/>
                <w:sz w:val="15"/>
                <w:szCs w:val="15"/>
                <w:u w:val="single"/>
                <w:lang w:eastAsia="es-CO"/>
              </w:rPr>
              <w:t>persona natural</w:t>
            </w:r>
            <w:r w:rsidRPr="00256B3C">
              <w:rPr>
                <w:rFonts w:ascii="Arial" w:hAnsi="Arial" w:cs="Arial"/>
                <w:b/>
                <w:bCs/>
                <w:color w:val="000000"/>
                <w:sz w:val="15"/>
                <w:szCs w:val="15"/>
                <w:lang w:eastAsia="es-CO"/>
              </w:rPr>
              <w:t xml:space="preserve"> </w:t>
            </w:r>
            <w:r w:rsidRPr="00256B3C">
              <w:rPr>
                <w:rFonts w:ascii="Arial" w:hAnsi="Arial" w:cs="Arial"/>
                <w:color w:val="000000"/>
                <w:sz w:val="15"/>
                <w:szCs w:val="15"/>
                <w:lang w:eastAsia="es-CO"/>
              </w:rPr>
              <w:t>es mujer: ¿ha ejercido actividades comerciales a través de un establecimiento de comercio durante al menos el último año anterior a la fecha de cierre del proceso de selección?</w:t>
            </w:r>
          </w:p>
        </w:tc>
        <w:tc>
          <w:tcPr>
            <w:tcW w:w="460" w:type="pct"/>
            <w:tcBorders>
              <w:top w:val="nil"/>
              <w:left w:val="nil"/>
              <w:bottom w:val="single" w:sz="8" w:space="0" w:color="auto"/>
              <w:right w:val="single" w:sz="8" w:space="0" w:color="auto"/>
            </w:tcBorders>
            <w:shd w:val="clear" w:color="000000" w:fill="FFFFFF"/>
            <w:vAlign w:val="center"/>
            <w:hideMark/>
          </w:tcPr>
          <w:p w14:paraId="77AEDB15" w14:textId="20C2FB9F"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395" w:type="pct"/>
            <w:tcBorders>
              <w:top w:val="nil"/>
              <w:left w:val="nil"/>
              <w:bottom w:val="single" w:sz="8" w:space="0" w:color="auto"/>
              <w:right w:val="single" w:sz="8" w:space="0" w:color="auto"/>
            </w:tcBorders>
            <w:shd w:val="clear" w:color="000000" w:fill="FFFFFF"/>
            <w:vAlign w:val="center"/>
            <w:hideMark/>
          </w:tcPr>
          <w:p w14:paraId="0A179C7C" w14:textId="733BBD6E"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462" w:type="pct"/>
            <w:tcBorders>
              <w:top w:val="nil"/>
              <w:left w:val="nil"/>
              <w:bottom w:val="single" w:sz="8" w:space="0" w:color="auto"/>
              <w:right w:val="single" w:sz="8" w:space="0" w:color="auto"/>
            </w:tcBorders>
            <w:shd w:val="clear" w:color="000000" w:fill="FFFFFF"/>
            <w:vAlign w:val="center"/>
            <w:hideMark/>
          </w:tcPr>
          <w:p w14:paraId="46DAEB3B"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 contesto</w:t>
            </w:r>
          </w:p>
        </w:tc>
        <w:tc>
          <w:tcPr>
            <w:tcW w:w="395" w:type="pct"/>
            <w:tcBorders>
              <w:top w:val="nil"/>
              <w:left w:val="nil"/>
              <w:bottom w:val="single" w:sz="8" w:space="0" w:color="auto"/>
              <w:right w:val="single" w:sz="8" w:space="0" w:color="auto"/>
            </w:tcBorders>
            <w:shd w:val="clear" w:color="000000" w:fill="FFFFFF"/>
            <w:vAlign w:val="center"/>
            <w:hideMark/>
          </w:tcPr>
          <w:p w14:paraId="577F1A63"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395" w:type="pct"/>
            <w:tcBorders>
              <w:top w:val="nil"/>
              <w:left w:val="nil"/>
              <w:bottom w:val="single" w:sz="8" w:space="0" w:color="auto"/>
              <w:right w:val="single" w:sz="8" w:space="0" w:color="auto"/>
            </w:tcBorders>
            <w:shd w:val="clear" w:color="000000" w:fill="FFFFFF"/>
            <w:vAlign w:val="center"/>
            <w:hideMark/>
          </w:tcPr>
          <w:p w14:paraId="42242DA5"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462" w:type="pct"/>
            <w:tcBorders>
              <w:top w:val="nil"/>
              <w:left w:val="nil"/>
              <w:bottom w:val="single" w:sz="8" w:space="0" w:color="auto"/>
              <w:right w:val="single" w:sz="4" w:space="0" w:color="auto"/>
            </w:tcBorders>
            <w:shd w:val="clear" w:color="000000" w:fill="FFFFFF"/>
            <w:vAlign w:val="center"/>
            <w:hideMark/>
          </w:tcPr>
          <w:p w14:paraId="00F7D914"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sz w:val="16"/>
              </w:rPr>
              <w:t>Si</w:t>
            </w:r>
          </w:p>
        </w:tc>
        <w:tc>
          <w:tcPr>
            <w:tcW w:w="460" w:type="pct"/>
            <w:tcBorders>
              <w:top w:val="single" w:sz="4" w:space="0" w:color="auto"/>
              <w:left w:val="single" w:sz="4" w:space="0" w:color="auto"/>
              <w:bottom w:val="single" w:sz="4" w:space="0" w:color="auto"/>
              <w:right w:val="single" w:sz="4" w:space="0" w:color="auto"/>
            </w:tcBorders>
            <w:vAlign w:val="center"/>
          </w:tcPr>
          <w:p w14:paraId="3F4F8857"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 contesto</w:t>
            </w:r>
          </w:p>
        </w:tc>
        <w:tc>
          <w:tcPr>
            <w:tcW w:w="460" w:type="pct"/>
            <w:tcBorders>
              <w:top w:val="single" w:sz="4" w:space="0" w:color="auto"/>
              <w:bottom w:val="single" w:sz="4" w:space="0" w:color="auto"/>
              <w:right w:val="single" w:sz="4" w:space="0" w:color="auto"/>
            </w:tcBorders>
            <w:vAlign w:val="center"/>
          </w:tcPr>
          <w:p w14:paraId="1440B7C9" w14:textId="1E06333D" w:rsidR="00830E4B" w:rsidRPr="00256B3C" w:rsidRDefault="008D145D" w:rsidP="001F5F55">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 contesto</w:t>
            </w:r>
          </w:p>
        </w:tc>
        <w:tc>
          <w:tcPr>
            <w:tcW w:w="460" w:type="pct"/>
            <w:tcBorders>
              <w:top w:val="single" w:sz="4" w:space="0" w:color="auto"/>
              <w:left w:val="single" w:sz="4" w:space="0" w:color="auto"/>
              <w:bottom w:val="single" w:sz="4" w:space="0" w:color="auto"/>
              <w:right w:val="single" w:sz="4" w:space="0" w:color="auto"/>
            </w:tcBorders>
            <w:vAlign w:val="center"/>
          </w:tcPr>
          <w:p w14:paraId="11D76434" w14:textId="14CF8DC2" w:rsidR="00830E4B" w:rsidRPr="00256B3C" w:rsidRDefault="003F1ECE" w:rsidP="001F5F55">
            <w:pPr>
              <w:spacing w:after="0"/>
              <w:jc w:val="center"/>
              <w:rPr>
                <w:rFonts w:ascii="Arial" w:hAnsi="Arial" w:cs="Arial"/>
                <w:color w:val="000000"/>
                <w:sz w:val="16"/>
                <w:szCs w:val="16"/>
                <w:lang w:eastAsia="es-CO"/>
              </w:rPr>
            </w:pPr>
            <w:r>
              <w:rPr>
                <w:rFonts w:ascii="Arial" w:hAnsi="Arial" w:cs="Arial"/>
                <w:color w:val="000000"/>
                <w:sz w:val="16"/>
                <w:szCs w:val="16"/>
                <w:lang w:eastAsia="es-CO"/>
              </w:rPr>
              <w:t>No</w:t>
            </w:r>
          </w:p>
        </w:tc>
      </w:tr>
      <w:tr w:rsidR="00830E4B" w:rsidRPr="00256B3C" w14:paraId="01AE374E" w14:textId="1EECE485" w:rsidTr="001F5F55">
        <w:trPr>
          <w:trHeight w:val="1380"/>
        </w:trPr>
        <w:tc>
          <w:tcPr>
            <w:tcW w:w="106" w:type="pct"/>
            <w:tcBorders>
              <w:top w:val="nil"/>
              <w:left w:val="single" w:sz="8" w:space="0" w:color="auto"/>
              <w:bottom w:val="single" w:sz="8" w:space="0" w:color="auto"/>
              <w:right w:val="single" w:sz="8" w:space="0" w:color="auto"/>
            </w:tcBorders>
            <w:noWrap/>
            <w:vAlign w:val="center"/>
            <w:hideMark/>
          </w:tcPr>
          <w:p w14:paraId="3172C1A5" w14:textId="77777777" w:rsidR="00830E4B" w:rsidRPr="00256B3C" w:rsidRDefault="00830E4B" w:rsidP="00256B3C">
            <w:pPr>
              <w:spacing w:after="0"/>
              <w:jc w:val="center"/>
              <w:rPr>
                <w:rFonts w:ascii="Arial" w:hAnsi="Arial" w:cs="Arial"/>
                <w:b/>
                <w:bCs/>
                <w:color w:val="000000"/>
                <w:sz w:val="16"/>
                <w:szCs w:val="16"/>
                <w:lang w:eastAsia="es-CO"/>
              </w:rPr>
            </w:pPr>
            <w:r w:rsidRPr="00256B3C">
              <w:rPr>
                <w:rFonts w:ascii="Arial" w:hAnsi="Arial" w:cs="Arial"/>
                <w:b/>
                <w:bCs/>
                <w:color w:val="000000"/>
                <w:sz w:val="16"/>
                <w:szCs w:val="16"/>
                <w:lang w:eastAsia="es-CO"/>
              </w:rPr>
              <w:t>4</w:t>
            </w:r>
          </w:p>
        </w:tc>
        <w:tc>
          <w:tcPr>
            <w:tcW w:w="945" w:type="pct"/>
            <w:tcBorders>
              <w:top w:val="nil"/>
              <w:left w:val="nil"/>
              <w:bottom w:val="single" w:sz="8" w:space="0" w:color="auto"/>
              <w:right w:val="single" w:sz="8" w:space="0" w:color="auto"/>
            </w:tcBorders>
            <w:vAlign w:val="center"/>
            <w:hideMark/>
          </w:tcPr>
          <w:p w14:paraId="1A7BA026" w14:textId="77777777" w:rsidR="00830E4B" w:rsidRPr="00256B3C" w:rsidRDefault="00830E4B" w:rsidP="00256B3C">
            <w:pPr>
              <w:spacing w:after="0"/>
              <w:jc w:val="both"/>
              <w:rPr>
                <w:rFonts w:ascii="Arial" w:hAnsi="Arial" w:cs="Arial"/>
                <w:color w:val="000000"/>
                <w:sz w:val="15"/>
                <w:szCs w:val="15"/>
                <w:lang w:eastAsia="es-CO"/>
              </w:rPr>
            </w:pPr>
            <w:r w:rsidRPr="00256B3C">
              <w:rPr>
                <w:rFonts w:ascii="Arial" w:hAnsi="Arial" w:cs="Arial"/>
                <w:color w:val="000000"/>
                <w:sz w:val="15"/>
                <w:szCs w:val="15"/>
                <w:lang w:eastAsia="es-CO"/>
              </w:rPr>
              <w:t xml:space="preserve">Para las </w:t>
            </w:r>
            <w:r w:rsidRPr="00256B3C">
              <w:rPr>
                <w:rFonts w:ascii="Arial" w:hAnsi="Arial" w:cs="Arial"/>
                <w:b/>
                <w:bCs/>
                <w:color w:val="000000"/>
                <w:sz w:val="15"/>
                <w:szCs w:val="15"/>
                <w:u w:val="single"/>
                <w:lang w:eastAsia="es-CO"/>
              </w:rPr>
              <w:t>asociaciones y cooperativas</w:t>
            </w:r>
            <w:r w:rsidRPr="00256B3C">
              <w:rPr>
                <w:rFonts w:ascii="Arial" w:hAnsi="Arial" w:cs="Arial"/>
                <w:b/>
                <w:bCs/>
                <w:color w:val="000000"/>
                <w:sz w:val="15"/>
                <w:szCs w:val="15"/>
                <w:lang w:eastAsia="es-CO"/>
              </w:rPr>
              <w:t xml:space="preserve">: </w:t>
            </w:r>
            <w:r w:rsidRPr="00256B3C">
              <w:rPr>
                <w:rFonts w:ascii="Arial" w:hAnsi="Arial" w:cs="Arial"/>
                <w:color w:val="000000"/>
                <w:sz w:val="15"/>
                <w:szCs w:val="15"/>
                <w:lang w:eastAsia="es-CO"/>
              </w:rPr>
              <w:t>¿Más del cincuenta por ciento (50%) de los asociados son mujeres y la participación les ha correspondido a estas durante al menos el último año anterior a la fecha de cierre del Proceso de Selección?</w:t>
            </w:r>
          </w:p>
        </w:tc>
        <w:tc>
          <w:tcPr>
            <w:tcW w:w="460" w:type="pct"/>
            <w:tcBorders>
              <w:top w:val="nil"/>
              <w:left w:val="nil"/>
              <w:bottom w:val="single" w:sz="8" w:space="0" w:color="auto"/>
              <w:right w:val="single" w:sz="8" w:space="0" w:color="auto"/>
            </w:tcBorders>
            <w:shd w:val="clear" w:color="000000" w:fill="FFFFFF"/>
            <w:vAlign w:val="center"/>
            <w:hideMark/>
          </w:tcPr>
          <w:p w14:paraId="13BB970B" w14:textId="55DF076A"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395" w:type="pct"/>
            <w:tcBorders>
              <w:top w:val="nil"/>
              <w:left w:val="nil"/>
              <w:bottom w:val="single" w:sz="8" w:space="0" w:color="auto"/>
              <w:right w:val="single" w:sz="8" w:space="0" w:color="auto"/>
            </w:tcBorders>
            <w:shd w:val="clear" w:color="000000" w:fill="FFFFFF"/>
            <w:vAlign w:val="center"/>
            <w:hideMark/>
          </w:tcPr>
          <w:p w14:paraId="1E9E2E2E" w14:textId="682C616B"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w:t>
            </w:r>
          </w:p>
        </w:tc>
        <w:tc>
          <w:tcPr>
            <w:tcW w:w="462" w:type="pct"/>
            <w:tcBorders>
              <w:top w:val="nil"/>
              <w:left w:val="nil"/>
              <w:bottom w:val="single" w:sz="8" w:space="0" w:color="auto"/>
              <w:right w:val="single" w:sz="8" w:space="0" w:color="auto"/>
            </w:tcBorders>
            <w:shd w:val="clear" w:color="000000" w:fill="FFFFFF"/>
            <w:vAlign w:val="center"/>
            <w:hideMark/>
          </w:tcPr>
          <w:p w14:paraId="355E627E"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Si</w:t>
            </w:r>
          </w:p>
        </w:tc>
        <w:tc>
          <w:tcPr>
            <w:tcW w:w="395" w:type="pct"/>
            <w:tcBorders>
              <w:top w:val="nil"/>
              <w:left w:val="nil"/>
              <w:bottom w:val="single" w:sz="8" w:space="0" w:color="auto"/>
              <w:right w:val="single" w:sz="8" w:space="0" w:color="auto"/>
            </w:tcBorders>
            <w:shd w:val="clear" w:color="000000" w:fill="FFFFFF"/>
            <w:vAlign w:val="center"/>
            <w:hideMark/>
          </w:tcPr>
          <w:p w14:paraId="00F55611"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395" w:type="pct"/>
            <w:tcBorders>
              <w:top w:val="nil"/>
              <w:left w:val="nil"/>
              <w:bottom w:val="single" w:sz="8" w:space="0" w:color="auto"/>
              <w:right w:val="single" w:sz="8" w:space="0" w:color="auto"/>
            </w:tcBorders>
            <w:shd w:val="clear" w:color="000000" w:fill="FFFFFF"/>
            <w:vAlign w:val="center"/>
            <w:hideMark/>
          </w:tcPr>
          <w:p w14:paraId="5EF378EE" w14:textId="77777777" w:rsidR="00830E4B" w:rsidRPr="00775BD4" w:rsidRDefault="00830E4B" w:rsidP="00256B3C">
            <w:pPr>
              <w:pStyle w:val="Tablas1"/>
              <w:jc w:val="center"/>
              <w:rPr>
                <w:rFonts w:cs="Arial"/>
                <w:b w:val="0"/>
                <w:color w:val="auto"/>
                <w:sz w:val="16"/>
                <w:szCs w:val="24"/>
                <w:lang w:val="es-CO"/>
              </w:rPr>
            </w:pPr>
            <w:r w:rsidRPr="00775BD4">
              <w:rPr>
                <w:rFonts w:cs="Arial"/>
                <w:b w:val="0"/>
                <w:color w:val="auto"/>
                <w:sz w:val="16"/>
                <w:szCs w:val="24"/>
                <w:lang w:val="es-CO"/>
              </w:rPr>
              <w:t>Si</w:t>
            </w:r>
          </w:p>
        </w:tc>
        <w:tc>
          <w:tcPr>
            <w:tcW w:w="462" w:type="pct"/>
            <w:tcBorders>
              <w:top w:val="nil"/>
              <w:left w:val="nil"/>
              <w:bottom w:val="single" w:sz="8" w:space="0" w:color="auto"/>
              <w:right w:val="single" w:sz="4" w:space="0" w:color="auto"/>
            </w:tcBorders>
            <w:shd w:val="clear" w:color="000000" w:fill="FFFFFF"/>
            <w:vAlign w:val="center"/>
            <w:hideMark/>
          </w:tcPr>
          <w:p w14:paraId="3D73297D"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sz w:val="16"/>
              </w:rPr>
              <w:t>Si</w:t>
            </w:r>
          </w:p>
        </w:tc>
        <w:tc>
          <w:tcPr>
            <w:tcW w:w="460" w:type="pct"/>
            <w:tcBorders>
              <w:top w:val="single" w:sz="4" w:space="0" w:color="auto"/>
              <w:left w:val="single" w:sz="4" w:space="0" w:color="auto"/>
              <w:bottom w:val="single" w:sz="4" w:space="0" w:color="auto"/>
              <w:right w:val="single" w:sz="4" w:space="0" w:color="auto"/>
            </w:tcBorders>
            <w:vAlign w:val="center"/>
          </w:tcPr>
          <w:p w14:paraId="060B7C5A" w14:textId="77777777" w:rsidR="00830E4B" w:rsidRPr="00256B3C" w:rsidRDefault="00830E4B" w:rsidP="00256B3C">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 contesto</w:t>
            </w:r>
          </w:p>
        </w:tc>
        <w:tc>
          <w:tcPr>
            <w:tcW w:w="460" w:type="pct"/>
            <w:tcBorders>
              <w:top w:val="single" w:sz="4" w:space="0" w:color="auto"/>
              <w:bottom w:val="single" w:sz="4" w:space="0" w:color="auto"/>
              <w:right w:val="single" w:sz="4" w:space="0" w:color="auto"/>
            </w:tcBorders>
            <w:vAlign w:val="center"/>
          </w:tcPr>
          <w:p w14:paraId="01079531" w14:textId="6EE8703E" w:rsidR="00830E4B" w:rsidRPr="00256B3C" w:rsidRDefault="008D145D" w:rsidP="001F5F55">
            <w:pPr>
              <w:spacing w:after="0"/>
              <w:jc w:val="center"/>
              <w:rPr>
                <w:rFonts w:ascii="Arial" w:hAnsi="Arial" w:cs="Arial"/>
                <w:color w:val="000000"/>
                <w:sz w:val="16"/>
                <w:szCs w:val="16"/>
                <w:lang w:eastAsia="es-CO"/>
              </w:rPr>
            </w:pPr>
            <w:r w:rsidRPr="00256B3C">
              <w:rPr>
                <w:rFonts w:ascii="Arial" w:hAnsi="Arial" w:cs="Arial"/>
                <w:color w:val="000000"/>
                <w:sz w:val="16"/>
                <w:szCs w:val="16"/>
                <w:lang w:eastAsia="es-CO"/>
              </w:rPr>
              <w:t>No contesto</w:t>
            </w:r>
          </w:p>
        </w:tc>
        <w:tc>
          <w:tcPr>
            <w:tcW w:w="460" w:type="pct"/>
            <w:tcBorders>
              <w:top w:val="single" w:sz="4" w:space="0" w:color="auto"/>
              <w:left w:val="single" w:sz="4" w:space="0" w:color="auto"/>
              <w:bottom w:val="single" w:sz="4" w:space="0" w:color="auto"/>
              <w:right w:val="single" w:sz="4" w:space="0" w:color="auto"/>
            </w:tcBorders>
            <w:vAlign w:val="center"/>
          </w:tcPr>
          <w:p w14:paraId="1AF3283C" w14:textId="7342D5F2" w:rsidR="00830E4B" w:rsidRPr="00256B3C" w:rsidRDefault="003F1ECE" w:rsidP="001F5F55">
            <w:pPr>
              <w:spacing w:after="0"/>
              <w:jc w:val="center"/>
              <w:rPr>
                <w:rFonts w:ascii="Arial" w:hAnsi="Arial" w:cs="Arial"/>
                <w:color w:val="000000"/>
                <w:sz w:val="16"/>
                <w:szCs w:val="16"/>
                <w:lang w:eastAsia="es-CO"/>
              </w:rPr>
            </w:pPr>
            <w:r>
              <w:rPr>
                <w:rFonts w:ascii="Arial" w:hAnsi="Arial" w:cs="Arial"/>
                <w:color w:val="000000"/>
                <w:sz w:val="16"/>
                <w:szCs w:val="16"/>
                <w:lang w:eastAsia="es-CO"/>
              </w:rPr>
              <w:t>Si</w:t>
            </w:r>
          </w:p>
        </w:tc>
      </w:tr>
    </w:tbl>
    <w:p w14:paraId="138C5E11" w14:textId="77777777" w:rsidR="00256B3C" w:rsidRPr="00775BD4" w:rsidRDefault="00256B3C" w:rsidP="00256B3C">
      <w:pPr>
        <w:spacing w:after="0"/>
        <w:jc w:val="both"/>
        <w:rPr>
          <w:rFonts w:ascii="Arial" w:hAnsi="Arial" w:cs="Arial"/>
          <w:sz w:val="16"/>
          <w:szCs w:val="16"/>
        </w:rPr>
      </w:pPr>
      <w:r w:rsidRPr="00256B3C">
        <w:rPr>
          <w:rFonts w:ascii="Arial" w:hAnsi="Arial" w:cs="Arial"/>
          <w:sz w:val="16"/>
          <w:szCs w:val="16"/>
          <w:lang w:eastAsia="es-CO"/>
        </w:rPr>
        <w:t xml:space="preserve">Fuente: Formatos de cotización recibidos con respuestas a encuesta por parte de empresas del sector. Elaboración propia. </w:t>
      </w:r>
    </w:p>
    <w:p w14:paraId="0B016489" w14:textId="77777777" w:rsidR="00256B3C" w:rsidRPr="00775BD4" w:rsidRDefault="00256B3C" w:rsidP="00256B3C">
      <w:pPr>
        <w:spacing w:after="0"/>
        <w:jc w:val="both"/>
        <w:rPr>
          <w:rFonts w:ascii="Arial" w:hAnsi="Arial" w:cs="Arial"/>
          <w:sz w:val="16"/>
          <w:szCs w:val="16"/>
        </w:rPr>
      </w:pPr>
    </w:p>
    <w:p w14:paraId="4F7A8248" w14:textId="77777777" w:rsidR="00256B3C" w:rsidRPr="00775BD4" w:rsidRDefault="00256B3C" w:rsidP="00256B3C">
      <w:pPr>
        <w:pStyle w:val="Sinespaciado"/>
        <w:spacing w:line="276" w:lineRule="auto"/>
        <w:jc w:val="both"/>
        <w:rPr>
          <w:rFonts w:ascii="Arial" w:hAnsi="Arial" w:cs="Arial"/>
          <w:lang w:eastAsia="es-CO"/>
        </w:rPr>
      </w:pPr>
      <w:r w:rsidRPr="00775BD4">
        <w:rPr>
          <w:rFonts w:ascii="Arial" w:hAnsi="Arial" w:cs="Arial"/>
          <w:lang w:eastAsia="es-CO"/>
        </w:rPr>
        <w:t>Del análisis de las respuestas se concluye:</w:t>
      </w:r>
    </w:p>
    <w:p w14:paraId="29E4EBEF" w14:textId="77777777" w:rsidR="00256B3C" w:rsidRPr="00775BD4" w:rsidRDefault="00256B3C" w:rsidP="00256B3C">
      <w:pPr>
        <w:pStyle w:val="Sinespaciado"/>
        <w:spacing w:line="276" w:lineRule="auto"/>
        <w:jc w:val="both"/>
        <w:rPr>
          <w:rFonts w:ascii="Arial" w:hAnsi="Arial" w:cs="Arial"/>
          <w:lang w:eastAsia="es-CO"/>
        </w:rPr>
      </w:pPr>
    </w:p>
    <w:p w14:paraId="4E3BF941" w14:textId="06762664" w:rsidR="00256B3C" w:rsidRPr="00775BD4" w:rsidRDefault="00256B3C" w:rsidP="0082273F">
      <w:pPr>
        <w:pStyle w:val="Prrafodelista"/>
        <w:numPr>
          <w:ilvl w:val="0"/>
          <w:numId w:val="30"/>
        </w:numPr>
        <w:spacing w:after="0"/>
        <w:contextualSpacing/>
        <w:rPr>
          <w:rFonts w:cs="Arial"/>
          <w:lang w:val="es-CO"/>
        </w:rPr>
      </w:pPr>
      <w:r w:rsidRPr="00775BD4">
        <w:rPr>
          <w:rFonts w:cs="Arial"/>
          <w:lang w:val="es-CO"/>
        </w:rPr>
        <w:t xml:space="preserve">De las </w:t>
      </w:r>
      <w:r w:rsidR="002B7EF6" w:rsidRPr="00775BD4">
        <w:rPr>
          <w:rFonts w:cs="Arial"/>
          <w:lang w:val="es-CO"/>
        </w:rPr>
        <w:t>9</w:t>
      </w:r>
      <w:r w:rsidRPr="00775BD4">
        <w:rPr>
          <w:rFonts w:cs="Arial"/>
          <w:lang w:val="es-CO"/>
        </w:rPr>
        <w:t xml:space="preserve"> empresas que contestaron la encuesta, el 100% son personas jurídicas y el 1</w:t>
      </w:r>
      <w:r w:rsidR="002B7EF6" w:rsidRPr="00775BD4">
        <w:rPr>
          <w:rFonts w:cs="Arial"/>
          <w:lang w:val="es-CO"/>
        </w:rPr>
        <w:t>0</w:t>
      </w:r>
      <w:r w:rsidRPr="00775BD4">
        <w:rPr>
          <w:rFonts w:cs="Arial"/>
          <w:lang w:val="es-CO"/>
        </w:rPr>
        <w:t>% una empresa no contesto la encuesta.</w:t>
      </w:r>
    </w:p>
    <w:p w14:paraId="6DD60CC0" w14:textId="77777777" w:rsidR="00256B3C" w:rsidRPr="00775BD4" w:rsidRDefault="00256B3C" w:rsidP="0082273F">
      <w:pPr>
        <w:pStyle w:val="Prrafodelista"/>
        <w:numPr>
          <w:ilvl w:val="0"/>
          <w:numId w:val="30"/>
        </w:numPr>
        <w:spacing w:after="0"/>
        <w:contextualSpacing/>
        <w:rPr>
          <w:rFonts w:cs="Arial"/>
          <w:lang w:val="es-CO"/>
        </w:rPr>
      </w:pPr>
      <w:r w:rsidRPr="00775BD4">
        <w:rPr>
          <w:rFonts w:cs="Arial"/>
          <w:lang w:val="es-CO"/>
        </w:rPr>
        <w:t xml:space="preserve"> No se recibieron cotizaciones por parte de personas naturales (hombres o mujeres). </w:t>
      </w:r>
    </w:p>
    <w:p w14:paraId="47B40F4C" w14:textId="75BE56FA" w:rsidR="00256B3C" w:rsidRPr="00775BD4" w:rsidRDefault="00E74257" w:rsidP="0082273F">
      <w:pPr>
        <w:pStyle w:val="Prrafodelista"/>
        <w:numPr>
          <w:ilvl w:val="0"/>
          <w:numId w:val="30"/>
        </w:numPr>
        <w:spacing w:after="0"/>
        <w:contextualSpacing/>
        <w:rPr>
          <w:rFonts w:cs="Arial"/>
          <w:lang w:val="es-CO"/>
        </w:rPr>
      </w:pPr>
      <w:r w:rsidRPr="00775BD4">
        <w:rPr>
          <w:rFonts w:cs="Arial"/>
          <w:lang w:val="es-CO"/>
        </w:rPr>
        <w:t xml:space="preserve">Ocho </w:t>
      </w:r>
      <w:r w:rsidR="00256B3C" w:rsidRPr="00775BD4">
        <w:rPr>
          <w:rFonts w:cs="Arial"/>
          <w:lang w:val="es-CO"/>
        </w:rPr>
        <w:t>(</w:t>
      </w:r>
      <w:r w:rsidRPr="00775BD4">
        <w:rPr>
          <w:rFonts w:cs="Arial"/>
          <w:lang w:val="es-CO"/>
        </w:rPr>
        <w:t>8</w:t>
      </w:r>
      <w:r w:rsidR="00256B3C" w:rsidRPr="00775BD4">
        <w:rPr>
          <w:rFonts w:cs="Arial"/>
          <w:lang w:val="es-CO"/>
        </w:rPr>
        <w:t xml:space="preserve">) de </w:t>
      </w:r>
      <w:r w:rsidRPr="00775BD4">
        <w:rPr>
          <w:rFonts w:cs="Arial"/>
          <w:lang w:val="es-CO"/>
        </w:rPr>
        <w:t>nueve</w:t>
      </w:r>
      <w:r w:rsidR="00256B3C" w:rsidRPr="00775BD4">
        <w:rPr>
          <w:rFonts w:cs="Arial"/>
          <w:lang w:val="es-CO"/>
        </w:rPr>
        <w:t xml:space="preserve"> (</w:t>
      </w:r>
      <w:r w:rsidRPr="00775BD4">
        <w:rPr>
          <w:rFonts w:cs="Arial"/>
          <w:lang w:val="es-CO"/>
        </w:rPr>
        <w:t>9</w:t>
      </w:r>
      <w:r w:rsidR="00256B3C" w:rsidRPr="00775BD4">
        <w:rPr>
          <w:rFonts w:cs="Arial"/>
          <w:lang w:val="es-CO"/>
        </w:rPr>
        <w:t>) empresas, que representan el 8</w:t>
      </w:r>
      <w:r w:rsidR="00575055" w:rsidRPr="00775BD4">
        <w:rPr>
          <w:rFonts w:cs="Arial"/>
          <w:lang w:val="es-CO"/>
        </w:rPr>
        <w:t>8</w:t>
      </w:r>
      <w:r w:rsidR="00256B3C" w:rsidRPr="00775BD4">
        <w:rPr>
          <w:rFonts w:cs="Arial"/>
          <w:lang w:val="es-CO"/>
        </w:rPr>
        <w:t xml:space="preserve">%, declararon que más del 50% de las acciones o cuotas pertenecen a mujeres y que los derechos de propiedad han estado en cabeza de ellas por al menos un año. </w:t>
      </w:r>
    </w:p>
    <w:p w14:paraId="61BB9FAA" w14:textId="2152174E" w:rsidR="00256B3C" w:rsidRPr="00775BD4" w:rsidRDefault="00256B3C" w:rsidP="0082273F">
      <w:pPr>
        <w:pStyle w:val="Prrafodelista"/>
        <w:numPr>
          <w:ilvl w:val="0"/>
          <w:numId w:val="30"/>
        </w:numPr>
        <w:spacing w:after="0"/>
        <w:contextualSpacing/>
        <w:rPr>
          <w:rFonts w:cs="Arial"/>
          <w:lang w:val="es-CO"/>
        </w:rPr>
      </w:pPr>
      <w:r w:rsidRPr="00775BD4">
        <w:rPr>
          <w:rFonts w:cs="Arial"/>
          <w:lang w:val="es-CO"/>
        </w:rPr>
        <w:t>S</w:t>
      </w:r>
      <w:r w:rsidR="00575055" w:rsidRPr="00775BD4">
        <w:rPr>
          <w:rFonts w:cs="Arial"/>
          <w:lang w:val="es-CO"/>
        </w:rPr>
        <w:t>iete</w:t>
      </w:r>
      <w:r w:rsidRPr="00775BD4">
        <w:rPr>
          <w:rFonts w:cs="Arial"/>
          <w:lang w:val="es-CO"/>
        </w:rPr>
        <w:t xml:space="preserve"> (</w:t>
      </w:r>
      <w:r w:rsidR="00575055" w:rsidRPr="00775BD4">
        <w:rPr>
          <w:rFonts w:cs="Arial"/>
          <w:lang w:val="es-CO"/>
        </w:rPr>
        <w:t>7</w:t>
      </w:r>
      <w:r w:rsidRPr="00775BD4">
        <w:rPr>
          <w:rFonts w:cs="Arial"/>
          <w:lang w:val="es-CO"/>
        </w:rPr>
        <w:t xml:space="preserve">) de </w:t>
      </w:r>
      <w:r w:rsidR="00575055" w:rsidRPr="00775BD4">
        <w:rPr>
          <w:rFonts w:cs="Arial"/>
          <w:lang w:val="es-CO"/>
        </w:rPr>
        <w:t>nueve</w:t>
      </w:r>
      <w:r w:rsidRPr="00775BD4">
        <w:rPr>
          <w:rFonts w:cs="Arial"/>
          <w:lang w:val="es-CO"/>
        </w:rPr>
        <w:t xml:space="preserve"> (</w:t>
      </w:r>
      <w:r w:rsidR="00575055" w:rsidRPr="00775BD4">
        <w:rPr>
          <w:rFonts w:cs="Arial"/>
          <w:lang w:val="es-CO"/>
        </w:rPr>
        <w:t>9</w:t>
      </w:r>
      <w:r w:rsidRPr="00775BD4">
        <w:rPr>
          <w:rFonts w:cs="Arial"/>
          <w:lang w:val="es-CO"/>
        </w:rPr>
        <w:t xml:space="preserve">) empresas, equivalentes al </w:t>
      </w:r>
      <w:r w:rsidR="000652BE" w:rsidRPr="00775BD4">
        <w:rPr>
          <w:rFonts w:cs="Arial"/>
          <w:lang w:val="es-CO"/>
        </w:rPr>
        <w:t>77</w:t>
      </w:r>
      <w:r w:rsidRPr="00775BD4">
        <w:rPr>
          <w:rFonts w:cs="Arial"/>
          <w:lang w:val="es-CO"/>
        </w:rPr>
        <w:t>%, reportaron que al menos el 50% de los cargos de nivel directivo son ejercidos por mujeres con una vinculación mínima de un año.</w:t>
      </w:r>
    </w:p>
    <w:p w14:paraId="75E91A6A" w14:textId="67458395" w:rsidR="00256B3C" w:rsidRPr="00775BD4" w:rsidRDefault="00256B3C" w:rsidP="0082273F">
      <w:pPr>
        <w:pStyle w:val="Prrafodelista"/>
        <w:numPr>
          <w:ilvl w:val="0"/>
          <w:numId w:val="30"/>
        </w:numPr>
        <w:spacing w:after="0"/>
        <w:contextualSpacing/>
        <w:rPr>
          <w:rFonts w:cs="Arial"/>
          <w:lang w:val="es-CO"/>
        </w:rPr>
      </w:pPr>
      <w:r w:rsidRPr="00775BD4">
        <w:rPr>
          <w:rFonts w:cs="Arial"/>
          <w:lang w:val="es-CO"/>
        </w:rPr>
        <w:t xml:space="preserve">Tres (3) de </w:t>
      </w:r>
      <w:r w:rsidR="00212091" w:rsidRPr="00775BD4">
        <w:rPr>
          <w:rFonts w:cs="Arial"/>
          <w:lang w:val="es-CO"/>
        </w:rPr>
        <w:t>nueve</w:t>
      </w:r>
      <w:r w:rsidRPr="00775BD4">
        <w:rPr>
          <w:rFonts w:cs="Arial"/>
          <w:lang w:val="es-CO"/>
        </w:rPr>
        <w:t xml:space="preserve"> (</w:t>
      </w:r>
      <w:r w:rsidR="00212091" w:rsidRPr="00775BD4">
        <w:rPr>
          <w:rFonts w:cs="Arial"/>
          <w:lang w:val="es-CO"/>
        </w:rPr>
        <w:t>9</w:t>
      </w:r>
      <w:r w:rsidRPr="00775BD4">
        <w:rPr>
          <w:rFonts w:cs="Arial"/>
          <w:lang w:val="es-CO"/>
        </w:rPr>
        <w:t xml:space="preserve">) respuestas, el </w:t>
      </w:r>
      <w:r w:rsidR="0096028F" w:rsidRPr="00775BD4">
        <w:rPr>
          <w:rFonts w:cs="Arial"/>
          <w:lang w:val="es-CO"/>
        </w:rPr>
        <w:t>33</w:t>
      </w:r>
      <w:r w:rsidRPr="00775BD4">
        <w:rPr>
          <w:rFonts w:cs="Arial"/>
          <w:lang w:val="es-CO"/>
        </w:rPr>
        <w:t xml:space="preserve">%, indicaron que la mujer persona natural ha ejercido actividades comerciales a través de establecimiento de comercio durante el último año. </w:t>
      </w:r>
      <w:r w:rsidR="00F66788" w:rsidRPr="00775BD4">
        <w:rPr>
          <w:rFonts w:cs="Arial"/>
          <w:lang w:val="es-CO"/>
        </w:rPr>
        <w:t>Tres</w:t>
      </w:r>
      <w:r w:rsidRPr="00775BD4">
        <w:rPr>
          <w:rFonts w:cs="Arial"/>
          <w:lang w:val="es-CO"/>
        </w:rPr>
        <w:t xml:space="preserve"> (</w:t>
      </w:r>
      <w:r w:rsidR="00F66788" w:rsidRPr="00775BD4">
        <w:rPr>
          <w:rFonts w:cs="Arial"/>
          <w:lang w:val="es-CO"/>
        </w:rPr>
        <w:t>3</w:t>
      </w:r>
      <w:r w:rsidRPr="00775BD4">
        <w:rPr>
          <w:rFonts w:cs="Arial"/>
          <w:lang w:val="es-CO"/>
        </w:rPr>
        <w:t xml:space="preserve">) respuestas, el </w:t>
      </w:r>
      <w:r w:rsidR="00F66788" w:rsidRPr="00775BD4">
        <w:rPr>
          <w:rFonts w:cs="Arial"/>
          <w:lang w:val="es-CO"/>
        </w:rPr>
        <w:t>33</w:t>
      </w:r>
      <w:r w:rsidRPr="00775BD4">
        <w:rPr>
          <w:rFonts w:cs="Arial"/>
          <w:lang w:val="es-CO"/>
        </w:rPr>
        <w:t xml:space="preserve">%, señalaron que no, y </w:t>
      </w:r>
      <w:r w:rsidR="00C572C3" w:rsidRPr="00775BD4">
        <w:rPr>
          <w:rFonts w:cs="Arial"/>
          <w:lang w:val="es-CO"/>
        </w:rPr>
        <w:t>tres</w:t>
      </w:r>
      <w:r w:rsidRPr="00775BD4">
        <w:rPr>
          <w:rFonts w:cs="Arial"/>
          <w:lang w:val="es-CO"/>
        </w:rPr>
        <w:t xml:space="preserve"> (</w:t>
      </w:r>
      <w:r w:rsidR="00C572C3" w:rsidRPr="00775BD4">
        <w:rPr>
          <w:rFonts w:cs="Arial"/>
          <w:lang w:val="es-CO"/>
        </w:rPr>
        <w:t>3</w:t>
      </w:r>
      <w:r w:rsidRPr="00775BD4">
        <w:rPr>
          <w:rFonts w:cs="Arial"/>
          <w:lang w:val="es-CO"/>
        </w:rPr>
        <w:t xml:space="preserve">), el </w:t>
      </w:r>
      <w:r w:rsidR="00C572C3" w:rsidRPr="00775BD4">
        <w:rPr>
          <w:rFonts w:cs="Arial"/>
          <w:lang w:val="es-CO"/>
        </w:rPr>
        <w:t>33</w:t>
      </w:r>
      <w:r w:rsidRPr="00775BD4">
        <w:rPr>
          <w:rFonts w:cs="Arial"/>
          <w:lang w:val="es-CO"/>
        </w:rPr>
        <w:t>%, no contestaron, lo que sugiere no aplicabilidad para parte de la muestra.</w:t>
      </w:r>
    </w:p>
    <w:p w14:paraId="0AA756A9" w14:textId="49CCFADC" w:rsidR="00256B3C" w:rsidRPr="00E4240C" w:rsidRDefault="00256B3C" w:rsidP="0082273F">
      <w:pPr>
        <w:pStyle w:val="Prrafodelista"/>
        <w:numPr>
          <w:ilvl w:val="0"/>
          <w:numId w:val="30"/>
        </w:numPr>
        <w:spacing w:after="0"/>
        <w:contextualSpacing/>
        <w:rPr>
          <w:rFonts w:cs="Arial"/>
          <w:b/>
          <w:lang w:val="es-CO"/>
        </w:rPr>
      </w:pPr>
      <w:r w:rsidRPr="00775BD4">
        <w:rPr>
          <w:rFonts w:cs="Arial"/>
          <w:lang w:val="es-CO"/>
        </w:rPr>
        <w:t>C</w:t>
      </w:r>
      <w:r w:rsidR="0077035B" w:rsidRPr="00775BD4">
        <w:rPr>
          <w:rFonts w:cs="Arial"/>
          <w:lang w:val="es-CO"/>
        </w:rPr>
        <w:t>inco</w:t>
      </w:r>
      <w:r w:rsidRPr="00775BD4">
        <w:rPr>
          <w:rFonts w:cs="Arial"/>
          <w:lang w:val="es-CO"/>
        </w:rPr>
        <w:t xml:space="preserve"> (</w:t>
      </w:r>
      <w:r w:rsidR="0077035B" w:rsidRPr="00775BD4">
        <w:rPr>
          <w:rFonts w:cs="Arial"/>
          <w:lang w:val="es-CO"/>
        </w:rPr>
        <w:t>5</w:t>
      </w:r>
      <w:r w:rsidRPr="00775BD4">
        <w:rPr>
          <w:rFonts w:cs="Arial"/>
          <w:lang w:val="es-CO"/>
        </w:rPr>
        <w:t xml:space="preserve">) de </w:t>
      </w:r>
      <w:r w:rsidR="00E33FF3" w:rsidRPr="00775BD4">
        <w:rPr>
          <w:rFonts w:cs="Arial"/>
          <w:lang w:val="es-CO"/>
        </w:rPr>
        <w:t xml:space="preserve">nueve </w:t>
      </w:r>
      <w:r w:rsidRPr="00775BD4">
        <w:rPr>
          <w:rFonts w:cs="Arial"/>
          <w:lang w:val="es-CO"/>
        </w:rPr>
        <w:t>(</w:t>
      </w:r>
      <w:r w:rsidR="00E33FF3" w:rsidRPr="00775BD4">
        <w:rPr>
          <w:rFonts w:cs="Arial"/>
          <w:lang w:val="es-CO"/>
        </w:rPr>
        <w:t>9</w:t>
      </w:r>
      <w:r w:rsidRPr="00775BD4">
        <w:rPr>
          <w:rFonts w:cs="Arial"/>
          <w:lang w:val="es-CO"/>
        </w:rPr>
        <w:t>) entidades, el 5</w:t>
      </w:r>
      <w:r w:rsidR="0077035B" w:rsidRPr="00775BD4">
        <w:rPr>
          <w:rFonts w:cs="Arial"/>
          <w:lang w:val="es-CO"/>
        </w:rPr>
        <w:t>5</w:t>
      </w:r>
      <w:r w:rsidRPr="00775BD4">
        <w:rPr>
          <w:rFonts w:cs="Arial"/>
          <w:lang w:val="es-CO"/>
        </w:rPr>
        <w:t>%, informaron que más del 50% de sus asociados son mujeres y que dicha participación se mantiene por al menos un año. Dos (2) entidades, el 2</w:t>
      </w:r>
      <w:r w:rsidR="00551586" w:rsidRPr="00775BD4">
        <w:rPr>
          <w:rFonts w:cs="Arial"/>
          <w:lang w:val="es-CO"/>
        </w:rPr>
        <w:t>2</w:t>
      </w:r>
      <w:r w:rsidRPr="00775BD4">
        <w:rPr>
          <w:rFonts w:cs="Arial"/>
          <w:lang w:val="es-CO"/>
        </w:rPr>
        <w:t xml:space="preserve">%, respondieron que no y </w:t>
      </w:r>
      <w:r w:rsidR="00551586" w:rsidRPr="00775BD4">
        <w:rPr>
          <w:rFonts w:cs="Arial"/>
          <w:lang w:val="es-CO"/>
        </w:rPr>
        <w:t>dos</w:t>
      </w:r>
      <w:r w:rsidRPr="00775BD4">
        <w:rPr>
          <w:rFonts w:cs="Arial"/>
          <w:lang w:val="es-CO"/>
        </w:rPr>
        <w:t xml:space="preserve"> (</w:t>
      </w:r>
      <w:r w:rsidR="00551586" w:rsidRPr="00775BD4">
        <w:rPr>
          <w:rFonts w:cs="Arial"/>
          <w:lang w:val="es-CO"/>
        </w:rPr>
        <w:t>2</w:t>
      </w:r>
      <w:r w:rsidRPr="00775BD4">
        <w:rPr>
          <w:rFonts w:cs="Arial"/>
          <w:lang w:val="es-CO"/>
        </w:rPr>
        <w:t xml:space="preserve">), el </w:t>
      </w:r>
      <w:r w:rsidR="00551586" w:rsidRPr="00775BD4">
        <w:rPr>
          <w:rFonts w:cs="Arial"/>
          <w:lang w:val="es-CO"/>
        </w:rPr>
        <w:t>22</w:t>
      </w:r>
      <w:r w:rsidRPr="00775BD4">
        <w:rPr>
          <w:rFonts w:cs="Arial"/>
          <w:lang w:val="es-CO"/>
        </w:rPr>
        <w:t xml:space="preserve">%, no </w:t>
      </w:r>
      <w:r w:rsidR="00586634" w:rsidRPr="00775BD4">
        <w:rPr>
          <w:rFonts w:cs="Arial"/>
          <w:lang w:val="es-CO"/>
        </w:rPr>
        <w:t>contestaron</w:t>
      </w:r>
      <w:r w:rsidRPr="00775BD4">
        <w:rPr>
          <w:rFonts w:cs="Arial"/>
          <w:lang w:val="es-CO"/>
        </w:rPr>
        <w:t>.</w:t>
      </w:r>
    </w:p>
    <w:p w14:paraId="50B45880" w14:textId="5FFE3EAC" w:rsidR="00256B3C" w:rsidRPr="00775BD4" w:rsidRDefault="00256B3C" w:rsidP="00E4240C">
      <w:pPr>
        <w:spacing w:after="0"/>
        <w:contextualSpacing/>
        <w:rPr>
          <w:rFonts w:cs="Arial"/>
          <w:b/>
        </w:rPr>
      </w:pPr>
    </w:p>
    <w:p w14:paraId="639D4CCF" w14:textId="77777777" w:rsidR="00256B3C" w:rsidRPr="00775BD4" w:rsidRDefault="00256B3C" w:rsidP="00E4240C">
      <w:pPr>
        <w:spacing w:after="0"/>
        <w:contextualSpacing/>
        <w:rPr>
          <w:rFonts w:ascii="Arial" w:hAnsi="Arial" w:cs="Arial"/>
          <w:b/>
        </w:rPr>
      </w:pPr>
      <w:bookmarkStart w:id="92" w:name="_Toc210030770"/>
      <w:bookmarkStart w:id="93" w:name="_Toc217327008"/>
      <w:r w:rsidRPr="00775BD4">
        <w:rPr>
          <w:rFonts w:ascii="Arial" w:hAnsi="Arial" w:cs="Arial"/>
          <w:b/>
        </w:rPr>
        <w:t xml:space="preserve">Conclusiones del análisis de </w:t>
      </w:r>
      <w:bookmarkEnd w:id="92"/>
      <w:r w:rsidRPr="00775BD4">
        <w:rPr>
          <w:rFonts w:ascii="Arial" w:hAnsi="Arial" w:cs="Arial"/>
          <w:b/>
        </w:rPr>
        <w:t>oferta</w:t>
      </w:r>
      <w:bookmarkEnd w:id="93"/>
    </w:p>
    <w:p w14:paraId="54B5F7EC" w14:textId="77777777" w:rsidR="00256B3C" w:rsidRPr="00775BD4" w:rsidRDefault="00256B3C" w:rsidP="00256B3C">
      <w:pPr>
        <w:pStyle w:val="Prrafodelista"/>
        <w:tabs>
          <w:tab w:val="left" w:pos="851"/>
        </w:tabs>
        <w:spacing w:after="0" w:line="240" w:lineRule="auto"/>
        <w:ind w:left="851"/>
        <w:rPr>
          <w:rFonts w:cs="Arial"/>
          <w:b/>
          <w:lang w:val="es-CO"/>
        </w:rPr>
      </w:pPr>
    </w:p>
    <w:p w14:paraId="249887B4" w14:textId="77777777" w:rsidR="00256B3C" w:rsidRPr="00256B3C" w:rsidRDefault="00256B3C" w:rsidP="0082273F">
      <w:pPr>
        <w:numPr>
          <w:ilvl w:val="0"/>
          <w:numId w:val="35"/>
        </w:numPr>
        <w:spacing w:after="0"/>
        <w:ind w:left="426"/>
        <w:textAlignment w:val="baseline"/>
        <w:rPr>
          <w:rFonts w:ascii="Arial" w:hAnsi="Arial" w:cs="Arial"/>
          <w:b/>
          <w:bCs/>
        </w:rPr>
      </w:pPr>
      <w:r w:rsidRPr="00775BD4">
        <w:rPr>
          <w:rFonts w:ascii="Arial" w:hAnsi="Arial" w:cs="Arial"/>
          <w:b/>
        </w:rPr>
        <w:t>Identificación de proveedores:</w:t>
      </w:r>
    </w:p>
    <w:p w14:paraId="0A9ACA74" w14:textId="77777777" w:rsidR="00256B3C" w:rsidRPr="00256B3C" w:rsidRDefault="00256B3C" w:rsidP="00256B3C">
      <w:pPr>
        <w:spacing w:after="0"/>
        <w:ind w:left="426"/>
        <w:textAlignment w:val="baseline"/>
        <w:rPr>
          <w:rFonts w:ascii="Arial" w:hAnsi="Arial" w:cs="Arial"/>
          <w:b/>
          <w:bCs/>
        </w:rPr>
      </w:pPr>
    </w:p>
    <w:p w14:paraId="6F55713F" w14:textId="77777777" w:rsidR="00256B3C" w:rsidRPr="00256B3C" w:rsidRDefault="00256B3C" w:rsidP="00256B3C">
      <w:pPr>
        <w:spacing w:after="0"/>
        <w:jc w:val="both"/>
        <w:textAlignment w:val="baseline"/>
        <w:rPr>
          <w:rFonts w:ascii="Arial" w:hAnsi="Arial" w:cs="Arial"/>
        </w:rPr>
      </w:pPr>
      <w:r w:rsidRPr="00256B3C">
        <w:rPr>
          <w:rFonts w:ascii="Arial" w:hAnsi="Arial" w:cs="Arial"/>
        </w:rPr>
        <w:t>Para el sector manufacturero se identificaron 518 empresas potencialmente relacionadas con el objeto. La oferta se concentra en Bogotá 181 empresas 35%, Antioquia 126 empresas 24% y Cundinamarca 60 empresas 12%. Las cuatro principales plazas Bogotá, Antioquia, Cundinamarca y Valle del Cauca 60 empresas 12% concentran 427 de 518 empresas 82%. El resto del país agrupa 91 empresas 18% distribuidas en 14 departamentos con presencia baja o marginal. Existe pluralidad de fabricantes y transformadores en los corredores Bogotá–Cundinamarca–Valle del Cauca y Antioquia, lo que favorece disponibilidad, estandarización y tiempos de abastecimiento desde centros logísticos principales, pero exige una estrategia clara de última milla para cubrir departamentos con oferta limitada.</w:t>
      </w:r>
    </w:p>
    <w:p w14:paraId="3BE66510" w14:textId="77777777" w:rsidR="00256B3C" w:rsidRPr="00256B3C" w:rsidRDefault="00256B3C" w:rsidP="00256B3C">
      <w:pPr>
        <w:spacing w:after="0"/>
        <w:textAlignment w:val="baseline"/>
        <w:rPr>
          <w:rFonts w:ascii="Arial" w:hAnsi="Arial" w:cs="Arial"/>
        </w:rPr>
      </w:pPr>
    </w:p>
    <w:p w14:paraId="10BFF54D" w14:textId="77777777" w:rsidR="00256B3C" w:rsidRPr="00256B3C" w:rsidRDefault="00256B3C" w:rsidP="00256B3C">
      <w:pPr>
        <w:spacing w:after="0"/>
        <w:jc w:val="both"/>
        <w:textAlignment w:val="baseline"/>
        <w:rPr>
          <w:rFonts w:ascii="Arial" w:hAnsi="Arial" w:cs="Arial"/>
        </w:rPr>
      </w:pPr>
      <w:r w:rsidRPr="00256B3C">
        <w:rPr>
          <w:rFonts w:ascii="Arial" w:hAnsi="Arial" w:cs="Arial"/>
        </w:rPr>
        <w:t xml:space="preserve">Para el sector comercio se identificaron 613 empresas del canal comercial afines al objeto. La concentración principal está en Bogotá 282 empresas 46%, Antioquia 78 empresas 13% y Valle del Cauca 53 empresas 9%; Cundinamarca aporta 43 empresas 7%. Las cuatro principales plazas agrupan 456 de 613 empresas 74%. El 26% restante 157 empresas se distribuye en múltiples departamentos con baja densidad de oferentes. La red comercial presenta mayor capilaridad que la manufactura, pero mantiene alta centralización en Bogotá y Antioquia. </w:t>
      </w:r>
    </w:p>
    <w:p w14:paraId="2F324053" w14:textId="77777777" w:rsidR="00256B3C" w:rsidRPr="00256B3C" w:rsidRDefault="00256B3C" w:rsidP="00256B3C">
      <w:pPr>
        <w:spacing w:after="0"/>
        <w:jc w:val="both"/>
        <w:textAlignment w:val="baseline"/>
        <w:rPr>
          <w:rFonts w:ascii="Arial" w:hAnsi="Arial" w:cs="Arial"/>
        </w:rPr>
      </w:pPr>
    </w:p>
    <w:p w14:paraId="35DA7038" w14:textId="77777777" w:rsidR="00256B3C" w:rsidRPr="00256B3C" w:rsidRDefault="00256B3C" w:rsidP="00256B3C">
      <w:pPr>
        <w:spacing w:after="0"/>
        <w:jc w:val="both"/>
        <w:textAlignment w:val="baseline"/>
        <w:rPr>
          <w:rFonts w:ascii="Arial" w:hAnsi="Arial" w:cs="Arial"/>
        </w:rPr>
      </w:pPr>
      <w:r w:rsidRPr="00256B3C">
        <w:rPr>
          <w:rFonts w:ascii="Arial" w:hAnsi="Arial" w:cs="Arial"/>
        </w:rPr>
        <w:t>El mercado ofrece un número suficiente de potenciales proveedores, con concentración en cuatro departamentos que explican entre 74% y 82% de la oferta según el sector.</w:t>
      </w:r>
    </w:p>
    <w:p w14:paraId="180FD370" w14:textId="77777777" w:rsidR="00256B3C" w:rsidRPr="00256B3C" w:rsidRDefault="00256B3C" w:rsidP="00256B3C">
      <w:pPr>
        <w:spacing w:after="0"/>
        <w:textAlignment w:val="baseline"/>
        <w:rPr>
          <w:rFonts w:ascii="Arial" w:hAnsi="Arial" w:cs="Arial"/>
        </w:rPr>
      </w:pPr>
    </w:p>
    <w:p w14:paraId="322F20EB" w14:textId="77777777" w:rsidR="00256B3C" w:rsidRPr="00256B3C" w:rsidRDefault="00256B3C" w:rsidP="0082273F">
      <w:pPr>
        <w:numPr>
          <w:ilvl w:val="0"/>
          <w:numId w:val="35"/>
        </w:numPr>
        <w:spacing w:after="0"/>
        <w:ind w:left="426"/>
        <w:textAlignment w:val="baseline"/>
        <w:rPr>
          <w:rFonts w:ascii="Arial" w:hAnsi="Arial" w:cs="Arial"/>
          <w:b/>
          <w:bCs/>
        </w:rPr>
      </w:pPr>
      <w:r w:rsidRPr="00256B3C">
        <w:rPr>
          <w:rFonts w:ascii="Arial" w:hAnsi="Arial" w:cs="Arial"/>
          <w:b/>
          <w:bCs/>
        </w:rPr>
        <w:t>Análisis de la existencia de MiPymes, emprendimientos de mujeres y empresas de mujeres en el sector</w:t>
      </w:r>
    </w:p>
    <w:p w14:paraId="550E97CF" w14:textId="77777777" w:rsidR="00256B3C" w:rsidRPr="00256B3C" w:rsidRDefault="00256B3C" w:rsidP="00256B3C">
      <w:pPr>
        <w:spacing w:after="0"/>
        <w:ind w:left="720"/>
        <w:textAlignment w:val="baseline"/>
        <w:rPr>
          <w:rFonts w:ascii="Arial" w:hAnsi="Arial" w:cs="Arial"/>
          <w:b/>
          <w:bCs/>
        </w:rPr>
      </w:pPr>
    </w:p>
    <w:p w14:paraId="353E5557" w14:textId="222A32B1" w:rsidR="00256B3C" w:rsidRPr="00256B3C" w:rsidRDefault="00256B3C" w:rsidP="00256B3C">
      <w:pPr>
        <w:spacing w:after="0"/>
        <w:jc w:val="both"/>
        <w:textAlignment w:val="baseline"/>
        <w:rPr>
          <w:rFonts w:ascii="Arial" w:hAnsi="Arial" w:cs="Arial"/>
        </w:rPr>
      </w:pPr>
      <w:r w:rsidRPr="00256B3C">
        <w:rPr>
          <w:rFonts w:ascii="Arial" w:hAnsi="Arial" w:cs="Arial"/>
        </w:rPr>
        <w:t xml:space="preserve">MiPymes en el mercado, con base en la información recopilada de SIIS se clasificaron </w:t>
      </w:r>
      <w:r w:rsidR="00D94B3F">
        <w:rPr>
          <w:rFonts w:ascii="Arial" w:hAnsi="Arial" w:cs="Arial"/>
        </w:rPr>
        <w:t>613</w:t>
      </w:r>
      <w:r w:rsidRPr="00256B3C">
        <w:rPr>
          <w:rFonts w:ascii="Arial" w:hAnsi="Arial" w:cs="Arial"/>
        </w:rPr>
        <w:t xml:space="preserve"> empresas relacionadas con el objeto. La totalidad registra CIIU afines a</w:t>
      </w:r>
      <w:r w:rsidR="00D94B3F">
        <w:rPr>
          <w:rFonts w:ascii="Arial" w:hAnsi="Arial" w:cs="Arial"/>
        </w:rPr>
        <w:t>l sector</w:t>
      </w:r>
      <w:r w:rsidRPr="00256B3C">
        <w:rPr>
          <w:rFonts w:ascii="Arial" w:hAnsi="Arial" w:cs="Arial"/>
        </w:rPr>
        <w:t xml:space="preserve"> comercio.</w:t>
      </w:r>
      <w:r w:rsidR="008E71DB">
        <w:rPr>
          <w:rFonts w:ascii="Arial" w:hAnsi="Arial" w:cs="Arial"/>
        </w:rPr>
        <w:t xml:space="preserve"> </w:t>
      </w:r>
      <w:r w:rsidR="008E71DB" w:rsidRPr="008E71DB">
        <w:rPr>
          <w:rFonts w:ascii="Arial" w:hAnsi="Arial" w:cs="Arial"/>
        </w:rPr>
        <w:t>Con respecto al tamaño de las empresas en la muestra con CIIU relacionados con el sector comercio, el 7% son microempresas, el 45% pequeñas y el 33% son mediana empresa y el 14% son grandes empresas.</w:t>
      </w:r>
    </w:p>
    <w:p w14:paraId="4A8F7C71" w14:textId="77777777" w:rsidR="003C7E11" w:rsidRPr="00256B3C" w:rsidRDefault="003C7E11" w:rsidP="00256B3C">
      <w:pPr>
        <w:spacing w:after="0"/>
        <w:jc w:val="both"/>
        <w:textAlignment w:val="baseline"/>
        <w:rPr>
          <w:rFonts w:ascii="Arial" w:hAnsi="Arial" w:cs="Arial"/>
        </w:rPr>
      </w:pPr>
    </w:p>
    <w:p w14:paraId="2F6312B7" w14:textId="5F619B93" w:rsidR="00256B3C" w:rsidRPr="00256B3C" w:rsidRDefault="00256B3C" w:rsidP="00256B3C">
      <w:pPr>
        <w:spacing w:after="0"/>
        <w:jc w:val="both"/>
        <w:textAlignment w:val="baseline"/>
        <w:rPr>
          <w:rFonts w:ascii="Arial" w:hAnsi="Arial" w:cs="Arial"/>
        </w:rPr>
      </w:pPr>
      <w:r w:rsidRPr="00256B3C">
        <w:rPr>
          <w:rFonts w:ascii="Arial" w:hAnsi="Arial" w:cs="Arial"/>
        </w:rPr>
        <w:t xml:space="preserve">Para los emprendimientos y empresas de mujeres </w:t>
      </w:r>
      <w:r w:rsidR="00526264">
        <w:rPr>
          <w:rFonts w:ascii="Arial" w:hAnsi="Arial" w:cs="Arial"/>
        </w:rPr>
        <w:t>c</w:t>
      </w:r>
      <w:r w:rsidRPr="00256B3C">
        <w:rPr>
          <w:rFonts w:ascii="Arial" w:hAnsi="Arial" w:cs="Arial"/>
        </w:rPr>
        <w:t xml:space="preserve">on respecto a la encuesta realizada en la solicitud de información de proveedores la </w:t>
      </w:r>
      <w:r w:rsidR="00606C86">
        <w:rPr>
          <w:rFonts w:ascii="Arial" w:hAnsi="Arial" w:cs="Arial"/>
        </w:rPr>
        <w:t>e</w:t>
      </w:r>
      <w:r w:rsidRPr="00256B3C">
        <w:rPr>
          <w:rFonts w:ascii="Arial" w:hAnsi="Arial" w:cs="Arial"/>
        </w:rPr>
        <w:t xml:space="preserve">videncia sectorial del proceso señala que, </w:t>
      </w:r>
      <w:r w:rsidR="00286B0B">
        <w:rPr>
          <w:rFonts w:ascii="Arial" w:hAnsi="Arial" w:cs="Arial"/>
        </w:rPr>
        <w:t>ocho</w:t>
      </w:r>
      <w:r w:rsidR="00224028">
        <w:rPr>
          <w:rFonts w:ascii="Arial" w:hAnsi="Arial" w:cs="Arial"/>
        </w:rPr>
        <w:t xml:space="preserve"> (</w:t>
      </w:r>
      <w:r w:rsidR="00286B0B">
        <w:rPr>
          <w:rFonts w:ascii="Arial" w:hAnsi="Arial" w:cs="Arial"/>
        </w:rPr>
        <w:t>8</w:t>
      </w:r>
      <w:r w:rsidR="00224028">
        <w:rPr>
          <w:rFonts w:ascii="Arial" w:hAnsi="Arial" w:cs="Arial"/>
        </w:rPr>
        <w:t xml:space="preserve">) </w:t>
      </w:r>
      <w:r w:rsidRPr="00256B3C">
        <w:rPr>
          <w:rFonts w:ascii="Arial" w:hAnsi="Arial" w:cs="Arial"/>
        </w:rPr>
        <w:t xml:space="preserve">de </w:t>
      </w:r>
      <w:r w:rsidR="00286B0B">
        <w:rPr>
          <w:rFonts w:ascii="Arial" w:hAnsi="Arial" w:cs="Arial"/>
        </w:rPr>
        <w:t>las nueve (9)</w:t>
      </w:r>
      <w:r w:rsidRPr="00256B3C">
        <w:rPr>
          <w:rFonts w:ascii="Arial" w:hAnsi="Arial" w:cs="Arial"/>
        </w:rPr>
        <w:t xml:space="preserve"> empresas (8</w:t>
      </w:r>
      <w:r w:rsidR="00B5121D">
        <w:rPr>
          <w:rFonts w:ascii="Arial" w:hAnsi="Arial" w:cs="Arial"/>
        </w:rPr>
        <w:t>8</w:t>
      </w:r>
      <w:r w:rsidRPr="00256B3C">
        <w:rPr>
          <w:rFonts w:ascii="Arial" w:hAnsi="Arial" w:cs="Arial"/>
        </w:rPr>
        <w:t xml:space="preserve">%) declararon mayoría de propiedad femenina y </w:t>
      </w:r>
      <w:r w:rsidR="00B5121D">
        <w:rPr>
          <w:rFonts w:ascii="Arial" w:hAnsi="Arial" w:cs="Arial"/>
        </w:rPr>
        <w:t>siete (7)</w:t>
      </w:r>
      <w:r w:rsidRPr="00256B3C">
        <w:rPr>
          <w:rFonts w:ascii="Arial" w:hAnsi="Arial" w:cs="Arial"/>
        </w:rPr>
        <w:t xml:space="preserve"> de </w:t>
      </w:r>
      <w:r w:rsidR="00B5121D">
        <w:rPr>
          <w:rFonts w:ascii="Arial" w:hAnsi="Arial" w:cs="Arial"/>
        </w:rPr>
        <w:t>nueve (9)</w:t>
      </w:r>
      <w:r w:rsidRPr="00256B3C">
        <w:rPr>
          <w:rFonts w:ascii="Arial" w:hAnsi="Arial" w:cs="Arial"/>
        </w:rPr>
        <w:t xml:space="preserve"> (</w:t>
      </w:r>
      <w:r w:rsidR="005C0336">
        <w:rPr>
          <w:rFonts w:ascii="Arial" w:hAnsi="Arial" w:cs="Arial"/>
        </w:rPr>
        <w:t>77</w:t>
      </w:r>
      <w:r w:rsidRPr="00256B3C">
        <w:rPr>
          <w:rFonts w:ascii="Arial" w:hAnsi="Arial" w:cs="Arial"/>
        </w:rPr>
        <w:t xml:space="preserve">%) reportaron que al menos la mitad de su alta dirección son mujeres; </w:t>
      </w:r>
      <w:r w:rsidR="0034085D">
        <w:rPr>
          <w:rFonts w:ascii="Arial" w:hAnsi="Arial" w:cs="Arial"/>
        </w:rPr>
        <w:t>cinco (5)</w:t>
      </w:r>
      <w:r w:rsidRPr="00256B3C">
        <w:rPr>
          <w:rFonts w:ascii="Arial" w:hAnsi="Arial" w:cs="Arial"/>
        </w:rPr>
        <w:t xml:space="preserve"> de </w:t>
      </w:r>
      <w:r w:rsidR="0034085D">
        <w:rPr>
          <w:rFonts w:ascii="Arial" w:hAnsi="Arial" w:cs="Arial"/>
        </w:rPr>
        <w:t>nueve (9)</w:t>
      </w:r>
      <w:r w:rsidRPr="00256B3C">
        <w:rPr>
          <w:rFonts w:ascii="Arial" w:hAnsi="Arial" w:cs="Arial"/>
        </w:rPr>
        <w:t xml:space="preserve"> </w:t>
      </w:r>
      <w:r w:rsidR="002B6C1B">
        <w:rPr>
          <w:rFonts w:ascii="Arial" w:hAnsi="Arial" w:cs="Arial"/>
        </w:rPr>
        <w:t xml:space="preserve">empresas </w:t>
      </w:r>
      <w:r w:rsidR="00DA7AAE">
        <w:rPr>
          <w:rFonts w:ascii="Arial" w:hAnsi="Arial" w:cs="Arial"/>
        </w:rPr>
        <w:t>(55</w:t>
      </w:r>
      <w:r w:rsidRPr="00256B3C">
        <w:rPr>
          <w:rFonts w:ascii="Arial" w:hAnsi="Arial" w:cs="Arial"/>
        </w:rPr>
        <w:t>%</w:t>
      </w:r>
      <w:r w:rsidR="00DA7AAE">
        <w:rPr>
          <w:rFonts w:ascii="Arial" w:hAnsi="Arial" w:cs="Arial"/>
        </w:rPr>
        <w:t>)</w:t>
      </w:r>
      <w:r w:rsidRPr="00256B3C">
        <w:rPr>
          <w:rFonts w:ascii="Arial" w:hAnsi="Arial" w:cs="Arial"/>
        </w:rPr>
        <w:t xml:space="preserve"> asociaciones reportaron mayoría de mujeres asociadas. Estos resultados indican alta probabilidad de participación de empresas de mujeres en el proceso. </w:t>
      </w:r>
    </w:p>
    <w:p w14:paraId="06D1C229" w14:textId="77777777" w:rsidR="00256B3C" w:rsidRPr="00256B3C" w:rsidRDefault="00256B3C" w:rsidP="00256B3C">
      <w:pPr>
        <w:spacing w:after="0"/>
        <w:jc w:val="both"/>
        <w:textAlignment w:val="baseline"/>
        <w:rPr>
          <w:rFonts w:ascii="Arial" w:hAnsi="Arial" w:cs="Arial"/>
        </w:rPr>
      </w:pPr>
    </w:p>
    <w:p w14:paraId="29169DF8" w14:textId="77777777" w:rsidR="001736F4" w:rsidRDefault="00256B3C" w:rsidP="00295998">
      <w:pPr>
        <w:spacing w:after="0"/>
        <w:jc w:val="both"/>
        <w:textAlignment w:val="baseline"/>
        <w:rPr>
          <w:rFonts w:ascii="Arial" w:hAnsi="Arial" w:cs="Arial"/>
        </w:rPr>
      </w:pPr>
      <w:r w:rsidRPr="00256B3C">
        <w:rPr>
          <w:rFonts w:ascii="Arial" w:hAnsi="Arial" w:cs="Arial"/>
        </w:rPr>
        <w:t xml:space="preserve">Se concluye que el mercado cuenta con una presencia amplia de MiPymes y una participación significativa de empresas lideradas por mujeres, lo que justifica incorporar criterios diferenciales MiPymes en la habilitación de experiencia y prever la aplicación de reglas de desempate del artículo 35 de la Ley 2069 de 2020 cuando corresponda. </w:t>
      </w:r>
    </w:p>
    <w:p w14:paraId="7DB192B1" w14:textId="77777777" w:rsidR="001736F4" w:rsidRDefault="001736F4" w:rsidP="00295998">
      <w:pPr>
        <w:spacing w:after="0"/>
        <w:jc w:val="both"/>
        <w:textAlignment w:val="baseline"/>
        <w:rPr>
          <w:rFonts w:ascii="Arial" w:hAnsi="Arial" w:cs="Arial"/>
        </w:rPr>
      </w:pPr>
    </w:p>
    <w:p w14:paraId="20559573" w14:textId="0EAD6612" w:rsidR="001736F4" w:rsidRPr="00775BD4" w:rsidRDefault="001736F4" w:rsidP="001736F4">
      <w:pPr>
        <w:pStyle w:val="Ttulo1"/>
        <w:numPr>
          <w:ilvl w:val="1"/>
          <w:numId w:val="3"/>
        </w:numPr>
        <w:spacing w:before="0" w:line="240" w:lineRule="auto"/>
        <w:ind w:left="567" w:hanging="567"/>
        <w:rPr>
          <w:rFonts w:cs="Arial"/>
          <w:b w:val="0"/>
          <w:lang w:val="es-CO"/>
        </w:rPr>
      </w:pPr>
      <w:r>
        <w:rPr>
          <w:rFonts w:ascii="Arial" w:hAnsi="Arial" w:cs="Arial"/>
          <w:color w:val="auto"/>
          <w:sz w:val="22"/>
          <w:szCs w:val="22"/>
          <w:lang w:val="es-CO"/>
        </w:rPr>
        <w:t>Acuerdos comerciales</w:t>
      </w:r>
    </w:p>
    <w:p w14:paraId="45424E18" w14:textId="77777777" w:rsidR="00766F96" w:rsidRPr="00766F96" w:rsidRDefault="00766F96" w:rsidP="00766F96">
      <w:pPr>
        <w:spacing w:before="240"/>
        <w:jc w:val="both"/>
        <w:rPr>
          <w:rFonts w:ascii="Arial" w:hAnsi="Arial" w:cs="Arial"/>
          <w:lang w:val="es-CO"/>
        </w:rPr>
      </w:pPr>
      <w:r w:rsidRPr="00766F96">
        <w:rPr>
          <w:rFonts w:ascii="Arial" w:hAnsi="Arial" w:cs="Arial"/>
          <w:lang w:val="es-CO"/>
        </w:rPr>
        <w:t>De conformidad con lo establecido en los artículos 2.2.1.2.4.1.1., 2.2.1.2.4.1.2. y 2.2.1.2.4.1.3. del Decreto 1082 de 2015, y teniendo en cuenta la Guía para el análisis de acuerdos comerciales en procesos de contratación pública expedida por Colombia Compra Eficiente, se verificó la aplicabilidad de los acuerdos comerciales vigentes suscritos por Colombia frente al presente proceso de contratación.</w:t>
      </w:r>
    </w:p>
    <w:p w14:paraId="1BBAB5AE" w14:textId="77777777" w:rsidR="00766F96" w:rsidRPr="00766F96" w:rsidRDefault="00766F96" w:rsidP="00766F96">
      <w:pPr>
        <w:spacing w:before="240"/>
        <w:jc w:val="both"/>
        <w:rPr>
          <w:rFonts w:ascii="Arial" w:hAnsi="Arial" w:cs="Arial"/>
          <w:lang w:val="es-CO"/>
        </w:rPr>
      </w:pPr>
      <w:r w:rsidRPr="00766F96">
        <w:rPr>
          <w:rFonts w:ascii="Arial" w:hAnsi="Arial" w:cs="Arial"/>
          <w:lang w:val="es-CO"/>
        </w:rPr>
        <w:t>En ese sentido, aunque el Instituto Colombiano de Bienestar Familiar – ICBF es una entidad estatal del orden nacional incluida en varios acuerdos comerciales, el valor estimado del presente proceso, adelantado bajo la modalidad de mínima cuantía, se encuentra por debajo de los umbrales establecidos en dichos acuerdos, razón por la cual estos no resultan aplicables al proceso de contratación.</w:t>
      </w:r>
    </w:p>
    <w:p w14:paraId="64D88836" w14:textId="77777777" w:rsidR="00766F96" w:rsidRPr="00766F96" w:rsidRDefault="00766F96" w:rsidP="00766F96">
      <w:pPr>
        <w:spacing w:before="240"/>
        <w:jc w:val="both"/>
        <w:rPr>
          <w:rFonts w:ascii="Arial" w:hAnsi="Arial" w:cs="Arial"/>
          <w:lang w:val="es-CO"/>
        </w:rPr>
      </w:pPr>
      <w:r w:rsidRPr="00766F96">
        <w:rPr>
          <w:rFonts w:ascii="Arial" w:hAnsi="Arial" w:cs="Arial"/>
          <w:lang w:val="es-CO"/>
        </w:rPr>
        <w:t>No obstante, para el caso de la Comunidad Andina, el acuerdo comercial no establece umbrales mínimos para su aplicación, por lo que el proceso de contratación se encuentra cubierto por dicho acuerdo.</w:t>
      </w:r>
    </w:p>
    <w:p w14:paraId="61EE5BB4" w14:textId="77777777" w:rsidR="00766F96" w:rsidRPr="00766F96" w:rsidRDefault="00766F96" w:rsidP="00766F96">
      <w:pPr>
        <w:spacing w:before="240"/>
        <w:jc w:val="both"/>
        <w:rPr>
          <w:rFonts w:ascii="Arial" w:hAnsi="Arial" w:cs="Arial"/>
          <w:lang w:val="es-CO"/>
        </w:rPr>
      </w:pPr>
      <w:r w:rsidRPr="00766F96">
        <w:rPr>
          <w:rFonts w:ascii="Arial" w:hAnsi="Arial" w:cs="Arial"/>
          <w:lang w:val="es-CO"/>
        </w:rPr>
        <w:t>A partir de lo anterior, se presenta el análisis de aplicabilidad de los acuerdos comerciales:</w:t>
      </w:r>
    </w:p>
    <w:tbl>
      <w:tblPr>
        <w:tblW w:w="8539" w:type="dxa"/>
        <w:tblCellMar>
          <w:left w:w="70" w:type="dxa"/>
          <w:right w:w="70" w:type="dxa"/>
        </w:tblCellMar>
        <w:tblLook w:val="04A0" w:firstRow="1" w:lastRow="0" w:firstColumn="1" w:lastColumn="0" w:noHBand="0" w:noVBand="1"/>
      </w:tblPr>
      <w:tblGrid>
        <w:gridCol w:w="1169"/>
        <w:gridCol w:w="1274"/>
        <w:gridCol w:w="1524"/>
        <w:gridCol w:w="1524"/>
        <w:gridCol w:w="1524"/>
        <w:gridCol w:w="1524"/>
      </w:tblGrid>
      <w:tr w:rsidR="0033288B" w:rsidRPr="000D74A9" w14:paraId="59C6A60D" w14:textId="77777777" w:rsidTr="00B06838">
        <w:trPr>
          <w:trHeight w:val="1202"/>
          <w:tblHeader/>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7007E8DB" w14:textId="77777777" w:rsidR="0033288B" w:rsidRPr="000D74A9" w:rsidRDefault="0033288B" w:rsidP="00CF5B6C">
            <w:pPr>
              <w:spacing w:after="0" w:line="240" w:lineRule="auto"/>
              <w:jc w:val="center"/>
              <w:rPr>
                <w:rFonts w:ascii="Arial" w:eastAsia="Times New Roman" w:hAnsi="Arial" w:cs="Arial"/>
                <w:b/>
                <w:bCs/>
                <w:color w:val="000000"/>
                <w:sz w:val="14"/>
                <w:szCs w:val="14"/>
                <w:lang w:val="es-CO" w:eastAsia="es-CO"/>
              </w:rPr>
            </w:pPr>
            <w:r w:rsidRPr="000D74A9">
              <w:rPr>
                <w:rFonts w:ascii="Arial" w:eastAsia="Times New Roman" w:hAnsi="Arial" w:cs="Arial"/>
                <w:b/>
                <w:bCs/>
                <w:color w:val="000000"/>
                <w:sz w:val="14"/>
                <w:szCs w:val="14"/>
                <w:lang w:eastAsia="es-CO"/>
              </w:rPr>
              <w:t>ACUERDOS COMERCIALES</w:t>
            </w:r>
          </w:p>
        </w:tc>
        <w:tc>
          <w:tcPr>
            <w:tcW w:w="1524" w:type="dxa"/>
            <w:tcBorders>
              <w:top w:val="single" w:sz="4" w:space="0" w:color="auto"/>
              <w:left w:val="nil"/>
              <w:bottom w:val="single" w:sz="4" w:space="0" w:color="auto"/>
              <w:right w:val="single" w:sz="4" w:space="0" w:color="auto"/>
            </w:tcBorders>
            <w:shd w:val="clear" w:color="000000" w:fill="F2F2F2"/>
            <w:vAlign w:val="center"/>
            <w:hideMark/>
          </w:tcPr>
          <w:p w14:paraId="7A7D0E5E" w14:textId="77777777" w:rsidR="0033288B" w:rsidRPr="000D74A9" w:rsidRDefault="0033288B" w:rsidP="00CF5B6C">
            <w:pPr>
              <w:spacing w:after="0" w:line="240" w:lineRule="auto"/>
              <w:jc w:val="center"/>
              <w:rPr>
                <w:rFonts w:ascii="Arial" w:eastAsia="Times New Roman" w:hAnsi="Arial" w:cs="Arial"/>
                <w:b/>
                <w:bCs/>
                <w:color w:val="000000"/>
                <w:sz w:val="14"/>
                <w:szCs w:val="14"/>
                <w:lang w:val="es-CO" w:eastAsia="es-CO"/>
              </w:rPr>
            </w:pPr>
            <w:r w:rsidRPr="000D74A9">
              <w:rPr>
                <w:rFonts w:ascii="Arial" w:eastAsia="Times New Roman" w:hAnsi="Arial" w:cs="Arial"/>
                <w:b/>
                <w:bCs/>
                <w:color w:val="000000"/>
                <w:sz w:val="14"/>
                <w:szCs w:val="14"/>
                <w:lang w:eastAsia="es-CO"/>
              </w:rPr>
              <w:t>ENTIDAD ESTATAL INCLUIDA</w:t>
            </w:r>
          </w:p>
        </w:tc>
        <w:tc>
          <w:tcPr>
            <w:tcW w:w="1524" w:type="dxa"/>
            <w:tcBorders>
              <w:top w:val="single" w:sz="4" w:space="0" w:color="auto"/>
              <w:left w:val="nil"/>
              <w:bottom w:val="single" w:sz="4" w:space="0" w:color="auto"/>
              <w:right w:val="single" w:sz="4" w:space="0" w:color="auto"/>
            </w:tcBorders>
            <w:shd w:val="clear" w:color="000000" w:fill="F2F2F2"/>
            <w:vAlign w:val="center"/>
            <w:hideMark/>
          </w:tcPr>
          <w:p w14:paraId="2A9D333F" w14:textId="77777777" w:rsidR="0033288B" w:rsidRPr="000D74A9" w:rsidRDefault="0033288B" w:rsidP="00CF5B6C">
            <w:pPr>
              <w:spacing w:after="0" w:line="240" w:lineRule="auto"/>
              <w:jc w:val="center"/>
              <w:rPr>
                <w:rFonts w:ascii="Arial" w:eastAsia="Times New Roman" w:hAnsi="Arial" w:cs="Arial"/>
                <w:b/>
                <w:bCs/>
                <w:color w:val="000000"/>
                <w:sz w:val="14"/>
                <w:szCs w:val="14"/>
                <w:lang w:val="es-CO" w:eastAsia="es-CO"/>
              </w:rPr>
            </w:pPr>
            <w:r w:rsidRPr="000D74A9">
              <w:rPr>
                <w:rFonts w:ascii="Arial" w:eastAsia="Times New Roman" w:hAnsi="Arial" w:cs="Arial"/>
                <w:b/>
                <w:bCs/>
                <w:color w:val="000000"/>
                <w:sz w:val="14"/>
                <w:szCs w:val="14"/>
                <w:lang w:eastAsia="es-CO"/>
              </w:rPr>
              <w:t>PRESUPUESTO DEL PROCESO DE CONTRATACIÓN SUPERIOR AL VALOR DEL ACUERDO COMERCIAL</w:t>
            </w:r>
          </w:p>
        </w:tc>
        <w:tc>
          <w:tcPr>
            <w:tcW w:w="1524" w:type="dxa"/>
            <w:tcBorders>
              <w:top w:val="single" w:sz="4" w:space="0" w:color="auto"/>
              <w:left w:val="nil"/>
              <w:bottom w:val="single" w:sz="4" w:space="0" w:color="auto"/>
              <w:right w:val="single" w:sz="4" w:space="0" w:color="auto"/>
            </w:tcBorders>
            <w:shd w:val="clear" w:color="000000" w:fill="F2F2F2"/>
            <w:vAlign w:val="center"/>
            <w:hideMark/>
          </w:tcPr>
          <w:p w14:paraId="6BC3BE8B" w14:textId="77777777" w:rsidR="0033288B" w:rsidRPr="000D74A9" w:rsidRDefault="0033288B" w:rsidP="00CF5B6C">
            <w:pPr>
              <w:spacing w:after="0" w:line="240" w:lineRule="auto"/>
              <w:jc w:val="center"/>
              <w:rPr>
                <w:rFonts w:ascii="Arial" w:eastAsia="Times New Roman" w:hAnsi="Arial" w:cs="Arial"/>
                <w:b/>
                <w:bCs/>
                <w:color w:val="000000"/>
                <w:sz w:val="14"/>
                <w:szCs w:val="14"/>
                <w:lang w:val="es-CO" w:eastAsia="es-CO"/>
              </w:rPr>
            </w:pPr>
            <w:r w:rsidRPr="000D74A9">
              <w:rPr>
                <w:rFonts w:ascii="Arial" w:eastAsia="Times New Roman" w:hAnsi="Arial" w:cs="Arial"/>
                <w:b/>
                <w:bCs/>
                <w:color w:val="000000"/>
                <w:sz w:val="14"/>
                <w:szCs w:val="14"/>
                <w:lang w:eastAsia="es-CO"/>
              </w:rPr>
              <w:t>EXCEPCIÓN APLICABLE AL PROCESO DE CONTRATACIÓN</w:t>
            </w:r>
          </w:p>
        </w:tc>
        <w:tc>
          <w:tcPr>
            <w:tcW w:w="1524" w:type="dxa"/>
            <w:tcBorders>
              <w:top w:val="single" w:sz="4" w:space="0" w:color="auto"/>
              <w:left w:val="nil"/>
              <w:bottom w:val="single" w:sz="4" w:space="0" w:color="auto"/>
              <w:right w:val="single" w:sz="4" w:space="0" w:color="auto"/>
            </w:tcBorders>
            <w:shd w:val="clear" w:color="000000" w:fill="F2F2F2"/>
            <w:vAlign w:val="center"/>
            <w:hideMark/>
          </w:tcPr>
          <w:p w14:paraId="4F71BF59" w14:textId="77777777" w:rsidR="0033288B" w:rsidRPr="000D74A9" w:rsidRDefault="0033288B" w:rsidP="00CF5B6C">
            <w:pPr>
              <w:spacing w:after="0" w:line="240" w:lineRule="auto"/>
              <w:jc w:val="center"/>
              <w:rPr>
                <w:rFonts w:ascii="Arial" w:eastAsia="Times New Roman" w:hAnsi="Arial" w:cs="Arial"/>
                <w:b/>
                <w:bCs/>
                <w:color w:val="000000"/>
                <w:sz w:val="14"/>
                <w:szCs w:val="14"/>
                <w:lang w:val="es-CO" w:eastAsia="es-CO"/>
              </w:rPr>
            </w:pPr>
            <w:r w:rsidRPr="000D74A9">
              <w:rPr>
                <w:rFonts w:ascii="Arial" w:eastAsia="Times New Roman" w:hAnsi="Arial" w:cs="Arial"/>
                <w:b/>
                <w:bCs/>
                <w:color w:val="000000"/>
                <w:sz w:val="14"/>
                <w:szCs w:val="14"/>
                <w:lang w:eastAsia="es-CO"/>
              </w:rPr>
              <w:t>PROCESO DE CONTRATACIÓN CUBIERTO POR EL ACUERDO COMERCIAL</w:t>
            </w:r>
          </w:p>
        </w:tc>
      </w:tr>
      <w:tr w:rsidR="0033288B" w:rsidRPr="000D74A9" w14:paraId="0418CC62" w14:textId="77777777" w:rsidTr="00B06838">
        <w:trPr>
          <w:trHeight w:val="200"/>
        </w:trPr>
        <w:tc>
          <w:tcPr>
            <w:tcW w:w="1169" w:type="dxa"/>
            <w:vMerge w:val="restart"/>
            <w:tcBorders>
              <w:top w:val="nil"/>
              <w:left w:val="single" w:sz="4" w:space="0" w:color="auto"/>
              <w:bottom w:val="single" w:sz="4" w:space="0" w:color="auto"/>
              <w:right w:val="single" w:sz="4" w:space="0" w:color="auto"/>
            </w:tcBorders>
            <w:shd w:val="clear" w:color="000000" w:fill="F2F2F2"/>
            <w:vAlign w:val="center"/>
            <w:hideMark/>
          </w:tcPr>
          <w:p w14:paraId="34DD3011"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Alianza del Pacífico</w:t>
            </w:r>
          </w:p>
        </w:tc>
        <w:tc>
          <w:tcPr>
            <w:tcW w:w="1274" w:type="dxa"/>
            <w:tcBorders>
              <w:top w:val="nil"/>
              <w:left w:val="nil"/>
              <w:bottom w:val="single" w:sz="4" w:space="0" w:color="auto"/>
              <w:right w:val="single" w:sz="4" w:space="0" w:color="auto"/>
            </w:tcBorders>
            <w:shd w:val="clear" w:color="000000" w:fill="F2F2F2"/>
            <w:vAlign w:val="center"/>
            <w:hideMark/>
          </w:tcPr>
          <w:p w14:paraId="2489D2DF"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Chile</w:t>
            </w:r>
          </w:p>
        </w:tc>
        <w:tc>
          <w:tcPr>
            <w:tcW w:w="1524" w:type="dxa"/>
            <w:tcBorders>
              <w:top w:val="nil"/>
              <w:left w:val="nil"/>
              <w:bottom w:val="single" w:sz="4" w:space="0" w:color="auto"/>
              <w:right w:val="single" w:sz="4" w:space="0" w:color="auto"/>
            </w:tcBorders>
            <w:vAlign w:val="center"/>
            <w:hideMark/>
          </w:tcPr>
          <w:p w14:paraId="566B6E8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727D2A9B"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6D86129"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6144E9D"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40952351" w14:textId="77777777" w:rsidTr="00B06838">
        <w:trPr>
          <w:trHeight w:val="200"/>
        </w:trPr>
        <w:tc>
          <w:tcPr>
            <w:tcW w:w="1169" w:type="dxa"/>
            <w:vMerge/>
            <w:tcBorders>
              <w:top w:val="nil"/>
              <w:left w:val="single" w:sz="4" w:space="0" w:color="auto"/>
              <w:bottom w:val="single" w:sz="4" w:space="0" w:color="auto"/>
              <w:right w:val="single" w:sz="4" w:space="0" w:color="auto"/>
            </w:tcBorders>
            <w:vAlign w:val="center"/>
            <w:hideMark/>
          </w:tcPr>
          <w:p w14:paraId="46657C15" w14:textId="77777777" w:rsidR="0033288B" w:rsidRPr="000D74A9" w:rsidRDefault="0033288B" w:rsidP="00CF5B6C">
            <w:pPr>
              <w:spacing w:after="0" w:line="240" w:lineRule="auto"/>
              <w:rPr>
                <w:rFonts w:ascii="Arial" w:eastAsia="Times New Roman" w:hAnsi="Arial" w:cs="Arial"/>
                <w:color w:val="000000"/>
                <w:sz w:val="14"/>
                <w:szCs w:val="14"/>
                <w:lang w:val="es-CO" w:eastAsia="es-CO"/>
              </w:rPr>
            </w:pPr>
          </w:p>
        </w:tc>
        <w:tc>
          <w:tcPr>
            <w:tcW w:w="1274" w:type="dxa"/>
            <w:tcBorders>
              <w:top w:val="nil"/>
              <w:left w:val="nil"/>
              <w:bottom w:val="single" w:sz="4" w:space="0" w:color="auto"/>
              <w:right w:val="single" w:sz="4" w:space="0" w:color="auto"/>
            </w:tcBorders>
            <w:shd w:val="clear" w:color="000000" w:fill="F2F2F2"/>
            <w:vAlign w:val="center"/>
            <w:hideMark/>
          </w:tcPr>
          <w:p w14:paraId="3E55F91C"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México</w:t>
            </w:r>
          </w:p>
        </w:tc>
        <w:tc>
          <w:tcPr>
            <w:tcW w:w="1524" w:type="dxa"/>
            <w:tcBorders>
              <w:top w:val="nil"/>
              <w:left w:val="nil"/>
              <w:bottom w:val="single" w:sz="4" w:space="0" w:color="auto"/>
              <w:right w:val="single" w:sz="4" w:space="0" w:color="auto"/>
            </w:tcBorders>
            <w:vAlign w:val="center"/>
            <w:hideMark/>
          </w:tcPr>
          <w:p w14:paraId="03428BF4"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2AFFCEE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32B07345"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3642ED44"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5374F60A" w14:textId="77777777" w:rsidTr="00B06838">
        <w:trPr>
          <w:trHeight w:val="200"/>
        </w:trPr>
        <w:tc>
          <w:tcPr>
            <w:tcW w:w="1169" w:type="dxa"/>
            <w:vMerge/>
            <w:tcBorders>
              <w:top w:val="nil"/>
              <w:left w:val="single" w:sz="4" w:space="0" w:color="auto"/>
              <w:bottom w:val="single" w:sz="4" w:space="0" w:color="auto"/>
              <w:right w:val="single" w:sz="4" w:space="0" w:color="auto"/>
            </w:tcBorders>
            <w:vAlign w:val="center"/>
            <w:hideMark/>
          </w:tcPr>
          <w:p w14:paraId="3478BD8F" w14:textId="77777777" w:rsidR="0033288B" w:rsidRPr="000D74A9" w:rsidRDefault="0033288B" w:rsidP="00CF5B6C">
            <w:pPr>
              <w:spacing w:after="0" w:line="240" w:lineRule="auto"/>
              <w:rPr>
                <w:rFonts w:ascii="Arial" w:eastAsia="Times New Roman" w:hAnsi="Arial" w:cs="Arial"/>
                <w:color w:val="000000"/>
                <w:sz w:val="14"/>
                <w:szCs w:val="14"/>
                <w:lang w:val="es-CO" w:eastAsia="es-CO"/>
              </w:rPr>
            </w:pPr>
          </w:p>
        </w:tc>
        <w:tc>
          <w:tcPr>
            <w:tcW w:w="1274" w:type="dxa"/>
            <w:tcBorders>
              <w:top w:val="nil"/>
              <w:left w:val="nil"/>
              <w:bottom w:val="single" w:sz="4" w:space="0" w:color="auto"/>
              <w:right w:val="single" w:sz="4" w:space="0" w:color="auto"/>
            </w:tcBorders>
            <w:shd w:val="clear" w:color="000000" w:fill="F2F2F2"/>
            <w:vAlign w:val="center"/>
            <w:hideMark/>
          </w:tcPr>
          <w:p w14:paraId="170CD657"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Perú</w:t>
            </w:r>
          </w:p>
        </w:tc>
        <w:tc>
          <w:tcPr>
            <w:tcW w:w="1524" w:type="dxa"/>
            <w:tcBorders>
              <w:top w:val="nil"/>
              <w:left w:val="nil"/>
              <w:bottom w:val="single" w:sz="4" w:space="0" w:color="auto"/>
              <w:right w:val="single" w:sz="4" w:space="0" w:color="auto"/>
            </w:tcBorders>
            <w:vAlign w:val="center"/>
            <w:hideMark/>
          </w:tcPr>
          <w:p w14:paraId="628794B4"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0660BA1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7CF27F8"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13D305B"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0CC74A5A"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490FB586"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Canadá</w:t>
            </w:r>
          </w:p>
        </w:tc>
        <w:tc>
          <w:tcPr>
            <w:tcW w:w="1524" w:type="dxa"/>
            <w:tcBorders>
              <w:top w:val="nil"/>
              <w:left w:val="nil"/>
              <w:bottom w:val="single" w:sz="4" w:space="0" w:color="auto"/>
              <w:right w:val="single" w:sz="4" w:space="0" w:color="auto"/>
            </w:tcBorders>
            <w:vAlign w:val="center"/>
            <w:hideMark/>
          </w:tcPr>
          <w:p w14:paraId="7AB3B1FD"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5AC02EB8"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19CD33C5"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047C7C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784B295E"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547C0F5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Chile</w:t>
            </w:r>
          </w:p>
        </w:tc>
        <w:tc>
          <w:tcPr>
            <w:tcW w:w="1524" w:type="dxa"/>
            <w:tcBorders>
              <w:top w:val="nil"/>
              <w:left w:val="nil"/>
              <w:bottom w:val="single" w:sz="4" w:space="0" w:color="auto"/>
              <w:right w:val="single" w:sz="4" w:space="0" w:color="auto"/>
            </w:tcBorders>
            <w:vAlign w:val="center"/>
            <w:hideMark/>
          </w:tcPr>
          <w:p w14:paraId="3664B89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5109959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7BC0EC0"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048EE09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77FBDFE7"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767EE88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Estados AELC</w:t>
            </w:r>
          </w:p>
        </w:tc>
        <w:tc>
          <w:tcPr>
            <w:tcW w:w="1524" w:type="dxa"/>
            <w:tcBorders>
              <w:top w:val="nil"/>
              <w:left w:val="nil"/>
              <w:bottom w:val="single" w:sz="4" w:space="0" w:color="auto"/>
              <w:right w:val="single" w:sz="4" w:space="0" w:color="auto"/>
            </w:tcBorders>
            <w:vAlign w:val="center"/>
            <w:hideMark/>
          </w:tcPr>
          <w:p w14:paraId="7DABFDD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4A35860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0264B16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6BF6D951"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459C6084"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14C98BD8"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Estados Unidos</w:t>
            </w:r>
          </w:p>
        </w:tc>
        <w:tc>
          <w:tcPr>
            <w:tcW w:w="1524" w:type="dxa"/>
            <w:tcBorders>
              <w:top w:val="nil"/>
              <w:left w:val="nil"/>
              <w:bottom w:val="single" w:sz="4" w:space="0" w:color="auto"/>
              <w:right w:val="single" w:sz="4" w:space="0" w:color="auto"/>
            </w:tcBorders>
            <w:vAlign w:val="center"/>
            <w:hideMark/>
          </w:tcPr>
          <w:p w14:paraId="130698BD"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7F1E582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A28098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D01B57C"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2B8649A8"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1B2F7535"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Costa Rica</w:t>
            </w:r>
          </w:p>
        </w:tc>
        <w:tc>
          <w:tcPr>
            <w:tcW w:w="1524" w:type="dxa"/>
            <w:tcBorders>
              <w:top w:val="nil"/>
              <w:left w:val="nil"/>
              <w:bottom w:val="single" w:sz="4" w:space="0" w:color="auto"/>
              <w:right w:val="single" w:sz="4" w:space="0" w:color="auto"/>
            </w:tcBorders>
            <w:vAlign w:val="center"/>
            <w:hideMark/>
          </w:tcPr>
          <w:p w14:paraId="06B03026"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3033D6A1"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FBDBA80"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3CA89C70"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2B9C9964"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59C48B1F"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Corea</w:t>
            </w:r>
          </w:p>
        </w:tc>
        <w:tc>
          <w:tcPr>
            <w:tcW w:w="1524" w:type="dxa"/>
            <w:tcBorders>
              <w:top w:val="nil"/>
              <w:left w:val="nil"/>
              <w:bottom w:val="single" w:sz="4" w:space="0" w:color="auto"/>
              <w:right w:val="single" w:sz="4" w:space="0" w:color="auto"/>
            </w:tcBorders>
            <w:vAlign w:val="center"/>
            <w:hideMark/>
          </w:tcPr>
          <w:p w14:paraId="6419FCF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540ADF0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01C0CE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0F28CF1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5E4F5759" w14:textId="77777777" w:rsidTr="00B06838">
        <w:trPr>
          <w:trHeight w:val="200"/>
        </w:trPr>
        <w:tc>
          <w:tcPr>
            <w:tcW w:w="1169" w:type="dxa"/>
            <w:vMerge w:val="restart"/>
            <w:tcBorders>
              <w:top w:val="nil"/>
              <w:left w:val="single" w:sz="4" w:space="0" w:color="auto"/>
              <w:bottom w:val="single" w:sz="4" w:space="0" w:color="auto"/>
              <w:right w:val="single" w:sz="4" w:space="0" w:color="auto"/>
            </w:tcBorders>
            <w:shd w:val="clear" w:color="000000" w:fill="F2F2F2"/>
            <w:vAlign w:val="center"/>
            <w:hideMark/>
          </w:tcPr>
          <w:p w14:paraId="31B55F7B"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Triángulo Norte</w:t>
            </w:r>
          </w:p>
        </w:tc>
        <w:tc>
          <w:tcPr>
            <w:tcW w:w="1274" w:type="dxa"/>
            <w:tcBorders>
              <w:top w:val="nil"/>
              <w:left w:val="nil"/>
              <w:bottom w:val="single" w:sz="4" w:space="0" w:color="auto"/>
              <w:right w:val="single" w:sz="4" w:space="0" w:color="auto"/>
            </w:tcBorders>
            <w:shd w:val="clear" w:color="000000" w:fill="F2F2F2"/>
            <w:vAlign w:val="center"/>
            <w:hideMark/>
          </w:tcPr>
          <w:p w14:paraId="161CB678"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El Salvador</w:t>
            </w:r>
          </w:p>
        </w:tc>
        <w:tc>
          <w:tcPr>
            <w:tcW w:w="1524" w:type="dxa"/>
            <w:tcBorders>
              <w:top w:val="nil"/>
              <w:left w:val="nil"/>
              <w:bottom w:val="single" w:sz="4" w:space="0" w:color="auto"/>
              <w:right w:val="single" w:sz="4" w:space="0" w:color="auto"/>
            </w:tcBorders>
            <w:vAlign w:val="center"/>
            <w:hideMark/>
          </w:tcPr>
          <w:p w14:paraId="6690E9B1"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60620BCF"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2C6BDC3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0ECFA69"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59F28426" w14:textId="77777777" w:rsidTr="00B06838">
        <w:trPr>
          <w:trHeight w:val="200"/>
        </w:trPr>
        <w:tc>
          <w:tcPr>
            <w:tcW w:w="1169" w:type="dxa"/>
            <w:vMerge/>
            <w:tcBorders>
              <w:top w:val="nil"/>
              <w:left w:val="single" w:sz="4" w:space="0" w:color="auto"/>
              <w:bottom w:val="single" w:sz="4" w:space="0" w:color="auto"/>
              <w:right w:val="single" w:sz="4" w:space="0" w:color="auto"/>
            </w:tcBorders>
            <w:vAlign w:val="center"/>
            <w:hideMark/>
          </w:tcPr>
          <w:p w14:paraId="24D6DCEE" w14:textId="77777777" w:rsidR="0033288B" w:rsidRPr="000D74A9" w:rsidRDefault="0033288B" w:rsidP="00CF5B6C">
            <w:pPr>
              <w:spacing w:after="0" w:line="240" w:lineRule="auto"/>
              <w:rPr>
                <w:rFonts w:ascii="Arial" w:eastAsia="Times New Roman" w:hAnsi="Arial" w:cs="Arial"/>
                <w:color w:val="000000"/>
                <w:sz w:val="14"/>
                <w:szCs w:val="14"/>
                <w:lang w:val="es-CO" w:eastAsia="es-CO"/>
              </w:rPr>
            </w:pPr>
          </w:p>
        </w:tc>
        <w:tc>
          <w:tcPr>
            <w:tcW w:w="1274" w:type="dxa"/>
            <w:tcBorders>
              <w:top w:val="nil"/>
              <w:left w:val="nil"/>
              <w:bottom w:val="single" w:sz="4" w:space="0" w:color="auto"/>
              <w:right w:val="single" w:sz="4" w:space="0" w:color="auto"/>
            </w:tcBorders>
            <w:shd w:val="clear" w:color="000000" w:fill="F2F2F2"/>
            <w:vAlign w:val="center"/>
            <w:hideMark/>
          </w:tcPr>
          <w:p w14:paraId="61E66A01"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Guatemala</w:t>
            </w:r>
          </w:p>
        </w:tc>
        <w:tc>
          <w:tcPr>
            <w:tcW w:w="1524" w:type="dxa"/>
            <w:tcBorders>
              <w:top w:val="nil"/>
              <w:left w:val="nil"/>
              <w:bottom w:val="single" w:sz="4" w:space="0" w:color="auto"/>
              <w:right w:val="single" w:sz="4" w:space="0" w:color="auto"/>
            </w:tcBorders>
            <w:vAlign w:val="center"/>
            <w:hideMark/>
          </w:tcPr>
          <w:p w14:paraId="5F7D968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7003D38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5DD6441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7FFE4D90"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4A039628" w14:textId="77777777" w:rsidTr="00B06838">
        <w:trPr>
          <w:trHeight w:val="200"/>
        </w:trPr>
        <w:tc>
          <w:tcPr>
            <w:tcW w:w="1169" w:type="dxa"/>
            <w:vMerge/>
            <w:tcBorders>
              <w:top w:val="nil"/>
              <w:left w:val="single" w:sz="4" w:space="0" w:color="auto"/>
              <w:bottom w:val="single" w:sz="4" w:space="0" w:color="auto"/>
              <w:right w:val="single" w:sz="4" w:space="0" w:color="auto"/>
            </w:tcBorders>
            <w:vAlign w:val="center"/>
            <w:hideMark/>
          </w:tcPr>
          <w:p w14:paraId="47C482F1" w14:textId="77777777" w:rsidR="0033288B" w:rsidRPr="000D74A9" w:rsidRDefault="0033288B" w:rsidP="00CF5B6C">
            <w:pPr>
              <w:spacing w:after="0" w:line="240" w:lineRule="auto"/>
              <w:rPr>
                <w:rFonts w:ascii="Arial" w:eastAsia="Times New Roman" w:hAnsi="Arial" w:cs="Arial"/>
                <w:color w:val="000000"/>
                <w:sz w:val="14"/>
                <w:szCs w:val="14"/>
                <w:lang w:val="es-CO" w:eastAsia="es-CO"/>
              </w:rPr>
            </w:pPr>
          </w:p>
        </w:tc>
        <w:tc>
          <w:tcPr>
            <w:tcW w:w="1274" w:type="dxa"/>
            <w:tcBorders>
              <w:top w:val="nil"/>
              <w:left w:val="nil"/>
              <w:bottom w:val="single" w:sz="4" w:space="0" w:color="auto"/>
              <w:right w:val="single" w:sz="4" w:space="0" w:color="auto"/>
            </w:tcBorders>
            <w:shd w:val="clear" w:color="000000" w:fill="F2F2F2"/>
            <w:vAlign w:val="center"/>
            <w:hideMark/>
          </w:tcPr>
          <w:p w14:paraId="58E028EC"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Honduras</w:t>
            </w:r>
          </w:p>
        </w:tc>
        <w:tc>
          <w:tcPr>
            <w:tcW w:w="1524" w:type="dxa"/>
            <w:tcBorders>
              <w:top w:val="nil"/>
              <w:left w:val="nil"/>
              <w:bottom w:val="single" w:sz="4" w:space="0" w:color="auto"/>
              <w:right w:val="single" w:sz="4" w:space="0" w:color="auto"/>
            </w:tcBorders>
            <w:vAlign w:val="center"/>
            <w:hideMark/>
          </w:tcPr>
          <w:p w14:paraId="2A8EC99E"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2D96ABF"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29E0EBA4"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34BCCCA5"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2A30FDF4"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6A44990"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Unión Europea</w:t>
            </w:r>
          </w:p>
        </w:tc>
        <w:tc>
          <w:tcPr>
            <w:tcW w:w="1524" w:type="dxa"/>
            <w:tcBorders>
              <w:top w:val="nil"/>
              <w:left w:val="nil"/>
              <w:bottom w:val="single" w:sz="4" w:space="0" w:color="auto"/>
              <w:right w:val="single" w:sz="4" w:space="0" w:color="auto"/>
            </w:tcBorders>
            <w:vAlign w:val="center"/>
            <w:hideMark/>
          </w:tcPr>
          <w:p w14:paraId="67A6C24C"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0378C52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4B3090C8"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212F2F29"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424C5AD4"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48B4D1D"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Comunidad Andina</w:t>
            </w:r>
          </w:p>
        </w:tc>
        <w:tc>
          <w:tcPr>
            <w:tcW w:w="1524" w:type="dxa"/>
            <w:tcBorders>
              <w:top w:val="nil"/>
              <w:left w:val="nil"/>
              <w:bottom w:val="single" w:sz="4" w:space="0" w:color="auto"/>
              <w:right w:val="single" w:sz="4" w:space="0" w:color="auto"/>
            </w:tcBorders>
            <w:vAlign w:val="center"/>
            <w:hideMark/>
          </w:tcPr>
          <w:p w14:paraId="5F1A1259"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063EBEBF"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N/A</w:t>
            </w:r>
          </w:p>
        </w:tc>
        <w:tc>
          <w:tcPr>
            <w:tcW w:w="1524" w:type="dxa"/>
            <w:tcBorders>
              <w:top w:val="nil"/>
              <w:left w:val="nil"/>
              <w:bottom w:val="single" w:sz="4" w:space="0" w:color="auto"/>
              <w:right w:val="single" w:sz="4" w:space="0" w:color="auto"/>
            </w:tcBorders>
            <w:vAlign w:val="center"/>
            <w:hideMark/>
          </w:tcPr>
          <w:p w14:paraId="302853C5"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N/A</w:t>
            </w:r>
          </w:p>
        </w:tc>
        <w:tc>
          <w:tcPr>
            <w:tcW w:w="1524" w:type="dxa"/>
            <w:tcBorders>
              <w:top w:val="nil"/>
              <w:left w:val="nil"/>
              <w:bottom w:val="single" w:sz="4" w:space="0" w:color="auto"/>
              <w:right w:val="single" w:sz="4" w:space="0" w:color="auto"/>
            </w:tcBorders>
            <w:vAlign w:val="center"/>
            <w:hideMark/>
          </w:tcPr>
          <w:p w14:paraId="162270C1" w14:textId="6BA31D39" w:rsidR="0033288B" w:rsidRPr="000D74A9" w:rsidRDefault="00841FA1" w:rsidP="00CF5B6C">
            <w:pPr>
              <w:spacing w:after="0" w:line="240" w:lineRule="auto"/>
              <w:jc w:val="center"/>
              <w:rPr>
                <w:rFonts w:ascii="Arial" w:eastAsia="Times New Roman" w:hAnsi="Arial" w:cs="Arial"/>
                <w:color w:val="000000"/>
                <w:sz w:val="14"/>
                <w:szCs w:val="14"/>
                <w:lang w:val="es-CO" w:eastAsia="es-CO"/>
              </w:rPr>
            </w:pPr>
            <w:r>
              <w:rPr>
                <w:rFonts w:ascii="Arial" w:eastAsia="Times New Roman" w:hAnsi="Arial" w:cs="Arial"/>
                <w:color w:val="000000"/>
                <w:sz w:val="14"/>
                <w:szCs w:val="14"/>
                <w:lang w:eastAsia="es-CO"/>
              </w:rPr>
              <w:t>SI</w:t>
            </w:r>
          </w:p>
        </w:tc>
      </w:tr>
      <w:tr w:rsidR="0033288B" w:rsidRPr="000D74A9" w14:paraId="718D1528"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645522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Israel</w:t>
            </w:r>
          </w:p>
        </w:tc>
        <w:tc>
          <w:tcPr>
            <w:tcW w:w="1524" w:type="dxa"/>
            <w:tcBorders>
              <w:top w:val="nil"/>
              <w:left w:val="nil"/>
              <w:bottom w:val="single" w:sz="4" w:space="0" w:color="auto"/>
              <w:right w:val="single" w:sz="4" w:space="0" w:color="auto"/>
            </w:tcBorders>
            <w:vAlign w:val="center"/>
            <w:hideMark/>
          </w:tcPr>
          <w:p w14:paraId="2C6C9109"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5C04BFF7"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3D453B53"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2401BBC4"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r w:rsidR="0033288B" w:rsidRPr="000D74A9" w14:paraId="69B06922" w14:textId="77777777" w:rsidTr="00B06838">
        <w:trPr>
          <w:trHeight w:val="200"/>
        </w:trPr>
        <w:tc>
          <w:tcPr>
            <w:tcW w:w="2443"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4C71A042"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Reino Unido e Irlanda del Norte</w:t>
            </w:r>
          </w:p>
        </w:tc>
        <w:tc>
          <w:tcPr>
            <w:tcW w:w="1524" w:type="dxa"/>
            <w:tcBorders>
              <w:top w:val="nil"/>
              <w:left w:val="nil"/>
              <w:bottom w:val="single" w:sz="4" w:space="0" w:color="auto"/>
              <w:right w:val="single" w:sz="4" w:space="0" w:color="auto"/>
            </w:tcBorders>
            <w:vAlign w:val="center"/>
            <w:hideMark/>
          </w:tcPr>
          <w:p w14:paraId="3E1DE037"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SI</w:t>
            </w:r>
          </w:p>
        </w:tc>
        <w:tc>
          <w:tcPr>
            <w:tcW w:w="1524" w:type="dxa"/>
            <w:tcBorders>
              <w:top w:val="nil"/>
              <w:left w:val="nil"/>
              <w:bottom w:val="single" w:sz="4" w:space="0" w:color="auto"/>
              <w:right w:val="single" w:sz="4" w:space="0" w:color="auto"/>
            </w:tcBorders>
            <w:vAlign w:val="center"/>
            <w:hideMark/>
          </w:tcPr>
          <w:p w14:paraId="1B2F6876"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04C73F7A"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c>
          <w:tcPr>
            <w:tcW w:w="1524" w:type="dxa"/>
            <w:tcBorders>
              <w:top w:val="nil"/>
              <w:left w:val="nil"/>
              <w:bottom w:val="single" w:sz="4" w:space="0" w:color="auto"/>
              <w:right w:val="single" w:sz="4" w:space="0" w:color="auto"/>
            </w:tcBorders>
            <w:vAlign w:val="center"/>
            <w:hideMark/>
          </w:tcPr>
          <w:p w14:paraId="6ADADF2B" w14:textId="77777777" w:rsidR="0033288B" w:rsidRPr="000D74A9" w:rsidRDefault="0033288B" w:rsidP="00CF5B6C">
            <w:pPr>
              <w:spacing w:after="0" w:line="240" w:lineRule="auto"/>
              <w:jc w:val="center"/>
              <w:rPr>
                <w:rFonts w:ascii="Arial" w:eastAsia="Times New Roman" w:hAnsi="Arial" w:cs="Arial"/>
                <w:color w:val="000000"/>
                <w:sz w:val="14"/>
                <w:szCs w:val="14"/>
                <w:lang w:val="es-CO" w:eastAsia="es-CO"/>
              </w:rPr>
            </w:pPr>
            <w:r w:rsidRPr="000D74A9">
              <w:rPr>
                <w:rFonts w:ascii="Arial" w:eastAsia="Times New Roman" w:hAnsi="Arial" w:cs="Arial"/>
                <w:color w:val="000000"/>
                <w:sz w:val="14"/>
                <w:szCs w:val="14"/>
                <w:lang w:eastAsia="es-CO"/>
              </w:rPr>
              <w:t>NO</w:t>
            </w:r>
          </w:p>
        </w:tc>
      </w:tr>
    </w:tbl>
    <w:p w14:paraId="5C9C3FB5" w14:textId="65E0BAC2" w:rsidR="004C2D5D" w:rsidRPr="00A6596D" w:rsidRDefault="00256B3C" w:rsidP="00295998">
      <w:pPr>
        <w:spacing w:after="0"/>
        <w:jc w:val="both"/>
        <w:textAlignment w:val="baseline"/>
        <w:rPr>
          <w:rFonts w:ascii="Arial" w:hAnsi="Arial" w:cs="Arial"/>
        </w:rPr>
      </w:pPr>
      <w:r w:rsidRPr="00A6596D">
        <w:rPr>
          <w:rFonts w:ascii="Arial" w:hAnsi="Arial" w:cs="Arial"/>
        </w:rPr>
        <w:br/>
      </w:r>
      <w:r w:rsidR="00A6596D" w:rsidRPr="00A6596D">
        <w:rPr>
          <w:rFonts w:ascii="Arial" w:hAnsi="Arial" w:cs="Arial"/>
        </w:rPr>
        <w:t>En consecuencia, el presente proceso de contratación no se encuentra cubierto por los acuerdos comerciales internacionales, salvo por lo dispuesto en el marco de la Comunidad Andina de Naciones (CAN).</w:t>
      </w:r>
    </w:p>
    <w:p w14:paraId="2067F5A1" w14:textId="77777777" w:rsidR="00A6596D" w:rsidRPr="00295998" w:rsidRDefault="00A6596D" w:rsidP="00295998">
      <w:pPr>
        <w:spacing w:after="0"/>
        <w:jc w:val="both"/>
        <w:textAlignment w:val="baseline"/>
        <w:rPr>
          <w:rFonts w:ascii="Arial" w:hAnsi="Arial" w:cs="Arial"/>
        </w:rPr>
      </w:pPr>
    </w:p>
    <w:p w14:paraId="4D1FBC1A" w14:textId="77777777" w:rsidR="002E1520" w:rsidRPr="00256B3C" w:rsidRDefault="002E1520" w:rsidP="0082273F">
      <w:pPr>
        <w:pStyle w:val="Prrafodelista"/>
        <w:keepNext/>
        <w:keepLines/>
        <w:numPr>
          <w:ilvl w:val="0"/>
          <w:numId w:val="4"/>
        </w:numPr>
        <w:spacing w:after="0" w:line="240" w:lineRule="auto"/>
        <w:outlineLvl w:val="1"/>
        <w:rPr>
          <w:rFonts w:eastAsia="Times New Roman" w:cs="Arial"/>
          <w:b/>
          <w:bCs/>
          <w:vanish/>
          <w:lang w:val="es-CO" w:eastAsia="es-CO"/>
        </w:rPr>
      </w:pPr>
      <w:bookmarkStart w:id="94" w:name="_Toc448214484"/>
      <w:bookmarkStart w:id="95" w:name="_Toc448214597"/>
      <w:bookmarkStart w:id="96" w:name="_Toc448214767"/>
      <w:bookmarkStart w:id="97" w:name="_Toc448214805"/>
      <w:bookmarkStart w:id="98" w:name="_Toc448215129"/>
      <w:bookmarkStart w:id="99" w:name="_Toc448215769"/>
      <w:bookmarkStart w:id="100" w:name="_Toc448216053"/>
      <w:bookmarkStart w:id="101" w:name="_Toc464657920"/>
      <w:bookmarkStart w:id="102" w:name="_Toc512440676"/>
      <w:bookmarkStart w:id="103" w:name="_Toc512518290"/>
      <w:bookmarkStart w:id="104" w:name="_Toc512518343"/>
      <w:bookmarkStart w:id="105" w:name="_Toc46814960"/>
      <w:bookmarkStart w:id="106" w:name="_Toc53583352"/>
      <w:bookmarkStart w:id="107" w:name="_Toc53586168"/>
      <w:bookmarkStart w:id="108" w:name="_Toc53586665"/>
      <w:bookmarkStart w:id="109" w:name="_Toc53586832"/>
      <w:bookmarkStart w:id="110" w:name="_Toc53586849"/>
      <w:bookmarkStart w:id="111" w:name="_Toc53587016"/>
      <w:bookmarkStart w:id="112" w:name="_Toc53587671"/>
      <w:bookmarkStart w:id="113" w:name="_Toc113531768"/>
      <w:bookmarkStart w:id="114" w:name="_Toc113531819"/>
      <w:bookmarkStart w:id="115" w:name="_Toc113624074"/>
      <w:bookmarkStart w:id="116" w:name="_Toc113801025"/>
      <w:bookmarkStart w:id="117" w:name="_Toc113815662"/>
      <w:bookmarkStart w:id="118" w:name="_Toc114503622"/>
      <w:bookmarkStart w:id="119" w:name="_Toc115077839"/>
      <w:bookmarkStart w:id="120" w:name="_Toc115078093"/>
      <w:bookmarkStart w:id="121" w:name="_Toc115096760"/>
      <w:bookmarkStart w:id="122" w:name="_Toc192776382"/>
      <w:bookmarkStart w:id="123" w:name="_Toc223984010"/>
      <w:bookmarkStart w:id="124" w:name="_Toc223985498"/>
      <w:bookmarkStart w:id="125" w:name="_Toc223985769"/>
      <w:bookmarkStart w:id="126" w:name="_Toc22399128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5800537" w14:textId="77777777" w:rsidR="002E1520" w:rsidRPr="00256B3C" w:rsidRDefault="002E1520" w:rsidP="0082273F">
      <w:pPr>
        <w:pStyle w:val="Prrafodelista"/>
        <w:keepNext/>
        <w:keepLines/>
        <w:numPr>
          <w:ilvl w:val="0"/>
          <w:numId w:val="4"/>
        </w:numPr>
        <w:spacing w:after="0" w:line="240" w:lineRule="auto"/>
        <w:outlineLvl w:val="1"/>
        <w:rPr>
          <w:rFonts w:eastAsia="Times New Roman" w:cs="Arial"/>
          <w:b/>
          <w:bCs/>
          <w:vanish/>
          <w:lang w:val="es-CO" w:eastAsia="es-CO"/>
        </w:rPr>
      </w:pPr>
      <w:bookmarkStart w:id="127" w:name="_Toc448214485"/>
      <w:bookmarkStart w:id="128" w:name="_Toc448214598"/>
      <w:bookmarkStart w:id="129" w:name="_Toc448214768"/>
      <w:bookmarkStart w:id="130" w:name="_Toc448214806"/>
      <w:bookmarkStart w:id="131" w:name="_Toc448215130"/>
      <w:bookmarkStart w:id="132" w:name="_Toc448215770"/>
      <w:bookmarkStart w:id="133" w:name="_Toc448216054"/>
      <w:bookmarkStart w:id="134" w:name="_Toc464657921"/>
      <w:bookmarkStart w:id="135" w:name="_Toc512440677"/>
      <w:bookmarkStart w:id="136" w:name="_Toc512518291"/>
      <w:bookmarkStart w:id="137" w:name="_Toc512518344"/>
      <w:bookmarkStart w:id="138" w:name="_Toc46814961"/>
      <w:bookmarkStart w:id="139" w:name="_Toc53583353"/>
      <w:bookmarkStart w:id="140" w:name="_Toc53586169"/>
      <w:bookmarkStart w:id="141" w:name="_Toc53586666"/>
      <w:bookmarkStart w:id="142" w:name="_Toc53586833"/>
      <w:bookmarkStart w:id="143" w:name="_Toc53586850"/>
      <w:bookmarkStart w:id="144" w:name="_Toc53587017"/>
      <w:bookmarkStart w:id="145" w:name="_Toc53587672"/>
      <w:bookmarkStart w:id="146" w:name="_Toc113531769"/>
      <w:bookmarkStart w:id="147" w:name="_Toc113531820"/>
      <w:bookmarkStart w:id="148" w:name="_Toc113624075"/>
      <w:bookmarkStart w:id="149" w:name="_Toc113801026"/>
      <w:bookmarkStart w:id="150" w:name="_Toc113815663"/>
      <w:bookmarkStart w:id="151" w:name="_Toc114503623"/>
      <w:bookmarkStart w:id="152" w:name="_Toc115077840"/>
      <w:bookmarkStart w:id="153" w:name="_Toc115078094"/>
      <w:bookmarkStart w:id="154" w:name="_Toc115096761"/>
      <w:bookmarkStart w:id="155" w:name="_Toc192776383"/>
      <w:bookmarkStart w:id="156" w:name="_Toc223984011"/>
      <w:bookmarkStart w:id="157" w:name="_Toc223985499"/>
      <w:bookmarkStart w:id="158" w:name="_Toc223985770"/>
      <w:bookmarkStart w:id="159" w:name="_Toc22399128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B54EBAB" w14:textId="364FB4CF" w:rsidR="002E1520" w:rsidRPr="00775BD4" w:rsidRDefault="00750195" w:rsidP="48CC410B">
      <w:pPr>
        <w:pStyle w:val="Ttulo1"/>
        <w:numPr>
          <w:ilvl w:val="0"/>
          <w:numId w:val="3"/>
        </w:numPr>
        <w:pBdr>
          <w:top w:val="single" w:sz="4" w:space="1" w:color="auto"/>
          <w:left w:val="single" w:sz="4" w:space="4" w:color="auto"/>
          <w:bottom w:val="single" w:sz="4" w:space="1"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160" w:name="_Toc53583354"/>
      <w:bookmarkStart w:id="161" w:name="_Toc53586170"/>
      <w:bookmarkStart w:id="162" w:name="_Toc114503624"/>
      <w:bookmarkStart w:id="163" w:name="_Toc223991285"/>
      <w:bookmarkEnd w:id="160"/>
      <w:bookmarkEnd w:id="161"/>
      <w:r w:rsidRPr="00775BD4">
        <w:rPr>
          <w:rFonts w:ascii="Arial" w:hAnsi="Arial" w:cs="Arial"/>
          <w:color w:val="auto"/>
          <w:sz w:val="22"/>
          <w:szCs w:val="22"/>
          <w:lang w:val="es-CO"/>
        </w:rPr>
        <w:t>ESTUDIO DEL</w:t>
      </w:r>
      <w:r w:rsidR="002E1520" w:rsidRPr="00775BD4">
        <w:rPr>
          <w:rFonts w:ascii="Arial" w:hAnsi="Arial" w:cs="Arial"/>
          <w:color w:val="auto"/>
          <w:sz w:val="22"/>
          <w:szCs w:val="22"/>
          <w:lang w:val="es-CO"/>
        </w:rPr>
        <w:t xml:space="preserve"> MERCADO</w:t>
      </w:r>
      <w:bookmarkEnd w:id="162"/>
      <w:bookmarkEnd w:id="163"/>
    </w:p>
    <w:p w14:paraId="73E1CD0B" w14:textId="77777777" w:rsidR="002E1520" w:rsidRPr="00775BD4" w:rsidRDefault="002E1520" w:rsidP="002E1520">
      <w:pPr>
        <w:spacing w:after="0" w:line="240" w:lineRule="auto"/>
        <w:rPr>
          <w:rFonts w:ascii="Arial" w:hAnsi="Arial" w:cs="Arial"/>
          <w:lang w:eastAsia="es-CO"/>
        </w:rPr>
      </w:pPr>
    </w:p>
    <w:p w14:paraId="55052A03" w14:textId="5C6A39AC" w:rsidR="00961E10" w:rsidRPr="00775BD4" w:rsidRDefault="00961E10" w:rsidP="00961E10">
      <w:pPr>
        <w:spacing w:after="0"/>
        <w:jc w:val="both"/>
        <w:rPr>
          <w:rFonts w:ascii="Arial" w:hAnsi="Arial" w:cs="Arial"/>
        </w:rPr>
      </w:pPr>
      <w:r w:rsidRPr="00775BD4">
        <w:rPr>
          <w:rFonts w:ascii="Arial" w:hAnsi="Arial" w:cs="Arial"/>
        </w:rPr>
        <w:t xml:space="preserve">Con el fin de determinar los precios promedio del mercado para </w:t>
      </w:r>
      <w:r w:rsidR="0099369F" w:rsidRPr="00775BD4">
        <w:rPr>
          <w:rFonts w:ascii="Arial" w:hAnsi="Arial" w:cs="Arial"/>
        </w:rPr>
        <w:t>los</w:t>
      </w:r>
      <w:r w:rsidRPr="00775BD4">
        <w:rPr>
          <w:rFonts w:ascii="Arial" w:hAnsi="Arial" w:cs="Arial"/>
          <w:b/>
        </w:rPr>
        <w:t xml:space="preserve"> </w:t>
      </w:r>
      <w:r w:rsidR="00DE4863" w:rsidRPr="00882DB2">
        <w:rPr>
          <w:rFonts w:ascii="Arial" w:hAnsi="Arial" w:cs="Arial"/>
          <w:bCs/>
        </w:rPr>
        <w:t xml:space="preserve">elementos </w:t>
      </w:r>
      <w:r w:rsidR="00DE4863" w:rsidRPr="00775BD4">
        <w:rPr>
          <w:rFonts w:ascii="Arial" w:hAnsi="Arial" w:cs="Arial"/>
        </w:rPr>
        <w:t>requeridos</w:t>
      </w:r>
      <w:r w:rsidRPr="00775BD4">
        <w:rPr>
          <w:rFonts w:ascii="Arial" w:hAnsi="Arial" w:cs="Arial"/>
        </w:rPr>
        <w:t xml:space="preserve"> por la Entidad, se realizó la publicación de la</w:t>
      </w:r>
      <w:r w:rsidR="00B41A60" w:rsidRPr="00775BD4">
        <w:rPr>
          <w:rFonts w:ascii="Arial" w:hAnsi="Arial" w:cs="Arial"/>
        </w:rPr>
        <w:t xml:space="preserve"> FCT, anexos y</w:t>
      </w:r>
      <w:r w:rsidRPr="00775BD4">
        <w:rPr>
          <w:rFonts w:ascii="Arial" w:hAnsi="Arial" w:cs="Arial"/>
        </w:rPr>
        <w:t xml:space="preserve"> solicitud de cotización en la página de SECOP II mediante el módulo Solicitud de Información a proveedores, utilizando los códigos UNSPSC señalados en la FCT</w:t>
      </w:r>
      <w:r w:rsidR="64A19D5C" w:rsidRPr="00775BD4">
        <w:rPr>
          <w:rFonts w:ascii="Arial" w:hAnsi="Arial" w:cs="Arial"/>
        </w:rPr>
        <w:t xml:space="preserve">. </w:t>
      </w:r>
      <w:r w:rsidRPr="00775BD4">
        <w:rPr>
          <w:rFonts w:ascii="Arial" w:hAnsi="Arial" w:cs="Arial"/>
        </w:rPr>
        <w:t xml:space="preserve">La solicitud </w:t>
      </w:r>
      <w:r w:rsidR="2F396709" w:rsidRPr="00775BD4">
        <w:rPr>
          <w:rFonts w:ascii="Arial" w:hAnsi="Arial" w:cs="Arial"/>
        </w:rPr>
        <w:t>se creó</w:t>
      </w:r>
      <w:r w:rsidRPr="00775BD4">
        <w:rPr>
          <w:rFonts w:ascii="Arial" w:hAnsi="Arial" w:cs="Arial"/>
        </w:rPr>
        <w:t xml:space="preserve"> con el número </w:t>
      </w:r>
      <w:r w:rsidR="0099369F" w:rsidRPr="008E35E0">
        <w:rPr>
          <w:rFonts w:ascii="Arial" w:hAnsi="Arial" w:cs="Arial"/>
          <w:lang w:eastAsia="es-CO"/>
        </w:rPr>
        <w:t>ICBF-SDC-0</w:t>
      </w:r>
      <w:r w:rsidR="00FC1DF5">
        <w:rPr>
          <w:rFonts w:ascii="Arial" w:hAnsi="Arial" w:cs="Arial"/>
          <w:lang w:eastAsia="es-CO"/>
        </w:rPr>
        <w:t>25</w:t>
      </w:r>
      <w:r w:rsidR="0099369F" w:rsidRPr="008E35E0">
        <w:rPr>
          <w:rFonts w:ascii="Arial" w:hAnsi="Arial" w:cs="Arial"/>
          <w:lang w:eastAsia="es-CO"/>
        </w:rPr>
        <w:t>-202</w:t>
      </w:r>
      <w:r w:rsidR="00FC1DF5">
        <w:rPr>
          <w:rFonts w:ascii="Arial" w:hAnsi="Arial" w:cs="Arial"/>
          <w:lang w:eastAsia="es-CO"/>
        </w:rPr>
        <w:t>6</w:t>
      </w:r>
      <w:r w:rsidR="0099369F" w:rsidRPr="008E35E0">
        <w:rPr>
          <w:rFonts w:ascii="Arial" w:hAnsi="Arial" w:cs="Arial"/>
          <w:lang w:eastAsia="es-CO"/>
        </w:rPr>
        <w:t>-SEN</w:t>
      </w:r>
      <w:r w:rsidRPr="00775BD4">
        <w:rPr>
          <w:rFonts w:ascii="Arial" w:hAnsi="Arial" w:cs="Arial"/>
          <w:vertAlign w:val="superscript"/>
        </w:rPr>
        <w:footnoteReference w:id="13"/>
      </w:r>
      <w:r w:rsidR="00A1CA9D" w:rsidRPr="00775BD4">
        <w:rPr>
          <w:rFonts w:ascii="Arial" w:hAnsi="Arial" w:cs="Arial"/>
        </w:rPr>
        <w:t xml:space="preserve"> donde</w:t>
      </w:r>
      <w:r w:rsidRPr="00775BD4">
        <w:rPr>
          <w:rFonts w:ascii="Arial" w:hAnsi="Arial" w:cs="Arial"/>
        </w:rPr>
        <w:t xml:space="preserve"> se identificaron </w:t>
      </w:r>
      <w:r w:rsidR="00785A26" w:rsidRPr="00775BD4">
        <w:rPr>
          <w:rFonts w:ascii="Arial" w:hAnsi="Arial" w:cs="Arial"/>
        </w:rPr>
        <w:t>3.57</w:t>
      </w:r>
      <w:r w:rsidR="00937C84">
        <w:rPr>
          <w:rFonts w:ascii="Arial" w:hAnsi="Arial" w:cs="Arial"/>
        </w:rPr>
        <w:t>8</w:t>
      </w:r>
      <w:r w:rsidRPr="00775BD4">
        <w:rPr>
          <w:rFonts w:ascii="Arial" w:hAnsi="Arial" w:cs="Arial"/>
        </w:rPr>
        <w:t xml:space="preserve"> proveedores inscritos en los código</w:t>
      </w:r>
      <w:r w:rsidR="008E35E0" w:rsidRPr="00775BD4">
        <w:rPr>
          <w:rFonts w:ascii="Arial" w:hAnsi="Arial" w:cs="Arial"/>
        </w:rPr>
        <w:t>s</w:t>
      </w:r>
      <w:r w:rsidRPr="00775BD4">
        <w:rPr>
          <w:rFonts w:ascii="Arial" w:hAnsi="Arial" w:cs="Arial"/>
        </w:rPr>
        <w:t xml:space="preserve"> relacionados en la FCT</w:t>
      </w:r>
      <w:r w:rsidR="00435093" w:rsidRPr="00775BD4">
        <w:rPr>
          <w:rFonts w:ascii="Arial" w:hAnsi="Arial" w:cs="Arial"/>
        </w:rPr>
        <w:t xml:space="preserve"> (Anexo No. 1 - </w:t>
      </w:r>
      <w:r w:rsidR="00435093" w:rsidRPr="008E35E0">
        <w:rPr>
          <w:rFonts w:ascii="Arial" w:hAnsi="Arial" w:cs="Arial"/>
        </w:rPr>
        <w:t>Listado de proveedores potenciales contactados</w:t>
      </w:r>
      <w:r w:rsidR="00435093" w:rsidRPr="00775BD4">
        <w:rPr>
          <w:rFonts w:ascii="Arial" w:hAnsi="Arial" w:cs="Arial"/>
        </w:rPr>
        <w:t>)</w:t>
      </w:r>
      <w:r w:rsidRPr="00775BD4">
        <w:rPr>
          <w:rFonts w:ascii="Arial" w:hAnsi="Arial" w:cs="Arial"/>
        </w:rPr>
        <w:t>.</w:t>
      </w:r>
    </w:p>
    <w:p w14:paraId="422989C2" w14:textId="77777777" w:rsidR="00961E10" w:rsidRPr="00775BD4" w:rsidRDefault="00961E10" w:rsidP="00961E10">
      <w:pPr>
        <w:spacing w:after="0"/>
        <w:jc w:val="both"/>
        <w:rPr>
          <w:rFonts w:ascii="Arial" w:hAnsi="Arial" w:cs="Arial"/>
          <w:color w:val="808080"/>
        </w:rPr>
      </w:pPr>
    </w:p>
    <w:p w14:paraId="4E96BB0E" w14:textId="279DD635" w:rsidR="00961E10" w:rsidRPr="00775BD4" w:rsidRDefault="00961E10" w:rsidP="00961E10">
      <w:pPr>
        <w:spacing w:after="0"/>
        <w:jc w:val="both"/>
        <w:rPr>
          <w:rFonts w:ascii="Arial" w:hAnsi="Arial" w:cs="Arial"/>
        </w:rPr>
      </w:pPr>
      <w:r w:rsidRPr="00775BD4">
        <w:rPr>
          <w:rFonts w:ascii="Arial" w:hAnsi="Arial" w:cs="Arial"/>
        </w:rPr>
        <w:t xml:space="preserve">Adicionalmente, y con el fin de dar publicidad al estudio, se identificaron </w:t>
      </w:r>
      <w:r w:rsidR="00C57B1C" w:rsidRPr="00775BD4">
        <w:rPr>
          <w:rFonts w:ascii="Arial" w:hAnsi="Arial" w:cs="Arial"/>
          <w:b/>
        </w:rPr>
        <w:t>2</w:t>
      </w:r>
      <w:r w:rsidR="005419DA" w:rsidRPr="00775BD4">
        <w:rPr>
          <w:rFonts w:ascii="Arial" w:hAnsi="Arial" w:cs="Arial"/>
          <w:b/>
        </w:rPr>
        <w:t>28</w:t>
      </w:r>
      <w:r w:rsidR="008E35E0" w:rsidRPr="00775BD4">
        <w:rPr>
          <w:rFonts w:ascii="Arial" w:hAnsi="Arial" w:cs="Arial"/>
        </w:rPr>
        <w:t xml:space="preserve"> </w:t>
      </w:r>
      <w:r w:rsidRPr="00775BD4">
        <w:rPr>
          <w:rFonts w:ascii="Arial" w:hAnsi="Arial" w:cs="Arial"/>
        </w:rPr>
        <w:t>posibles proveedores (</w:t>
      </w:r>
      <w:r w:rsidR="00435093" w:rsidRPr="00775BD4">
        <w:rPr>
          <w:rFonts w:ascii="Arial" w:hAnsi="Arial" w:cs="Arial"/>
        </w:rPr>
        <w:t xml:space="preserve">Anexo No. </w:t>
      </w:r>
      <w:r w:rsidR="0002697F">
        <w:rPr>
          <w:rFonts w:ascii="Arial" w:hAnsi="Arial" w:cs="Arial"/>
        </w:rPr>
        <w:t>2</w:t>
      </w:r>
      <w:r w:rsidR="00435093" w:rsidRPr="00775BD4">
        <w:rPr>
          <w:rFonts w:ascii="Arial" w:hAnsi="Arial" w:cs="Arial"/>
        </w:rPr>
        <w:t xml:space="preserve"> </w:t>
      </w:r>
      <w:r w:rsidR="00791EC3">
        <w:rPr>
          <w:rFonts w:ascii="Arial" w:hAnsi="Arial" w:cs="Arial"/>
        </w:rPr>
        <w:t>–</w:t>
      </w:r>
      <w:r w:rsidR="00435093" w:rsidRPr="00775BD4">
        <w:rPr>
          <w:rFonts w:ascii="Arial" w:hAnsi="Arial" w:cs="Arial"/>
        </w:rPr>
        <w:t xml:space="preserve"> </w:t>
      </w:r>
      <w:r w:rsidR="00791EC3">
        <w:rPr>
          <w:rFonts w:ascii="Arial" w:hAnsi="Arial" w:cs="Arial"/>
          <w:bCs/>
        </w:rPr>
        <w:t>Solicitudes</w:t>
      </w:r>
      <w:r w:rsidR="00435093" w:rsidRPr="008E35E0">
        <w:rPr>
          <w:rFonts w:ascii="Arial" w:hAnsi="Arial" w:cs="Arial"/>
          <w:bCs/>
        </w:rPr>
        <w:t xml:space="preserve"> de </w:t>
      </w:r>
      <w:r w:rsidR="00791EC3">
        <w:rPr>
          <w:rFonts w:ascii="Arial" w:hAnsi="Arial" w:cs="Arial"/>
          <w:bCs/>
        </w:rPr>
        <w:t>cotizaciones remitidas</w:t>
      </w:r>
      <w:r w:rsidR="00F111FC">
        <w:rPr>
          <w:rFonts w:ascii="Arial" w:hAnsi="Arial" w:cs="Arial"/>
          <w:bCs/>
        </w:rPr>
        <w:t>)</w:t>
      </w:r>
      <w:r w:rsidRPr="00775BD4">
        <w:rPr>
          <w:rFonts w:ascii="Arial" w:hAnsi="Arial" w:cs="Arial"/>
        </w:rPr>
        <w:t xml:space="preserve"> a los cuales se les envió mediante correo electrónico, la FCT con los respectivos anexos y el formato de solicitud de cotización. </w:t>
      </w:r>
    </w:p>
    <w:p w14:paraId="50E80F34" w14:textId="77777777" w:rsidR="00F111FC" w:rsidRPr="00775BD4" w:rsidRDefault="00F111FC" w:rsidP="00961E10">
      <w:pPr>
        <w:spacing w:after="0"/>
        <w:jc w:val="both"/>
        <w:rPr>
          <w:rFonts w:ascii="Arial" w:hAnsi="Arial" w:cs="Arial"/>
        </w:rPr>
      </w:pPr>
    </w:p>
    <w:p w14:paraId="6A88E030" w14:textId="76B7EB14" w:rsidR="00AF2D30" w:rsidRDefault="00AF2D30" w:rsidP="008E35E0">
      <w:pPr>
        <w:jc w:val="both"/>
        <w:rPr>
          <w:rFonts w:ascii="Arial" w:hAnsi="Arial" w:cs="Arial"/>
        </w:rPr>
      </w:pPr>
      <w:r w:rsidRPr="00AF2D30">
        <w:rPr>
          <w:rFonts w:ascii="Arial" w:hAnsi="Arial" w:cs="Arial"/>
        </w:rPr>
        <w:t xml:space="preserve">Para determinar el valor unitario de los elementos requeridos por la entidad, se diseñó un formato de solicitud de cotización que contempla la integralidad de los costos directos e indirectos necesarios para la ejecución del contrato. Este formato incluye un total de </w:t>
      </w:r>
      <w:r>
        <w:rPr>
          <w:rFonts w:ascii="Arial" w:hAnsi="Arial" w:cs="Arial"/>
        </w:rPr>
        <w:t>158</w:t>
      </w:r>
      <w:r w:rsidRPr="00AF2D30">
        <w:rPr>
          <w:rFonts w:ascii="Arial" w:hAnsi="Arial" w:cs="Arial"/>
        </w:rPr>
        <w:t xml:space="preserve"> ítems, definidos según el "Anexo </w:t>
      </w:r>
      <w:r w:rsidR="00BD6F89">
        <w:rPr>
          <w:rFonts w:ascii="Arial" w:hAnsi="Arial" w:cs="Arial"/>
        </w:rPr>
        <w:t>No. 3</w:t>
      </w:r>
      <w:r w:rsidRPr="00AF2D30">
        <w:rPr>
          <w:rFonts w:ascii="Arial" w:hAnsi="Arial" w:cs="Arial"/>
        </w:rPr>
        <w:t xml:space="preserve">: Necesidades y cantidades </w:t>
      </w:r>
      <w:r w:rsidR="00BC1651">
        <w:rPr>
          <w:rFonts w:ascii="Arial" w:hAnsi="Arial" w:cs="Arial"/>
        </w:rPr>
        <w:t xml:space="preserve">regionalizadas </w:t>
      </w:r>
      <w:r w:rsidRPr="00AF2D30">
        <w:rPr>
          <w:rFonts w:ascii="Arial" w:hAnsi="Arial" w:cs="Arial"/>
        </w:rPr>
        <w:t>estimadas".</w:t>
      </w:r>
    </w:p>
    <w:p w14:paraId="73C29D38" w14:textId="6EEF4412" w:rsidR="009D1F9E" w:rsidRPr="009D1F9E" w:rsidRDefault="009D1F9E" w:rsidP="009D1F9E">
      <w:pPr>
        <w:jc w:val="both"/>
        <w:rPr>
          <w:rFonts w:ascii="Arial" w:hAnsi="Arial" w:cs="Arial"/>
        </w:rPr>
      </w:pPr>
      <w:r w:rsidRPr="009D1F9E">
        <w:rPr>
          <w:rFonts w:ascii="Arial" w:hAnsi="Arial" w:cs="Arial"/>
        </w:rPr>
        <w:t xml:space="preserve">La estructura de </w:t>
      </w:r>
      <w:r>
        <w:rPr>
          <w:rFonts w:ascii="Arial" w:hAnsi="Arial" w:cs="Arial"/>
        </w:rPr>
        <w:t>cotización</w:t>
      </w:r>
      <w:r w:rsidRPr="009D1F9E">
        <w:rPr>
          <w:rFonts w:ascii="Arial" w:hAnsi="Arial" w:cs="Arial"/>
        </w:rPr>
        <w:t xml:space="preserve"> se definió mediante dos variables principales:</w:t>
      </w:r>
    </w:p>
    <w:p w14:paraId="0C166BD4" w14:textId="77777777" w:rsidR="009D1F9E" w:rsidRPr="009D1F9E" w:rsidRDefault="009D1F9E" w:rsidP="009D1F9E">
      <w:pPr>
        <w:jc w:val="both"/>
        <w:rPr>
          <w:rFonts w:ascii="Arial" w:hAnsi="Arial" w:cs="Arial"/>
        </w:rPr>
      </w:pPr>
      <w:r w:rsidRPr="009D1F9E">
        <w:rPr>
          <w:rFonts w:ascii="Arial" w:hAnsi="Arial" w:cs="Arial"/>
          <w:b/>
        </w:rPr>
        <w:t>1. Rangos de cantidad:</w:t>
      </w:r>
      <w:r w:rsidRPr="009D1F9E">
        <w:rPr>
          <w:rFonts w:ascii="Arial" w:hAnsi="Arial" w:cs="Arial"/>
        </w:rPr>
        <w:t xml:space="preserve"> Con el fin de determinar economías de escala y criterios de gasto, se establecieron los siguientes rangos de entrega:</w:t>
      </w:r>
    </w:p>
    <w:p w14:paraId="53334881" w14:textId="77777777" w:rsidR="009D1F9E" w:rsidRPr="009D1F9E" w:rsidRDefault="009D1F9E" w:rsidP="009D1F9E">
      <w:pPr>
        <w:numPr>
          <w:ilvl w:val="0"/>
          <w:numId w:val="54"/>
        </w:numPr>
        <w:spacing w:after="0"/>
        <w:jc w:val="both"/>
        <w:rPr>
          <w:rFonts w:ascii="Arial" w:hAnsi="Arial" w:cs="Arial"/>
        </w:rPr>
      </w:pPr>
      <w:r w:rsidRPr="009D1F9E">
        <w:rPr>
          <w:rFonts w:ascii="Arial" w:hAnsi="Arial" w:cs="Arial"/>
        </w:rPr>
        <w:t>Rango 1: De 1 a 500 unidades.</w:t>
      </w:r>
    </w:p>
    <w:p w14:paraId="7171684F" w14:textId="77777777" w:rsidR="009D1F9E" w:rsidRPr="009D1F9E" w:rsidRDefault="009D1F9E" w:rsidP="009D1F9E">
      <w:pPr>
        <w:numPr>
          <w:ilvl w:val="0"/>
          <w:numId w:val="54"/>
        </w:numPr>
        <w:spacing w:after="0"/>
        <w:jc w:val="both"/>
        <w:rPr>
          <w:rFonts w:ascii="Arial" w:hAnsi="Arial" w:cs="Arial"/>
        </w:rPr>
      </w:pPr>
      <w:r w:rsidRPr="009D1F9E">
        <w:rPr>
          <w:rFonts w:ascii="Arial" w:hAnsi="Arial" w:cs="Arial"/>
        </w:rPr>
        <w:t>Rango 2: De 501 a 1.500 unidades.</w:t>
      </w:r>
    </w:p>
    <w:p w14:paraId="26BB8AAC" w14:textId="77777777" w:rsidR="009D1F9E" w:rsidRDefault="009D1F9E" w:rsidP="009D1F9E">
      <w:pPr>
        <w:numPr>
          <w:ilvl w:val="0"/>
          <w:numId w:val="54"/>
        </w:numPr>
        <w:spacing w:after="0"/>
        <w:jc w:val="both"/>
        <w:rPr>
          <w:rFonts w:ascii="Arial" w:hAnsi="Arial" w:cs="Arial"/>
        </w:rPr>
      </w:pPr>
      <w:r w:rsidRPr="009D1F9E">
        <w:rPr>
          <w:rFonts w:ascii="Arial" w:hAnsi="Arial" w:cs="Arial"/>
        </w:rPr>
        <w:t>Rango 3: Más de 1.500 unidades.</w:t>
      </w:r>
    </w:p>
    <w:p w14:paraId="46410C1F" w14:textId="77777777" w:rsidR="009D1F9E" w:rsidRPr="009D1F9E" w:rsidRDefault="009D1F9E" w:rsidP="009D1F9E">
      <w:pPr>
        <w:spacing w:after="0"/>
        <w:ind w:left="720"/>
        <w:jc w:val="both"/>
        <w:rPr>
          <w:rFonts w:ascii="Arial" w:hAnsi="Arial" w:cs="Arial"/>
        </w:rPr>
      </w:pPr>
    </w:p>
    <w:p w14:paraId="03C3B896" w14:textId="503FFF3E" w:rsidR="009D1F9E" w:rsidRPr="009D1F9E" w:rsidRDefault="009D1F9E" w:rsidP="009D1F9E">
      <w:pPr>
        <w:jc w:val="both"/>
        <w:rPr>
          <w:rFonts w:ascii="Arial" w:hAnsi="Arial" w:cs="Arial"/>
        </w:rPr>
      </w:pPr>
      <w:r w:rsidRPr="009D1F9E">
        <w:rPr>
          <w:rFonts w:ascii="Arial" w:hAnsi="Arial" w:cs="Arial"/>
          <w:b/>
        </w:rPr>
        <w:t>2. Dificultad de acceso:</w:t>
      </w:r>
      <w:r w:rsidRPr="009D1F9E">
        <w:rPr>
          <w:rFonts w:ascii="Arial" w:hAnsi="Arial" w:cs="Arial"/>
        </w:rPr>
        <w:t xml:space="preserve"> Considerando la diversidad geográfica del país, los costos fueron clasificados según la dificultad de acceso a los territorios, conforme a la metodología establecida en el "Anexo </w:t>
      </w:r>
      <w:r w:rsidR="00DD5BD3">
        <w:rPr>
          <w:rFonts w:ascii="Arial" w:hAnsi="Arial" w:cs="Arial"/>
        </w:rPr>
        <w:t>No. 4</w:t>
      </w:r>
      <w:r w:rsidRPr="009D1F9E">
        <w:rPr>
          <w:rFonts w:ascii="Arial" w:hAnsi="Arial" w:cs="Arial"/>
        </w:rPr>
        <w:t>: Clasificación municipalizada por dificultad de acceso", bajo las siguientes categorías:</w:t>
      </w:r>
    </w:p>
    <w:p w14:paraId="068D0CA4" w14:textId="77777777" w:rsidR="009D1F9E" w:rsidRPr="009D1F9E" w:rsidRDefault="009D1F9E" w:rsidP="009D1F9E">
      <w:pPr>
        <w:numPr>
          <w:ilvl w:val="0"/>
          <w:numId w:val="55"/>
        </w:numPr>
        <w:spacing w:after="0"/>
        <w:jc w:val="both"/>
        <w:rPr>
          <w:rFonts w:ascii="Arial" w:hAnsi="Arial" w:cs="Arial"/>
        </w:rPr>
      </w:pPr>
      <w:r w:rsidRPr="009D1F9E">
        <w:rPr>
          <w:rFonts w:ascii="Arial" w:hAnsi="Arial" w:cs="Arial"/>
        </w:rPr>
        <w:t>Fácil</w:t>
      </w:r>
    </w:p>
    <w:p w14:paraId="6C2AA141" w14:textId="77777777" w:rsidR="009D1F9E" w:rsidRPr="009D1F9E" w:rsidRDefault="009D1F9E" w:rsidP="009D1F9E">
      <w:pPr>
        <w:numPr>
          <w:ilvl w:val="0"/>
          <w:numId w:val="55"/>
        </w:numPr>
        <w:spacing w:after="0"/>
        <w:jc w:val="both"/>
        <w:rPr>
          <w:rFonts w:ascii="Arial" w:hAnsi="Arial" w:cs="Arial"/>
        </w:rPr>
      </w:pPr>
      <w:r w:rsidRPr="009D1F9E">
        <w:rPr>
          <w:rFonts w:ascii="Arial" w:hAnsi="Arial" w:cs="Arial"/>
        </w:rPr>
        <w:t>Intermedio</w:t>
      </w:r>
    </w:p>
    <w:p w14:paraId="3A7924DD" w14:textId="77777777" w:rsidR="009D1F9E" w:rsidRPr="009D1F9E" w:rsidRDefault="009D1F9E" w:rsidP="009D1F9E">
      <w:pPr>
        <w:numPr>
          <w:ilvl w:val="0"/>
          <w:numId w:val="55"/>
        </w:numPr>
        <w:spacing w:after="0"/>
        <w:jc w:val="both"/>
        <w:rPr>
          <w:rFonts w:ascii="Arial" w:hAnsi="Arial" w:cs="Arial"/>
        </w:rPr>
      </w:pPr>
      <w:r w:rsidRPr="009D1F9E">
        <w:rPr>
          <w:rFonts w:ascii="Arial" w:hAnsi="Arial" w:cs="Arial"/>
        </w:rPr>
        <w:t>Difícil</w:t>
      </w:r>
    </w:p>
    <w:p w14:paraId="3F98E19C" w14:textId="77777777" w:rsidR="009D1F9E" w:rsidRDefault="009D1F9E" w:rsidP="39D0D113">
      <w:pPr>
        <w:spacing w:after="0"/>
        <w:jc w:val="both"/>
        <w:rPr>
          <w:rFonts w:ascii="Arial" w:hAnsi="Arial" w:cs="Arial"/>
        </w:rPr>
      </w:pPr>
    </w:p>
    <w:p w14:paraId="2B24ECA9" w14:textId="1F69F997" w:rsidR="008035F9" w:rsidRDefault="00ED4578" w:rsidP="39D0D113">
      <w:pPr>
        <w:spacing w:after="0"/>
        <w:jc w:val="both"/>
        <w:rPr>
          <w:rFonts w:ascii="Arial" w:hAnsi="Arial" w:cs="Arial"/>
        </w:rPr>
      </w:pPr>
      <w:r w:rsidRPr="00ED4578">
        <w:rPr>
          <w:rFonts w:ascii="Arial" w:hAnsi="Arial" w:cs="Arial"/>
        </w:rPr>
        <w:t>Como resultado de</w:t>
      </w:r>
      <w:r w:rsidR="00174F3F">
        <w:rPr>
          <w:rFonts w:ascii="Arial" w:hAnsi="Arial" w:cs="Arial"/>
        </w:rPr>
        <w:t xml:space="preserve">l evento de </w:t>
      </w:r>
      <w:r w:rsidRPr="00ED4578">
        <w:rPr>
          <w:rFonts w:ascii="Arial" w:hAnsi="Arial" w:cs="Arial"/>
        </w:rPr>
        <w:t xml:space="preserve">solicitud de cotización, se recibieron dos (2) </w:t>
      </w:r>
      <w:r w:rsidR="00174F3F">
        <w:rPr>
          <w:rFonts w:ascii="Arial" w:hAnsi="Arial" w:cs="Arial"/>
        </w:rPr>
        <w:t>cotizacio</w:t>
      </w:r>
      <w:r w:rsidR="00ED45DA">
        <w:rPr>
          <w:rFonts w:ascii="Arial" w:hAnsi="Arial" w:cs="Arial"/>
        </w:rPr>
        <w:t>ne</w:t>
      </w:r>
      <w:r w:rsidR="00174F3F">
        <w:rPr>
          <w:rFonts w:ascii="Arial" w:hAnsi="Arial" w:cs="Arial"/>
        </w:rPr>
        <w:t>s</w:t>
      </w:r>
      <w:r w:rsidR="00ED45DA">
        <w:rPr>
          <w:rFonts w:ascii="Arial" w:hAnsi="Arial" w:cs="Arial"/>
        </w:rPr>
        <w:t xml:space="preserve"> por parte de las siguientes empresas:</w:t>
      </w:r>
      <w:r w:rsidRPr="00ED4578">
        <w:rPr>
          <w:rFonts w:ascii="Arial" w:hAnsi="Arial" w:cs="Arial"/>
        </w:rPr>
        <w:t xml:space="preserve"> </w:t>
      </w:r>
      <w:r w:rsidR="4AF2EDA5" w:rsidRPr="39D0D113">
        <w:rPr>
          <w:rFonts w:ascii="Arial" w:hAnsi="Arial" w:cs="Arial"/>
        </w:rPr>
        <w:t xml:space="preserve"> </w:t>
      </w:r>
    </w:p>
    <w:p w14:paraId="75104CA1" w14:textId="219BF4D8" w:rsidR="008035F9" w:rsidRDefault="4AF2EDA5" w:rsidP="008035F9">
      <w:pPr>
        <w:pStyle w:val="Prrafodelista"/>
        <w:numPr>
          <w:ilvl w:val="0"/>
          <w:numId w:val="36"/>
        </w:numPr>
        <w:spacing w:after="0"/>
        <w:rPr>
          <w:rFonts w:cs="Arial"/>
        </w:rPr>
      </w:pPr>
      <w:r w:rsidRPr="008035F9">
        <w:rPr>
          <w:rFonts w:cs="Arial"/>
        </w:rPr>
        <w:t>FUNDACIÓN UN</w:t>
      </w:r>
      <w:r w:rsidR="41E4A8FC" w:rsidRPr="008035F9">
        <w:rPr>
          <w:rFonts w:cs="Arial"/>
        </w:rPr>
        <w:t xml:space="preserve"> </w:t>
      </w:r>
      <w:r w:rsidRPr="008035F9">
        <w:rPr>
          <w:rFonts w:cs="Arial"/>
        </w:rPr>
        <w:t xml:space="preserve">ABRAZO PROTECTOR DE AMOR Y ESEPRANZA </w:t>
      </w:r>
      <w:r w:rsidR="25B349BB" w:rsidRPr="008035F9">
        <w:rPr>
          <w:rFonts w:cs="Arial"/>
        </w:rPr>
        <w:t xml:space="preserve">con NIT </w:t>
      </w:r>
      <w:r w:rsidRPr="008035F9">
        <w:rPr>
          <w:rFonts w:cs="Arial"/>
        </w:rPr>
        <w:t>900.216.034-3</w:t>
      </w:r>
      <w:r w:rsidR="6F0A0E2D" w:rsidRPr="008035F9">
        <w:rPr>
          <w:rFonts w:cs="Arial"/>
        </w:rPr>
        <w:t xml:space="preserve"> </w:t>
      </w:r>
    </w:p>
    <w:p w14:paraId="5584817E" w14:textId="29AEEAEC" w:rsidR="008035F9" w:rsidRDefault="4AF2EDA5" w:rsidP="008035F9">
      <w:pPr>
        <w:pStyle w:val="Prrafodelista"/>
        <w:numPr>
          <w:ilvl w:val="0"/>
          <w:numId w:val="36"/>
        </w:numPr>
        <w:spacing w:after="0"/>
        <w:rPr>
          <w:rFonts w:cs="Arial"/>
        </w:rPr>
      </w:pPr>
      <w:r w:rsidRPr="008035F9">
        <w:rPr>
          <w:rFonts w:cs="Arial"/>
        </w:rPr>
        <w:t>LPX GROUP SAS</w:t>
      </w:r>
      <w:r w:rsidR="0B73DF32" w:rsidRPr="008035F9">
        <w:rPr>
          <w:rFonts w:cs="Arial"/>
        </w:rPr>
        <w:t xml:space="preserve"> con NIT </w:t>
      </w:r>
      <w:r w:rsidRPr="008035F9">
        <w:rPr>
          <w:rFonts w:cs="Arial"/>
        </w:rPr>
        <w:t>900.838.992-3</w:t>
      </w:r>
    </w:p>
    <w:p w14:paraId="77284E66" w14:textId="77777777" w:rsidR="00AE7A81" w:rsidRDefault="00AE7A81" w:rsidP="008035F9">
      <w:pPr>
        <w:spacing w:after="0"/>
        <w:rPr>
          <w:rFonts w:ascii="Arial" w:hAnsi="Arial" w:cs="Arial"/>
        </w:rPr>
      </w:pPr>
    </w:p>
    <w:p w14:paraId="28C7D10B" w14:textId="319831FF" w:rsidR="61FBBBAB" w:rsidRDefault="00AE7A81" w:rsidP="00FC36EA">
      <w:pPr>
        <w:spacing w:after="0"/>
        <w:jc w:val="both"/>
        <w:rPr>
          <w:rFonts w:ascii="Arial" w:hAnsi="Arial" w:cs="Arial"/>
        </w:rPr>
      </w:pPr>
      <w:r w:rsidRPr="00ED4578">
        <w:rPr>
          <w:rFonts w:ascii="Arial" w:hAnsi="Arial" w:cs="Arial"/>
        </w:rPr>
        <w:t>Es preciso señalar que una de ellas se presentó de manera parcial, cubriendo solo una parte de los ítems requeridos</w:t>
      </w:r>
      <w:r>
        <w:rPr>
          <w:rFonts w:ascii="Arial" w:hAnsi="Arial" w:cs="Arial"/>
        </w:rPr>
        <w:t xml:space="preserve">. </w:t>
      </w:r>
      <w:r w:rsidR="61FBBBAB" w:rsidRPr="39D0D113">
        <w:rPr>
          <w:rFonts w:ascii="Arial" w:hAnsi="Arial" w:cs="Arial"/>
        </w:rPr>
        <w:t xml:space="preserve">Ante esta situación </w:t>
      </w:r>
      <w:r w:rsidR="6A95562E" w:rsidRPr="39D0D113">
        <w:rPr>
          <w:rFonts w:ascii="Arial" w:hAnsi="Arial" w:cs="Arial"/>
        </w:rPr>
        <w:t xml:space="preserve">y conforme a la </w:t>
      </w:r>
      <w:r w:rsidR="00174F3F" w:rsidRPr="00256B3C">
        <w:rPr>
          <w:rFonts w:ascii="Arial" w:hAnsi="Arial" w:cs="Arial"/>
        </w:rPr>
        <w:t>Guía para la Elaboración de Estudios de Sector de la Agencia Nacional para la Contratación Pública – ANCP Colombia Compra Eficiente</w:t>
      </w:r>
      <w:r w:rsidR="00174F3F" w:rsidRPr="00256B3C">
        <w:rPr>
          <w:rFonts w:ascii="Arial" w:hAnsi="Arial" w:cs="Arial"/>
          <w:iCs/>
          <w:vertAlign w:val="superscript"/>
        </w:rPr>
        <w:footnoteReference w:id="14"/>
      </w:r>
      <w:r w:rsidR="009C2A24">
        <w:rPr>
          <w:rFonts w:ascii="Arial" w:hAnsi="Arial" w:cs="Arial"/>
        </w:rPr>
        <w:t>,</w:t>
      </w:r>
      <w:r w:rsidR="00533688">
        <w:rPr>
          <w:rFonts w:ascii="Arial" w:hAnsi="Arial" w:cs="Arial"/>
        </w:rPr>
        <w:t>, se</w:t>
      </w:r>
      <w:r w:rsidR="61FBBBAB" w:rsidRPr="39D0D113">
        <w:rPr>
          <w:rFonts w:ascii="Arial" w:hAnsi="Arial" w:cs="Arial"/>
        </w:rPr>
        <w:t xml:space="preserve"> re</w:t>
      </w:r>
      <w:r w:rsidR="2FC28C06" w:rsidRPr="39D0D113">
        <w:rPr>
          <w:rFonts w:ascii="Arial" w:hAnsi="Arial" w:cs="Arial"/>
        </w:rPr>
        <w:t xml:space="preserve">alizó el siguiente </w:t>
      </w:r>
      <w:r w:rsidR="00533688" w:rsidRPr="39D0D113">
        <w:rPr>
          <w:rFonts w:ascii="Arial" w:hAnsi="Arial" w:cs="Arial"/>
        </w:rPr>
        <w:t>análisis</w:t>
      </w:r>
      <w:r w:rsidR="2FC28C06" w:rsidRPr="39D0D113">
        <w:rPr>
          <w:rFonts w:ascii="Arial" w:hAnsi="Arial" w:cs="Arial"/>
        </w:rPr>
        <w:t xml:space="preserve"> de</w:t>
      </w:r>
      <w:r w:rsidR="00533688">
        <w:rPr>
          <w:rFonts w:ascii="Arial" w:hAnsi="Arial" w:cs="Arial"/>
        </w:rPr>
        <w:t xml:space="preserve"> precios unitarios para establecer los precios</w:t>
      </w:r>
      <w:r w:rsidR="009C2A24">
        <w:rPr>
          <w:rFonts w:ascii="Arial" w:hAnsi="Arial" w:cs="Arial"/>
        </w:rPr>
        <w:t xml:space="preserve"> unitarios</w:t>
      </w:r>
      <w:r w:rsidR="00533688">
        <w:rPr>
          <w:rFonts w:ascii="Arial" w:hAnsi="Arial" w:cs="Arial"/>
        </w:rPr>
        <w:t xml:space="preserve"> techo del presente proceso</w:t>
      </w:r>
      <w:r w:rsidR="009C2A24">
        <w:rPr>
          <w:rFonts w:ascii="Arial" w:hAnsi="Arial" w:cs="Arial"/>
        </w:rPr>
        <w:t xml:space="preserve">, los cuales se </w:t>
      </w:r>
      <w:r w:rsidR="00281A19">
        <w:rPr>
          <w:rFonts w:ascii="Arial" w:hAnsi="Arial" w:cs="Arial"/>
        </w:rPr>
        <w:t>analizan</w:t>
      </w:r>
      <w:r w:rsidR="00BB785C" w:rsidDel="009C2A24">
        <w:rPr>
          <w:rFonts w:ascii="Arial" w:hAnsi="Arial" w:cs="Arial"/>
        </w:rPr>
        <w:t xml:space="preserve"> </w:t>
      </w:r>
      <w:r w:rsidR="00BB785C">
        <w:rPr>
          <w:rFonts w:ascii="Arial" w:hAnsi="Arial" w:cs="Arial"/>
        </w:rPr>
        <w:t xml:space="preserve">en el Anexo </w:t>
      </w:r>
      <w:r w:rsidR="00281A19" w:rsidRPr="00281A19">
        <w:rPr>
          <w:rFonts w:ascii="Arial" w:hAnsi="Arial" w:cs="Arial"/>
        </w:rPr>
        <w:t>No. 5:</w:t>
      </w:r>
      <w:r w:rsidR="00BB785C">
        <w:rPr>
          <w:rFonts w:ascii="Arial" w:hAnsi="Arial" w:cs="Arial"/>
        </w:rPr>
        <w:t xml:space="preserve"> Estudio de </w:t>
      </w:r>
      <w:r w:rsidR="00CF71A2">
        <w:rPr>
          <w:rFonts w:ascii="Arial" w:hAnsi="Arial" w:cs="Arial"/>
        </w:rPr>
        <w:t xml:space="preserve">Mercado </w:t>
      </w:r>
      <w:r w:rsidR="00281A19">
        <w:rPr>
          <w:rFonts w:ascii="Arial" w:hAnsi="Arial" w:cs="Arial"/>
        </w:rPr>
        <w:t xml:space="preserve">y </w:t>
      </w:r>
      <w:r w:rsidR="009C2A24">
        <w:rPr>
          <w:rFonts w:ascii="Arial" w:hAnsi="Arial" w:cs="Arial"/>
        </w:rPr>
        <w:t xml:space="preserve">se consolidan </w:t>
      </w:r>
      <w:r w:rsidR="00BB785C">
        <w:rPr>
          <w:rFonts w:ascii="Arial" w:hAnsi="Arial" w:cs="Arial"/>
        </w:rPr>
        <w:t xml:space="preserve">en el </w:t>
      </w:r>
      <w:r w:rsidR="00281A19">
        <w:rPr>
          <w:rFonts w:ascii="Arial" w:hAnsi="Arial" w:cs="Arial"/>
        </w:rPr>
        <w:t>Anexo No. 6:</w:t>
      </w:r>
      <w:r w:rsidR="00CF71A2">
        <w:rPr>
          <w:rFonts w:ascii="Arial" w:hAnsi="Arial" w:cs="Arial"/>
        </w:rPr>
        <w:t xml:space="preserve"> Referencias Precios Techo de Mercado - RTP</w:t>
      </w:r>
      <w:r w:rsidR="00281A19">
        <w:rPr>
          <w:rFonts w:ascii="Arial" w:hAnsi="Arial" w:cs="Arial"/>
        </w:rPr>
        <w:t>.</w:t>
      </w:r>
    </w:p>
    <w:p w14:paraId="1CC28F33" w14:textId="2AA49370" w:rsidR="1C1B01C4" w:rsidRDefault="1C1B01C4" w:rsidP="1C1B01C4">
      <w:pPr>
        <w:spacing w:after="0"/>
        <w:jc w:val="both"/>
        <w:rPr>
          <w:rFonts w:ascii="Arial" w:hAnsi="Arial" w:cs="Arial"/>
        </w:rPr>
      </w:pPr>
    </w:p>
    <w:p w14:paraId="18B60E88" w14:textId="34C55A5D" w:rsidR="008C6ABB" w:rsidRPr="00533688" w:rsidRDefault="00533688" w:rsidP="00961E10">
      <w:pPr>
        <w:pStyle w:val="Sinespaciado"/>
        <w:spacing w:line="276" w:lineRule="auto"/>
        <w:jc w:val="both"/>
        <w:rPr>
          <w:rFonts w:ascii="Arial" w:hAnsi="Arial" w:cs="Arial"/>
          <w:b/>
        </w:rPr>
      </w:pPr>
      <w:r w:rsidRPr="00533688">
        <w:rPr>
          <w:rFonts w:ascii="Arial" w:hAnsi="Arial" w:cs="Arial"/>
          <w:b/>
          <w:bCs/>
        </w:rPr>
        <w:t>Análisis de precios unitarios</w:t>
      </w:r>
    </w:p>
    <w:p w14:paraId="35013EF7" w14:textId="36E9B3B8" w:rsidR="00D20E84" w:rsidRDefault="00D20E84" w:rsidP="000C1D17">
      <w:pPr>
        <w:spacing w:before="240"/>
        <w:jc w:val="both"/>
        <w:rPr>
          <w:rFonts w:ascii="Arial" w:hAnsi="Arial" w:cs="Arial"/>
        </w:rPr>
      </w:pPr>
      <w:r w:rsidRPr="00D20E84">
        <w:rPr>
          <w:rFonts w:ascii="Arial" w:hAnsi="Arial" w:cs="Arial"/>
        </w:rPr>
        <w:t>Para fortalecer dicho análisis, se utilizaron las siguientes fuentes de referencia:</w:t>
      </w:r>
    </w:p>
    <w:p w14:paraId="083639AC" w14:textId="77777777" w:rsidR="00823C67" w:rsidRPr="00FC36EA" w:rsidRDefault="00823C67" w:rsidP="001D481A">
      <w:pPr>
        <w:pStyle w:val="Prrafodelista"/>
        <w:numPr>
          <w:ilvl w:val="0"/>
          <w:numId w:val="56"/>
        </w:numPr>
        <w:spacing w:before="240"/>
        <w:ind w:left="284" w:hanging="284"/>
        <w:rPr>
          <w:rFonts w:cs="Arial"/>
          <w:b/>
        </w:rPr>
      </w:pPr>
      <w:r w:rsidRPr="00FC36EA">
        <w:rPr>
          <w:rFonts w:cs="Arial"/>
          <w:b/>
        </w:rPr>
        <w:t xml:space="preserve">Precios históricos contratos de la entidad: </w:t>
      </w:r>
    </w:p>
    <w:p w14:paraId="060450FA" w14:textId="49E59948" w:rsidR="00E73C09" w:rsidRPr="001D481A" w:rsidRDefault="00ED33CC" w:rsidP="00FC36EA">
      <w:pPr>
        <w:spacing w:before="240"/>
        <w:jc w:val="both"/>
        <w:rPr>
          <w:rFonts w:ascii="Arial" w:hAnsi="Arial" w:cs="Arial"/>
        </w:rPr>
      </w:pPr>
      <w:r w:rsidRPr="001D481A">
        <w:rPr>
          <w:rFonts w:ascii="Arial" w:hAnsi="Arial" w:cs="Arial"/>
        </w:rPr>
        <w:t>En primer lugar</w:t>
      </w:r>
      <w:r w:rsidR="00BF2587" w:rsidRPr="001D481A">
        <w:rPr>
          <w:rFonts w:ascii="Arial" w:hAnsi="Arial" w:cs="Arial"/>
        </w:rPr>
        <w:t>,</w:t>
      </w:r>
      <w:r w:rsidRPr="001D481A">
        <w:rPr>
          <w:rFonts w:ascii="Arial" w:hAnsi="Arial" w:cs="Arial"/>
        </w:rPr>
        <w:t xml:space="preserve"> </w:t>
      </w:r>
      <w:r w:rsidR="00EE59A2" w:rsidRPr="001D481A">
        <w:rPr>
          <w:rFonts w:ascii="Arial" w:hAnsi="Arial" w:cs="Arial"/>
        </w:rPr>
        <w:t xml:space="preserve">para fortalecer el análisis, </w:t>
      </w:r>
      <w:r w:rsidRPr="001D481A">
        <w:rPr>
          <w:rFonts w:ascii="Arial" w:hAnsi="Arial" w:cs="Arial"/>
        </w:rPr>
        <w:t xml:space="preserve">se tomó como referencia </w:t>
      </w:r>
      <w:r w:rsidR="00045773" w:rsidRPr="001D481A">
        <w:rPr>
          <w:rFonts w:ascii="Arial" w:hAnsi="Arial" w:cs="Arial"/>
        </w:rPr>
        <w:t xml:space="preserve">para cada uno de los ítems, precios históricos de los contratos </w:t>
      </w:r>
      <w:r w:rsidR="00F238A9" w:rsidRPr="001D481A">
        <w:rPr>
          <w:rFonts w:ascii="Arial" w:hAnsi="Arial" w:cs="Arial"/>
          <w:b/>
          <w:bCs/>
        </w:rPr>
        <w:t>01017102025</w:t>
      </w:r>
      <w:r w:rsidR="00F238A9" w:rsidRPr="001D481A">
        <w:rPr>
          <w:rFonts w:ascii="Arial" w:hAnsi="Arial" w:cs="Arial"/>
        </w:rPr>
        <w:t xml:space="preserve"> y </w:t>
      </w:r>
      <w:r w:rsidR="00F238A9" w:rsidRPr="001D481A">
        <w:rPr>
          <w:rFonts w:ascii="Arial" w:hAnsi="Arial" w:cs="Arial"/>
          <w:b/>
          <w:bCs/>
        </w:rPr>
        <w:t>01017122025</w:t>
      </w:r>
      <w:r w:rsidR="00F238A9" w:rsidRPr="001D481A">
        <w:rPr>
          <w:rFonts w:ascii="Arial" w:hAnsi="Arial" w:cs="Arial"/>
        </w:rPr>
        <w:t>, que suscribió la entidad en la vigencia 2025, los cuales representan precios reales y comparables para el presente proceso. Es importante precisar que, debido a que</w:t>
      </w:r>
      <w:r w:rsidR="00E806AD" w:rsidRPr="001D481A">
        <w:rPr>
          <w:rFonts w:ascii="Arial" w:hAnsi="Arial" w:cs="Arial"/>
        </w:rPr>
        <w:t xml:space="preserve"> </w:t>
      </w:r>
      <w:r w:rsidR="00F238A9" w:rsidRPr="001D481A">
        <w:rPr>
          <w:rFonts w:ascii="Arial" w:hAnsi="Arial" w:cs="Arial"/>
        </w:rPr>
        <w:t xml:space="preserve">el </w:t>
      </w:r>
      <w:r w:rsidR="00E806AD" w:rsidRPr="001D481A">
        <w:rPr>
          <w:rFonts w:ascii="Arial" w:hAnsi="Arial" w:cs="Arial"/>
        </w:rPr>
        <w:t>presente</w:t>
      </w:r>
      <w:r w:rsidR="00F238A9" w:rsidRPr="001D481A">
        <w:rPr>
          <w:rFonts w:ascii="Arial" w:hAnsi="Arial" w:cs="Arial"/>
        </w:rPr>
        <w:t xml:space="preserve"> proceso incluye requerimientos técnicos que no estaban contemplados en dichos</w:t>
      </w:r>
      <w:r w:rsidR="00E73C09" w:rsidRPr="001D481A">
        <w:rPr>
          <w:rFonts w:ascii="Arial" w:hAnsi="Arial" w:cs="Arial"/>
        </w:rPr>
        <w:t xml:space="preserve"> contratos, esta referencia de precios se tomó exclusivamente sobre los ítems homogéneos y aplicables.</w:t>
      </w:r>
    </w:p>
    <w:p w14:paraId="5B2EF93D" w14:textId="09D29F3D" w:rsidR="00961E10" w:rsidRPr="001D481A" w:rsidRDefault="00E73C09" w:rsidP="00961E10">
      <w:pPr>
        <w:jc w:val="both"/>
        <w:rPr>
          <w:rFonts w:ascii="Arial" w:hAnsi="Arial" w:cs="Arial"/>
        </w:rPr>
      </w:pPr>
      <w:r w:rsidRPr="001D481A">
        <w:rPr>
          <w:rFonts w:ascii="Arial" w:hAnsi="Arial" w:cs="Arial"/>
        </w:rPr>
        <w:t>Dichos valores fueron actualizados financieramente mediante la indexación basada en la variación anual del IPC reportado por el DANE a diciembre de 2025 (5,10%), garantizando</w:t>
      </w:r>
      <w:r w:rsidR="0092166F" w:rsidRPr="001D481A">
        <w:rPr>
          <w:rFonts w:ascii="Arial" w:hAnsi="Arial" w:cs="Arial"/>
        </w:rPr>
        <w:t xml:space="preserve"> </w:t>
      </w:r>
      <w:r w:rsidRPr="001D481A">
        <w:rPr>
          <w:rFonts w:ascii="Arial" w:hAnsi="Arial" w:cs="Arial"/>
        </w:rPr>
        <w:t>así la comparabilidad económica de los datos.</w:t>
      </w:r>
    </w:p>
    <w:p w14:paraId="385B351C" w14:textId="68E41171" w:rsidR="001D481A" w:rsidRPr="00AD3B04" w:rsidRDefault="001D481A" w:rsidP="00961E10">
      <w:pPr>
        <w:jc w:val="both"/>
        <w:rPr>
          <w:rFonts w:ascii="Arial" w:hAnsi="Arial" w:cs="Arial"/>
          <w:b/>
        </w:rPr>
      </w:pPr>
      <w:r w:rsidRPr="00AD3B04">
        <w:rPr>
          <w:rFonts w:ascii="Arial" w:hAnsi="Arial" w:cs="Arial"/>
          <w:b/>
        </w:rPr>
        <w:t>2. Acuerdos Marco de Precios (AMP)</w:t>
      </w:r>
      <w:r>
        <w:rPr>
          <w:rFonts w:ascii="Arial" w:hAnsi="Arial" w:cs="Arial"/>
          <w:b/>
          <w:bCs/>
        </w:rPr>
        <w:t xml:space="preserve">: </w:t>
      </w:r>
    </w:p>
    <w:p w14:paraId="350D46F4" w14:textId="4681C143" w:rsidR="00533688" w:rsidRDefault="00D92B7B" w:rsidP="39D0D113">
      <w:pPr>
        <w:jc w:val="both"/>
        <w:rPr>
          <w:rFonts w:ascii="Arial" w:hAnsi="Arial" w:cs="Arial"/>
        </w:rPr>
      </w:pPr>
      <w:r>
        <w:rPr>
          <w:rFonts w:ascii="Arial" w:hAnsi="Arial" w:cs="Arial"/>
        </w:rPr>
        <w:t xml:space="preserve">En segundo lugar, con el mismo objetivo de fortalecer el </w:t>
      </w:r>
      <w:r w:rsidR="00D049FB">
        <w:rPr>
          <w:rFonts w:ascii="Arial" w:hAnsi="Arial" w:cs="Arial"/>
        </w:rPr>
        <w:t>análisis</w:t>
      </w:r>
      <w:r>
        <w:rPr>
          <w:rFonts w:ascii="Arial" w:hAnsi="Arial" w:cs="Arial"/>
        </w:rPr>
        <w:t xml:space="preserve"> e identificar fuentes de referencia </w:t>
      </w:r>
      <w:r w:rsidR="00B022DD">
        <w:rPr>
          <w:rFonts w:ascii="Arial" w:hAnsi="Arial" w:cs="Arial"/>
        </w:rPr>
        <w:t xml:space="preserve">homologables y aplicables para los ítems del presente proceso, se tomaron como referencia </w:t>
      </w:r>
      <w:r w:rsidR="00D049FB">
        <w:rPr>
          <w:rFonts w:ascii="Arial" w:hAnsi="Arial" w:cs="Arial"/>
        </w:rPr>
        <w:t xml:space="preserve">los siguientes </w:t>
      </w:r>
      <w:r w:rsidR="009C2A24">
        <w:rPr>
          <w:rFonts w:ascii="Arial" w:hAnsi="Arial" w:cs="Arial"/>
        </w:rPr>
        <w:t>A</w:t>
      </w:r>
      <w:r w:rsidR="00D049FB">
        <w:rPr>
          <w:rFonts w:ascii="Arial" w:hAnsi="Arial" w:cs="Arial"/>
        </w:rPr>
        <w:t xml:space="preserve">cuerdos </w:t>
      </w:r>
      <w:r w:rsidR="009C2A24">
        <w:rPr>
          <w:rFonts w:ascii="Arial" w:hAnsi="Arial" w:cs="Arial"/>
        </w:rPr>
        <w:t>M</w:t>
      </w:r>
      <w:r w:rsidR="00D049FB">
        <w:rPr>
          <w:rFonts w:ascii="Arial" w:hAnsi="Arial" w:cs="Arial"/>
        </w:rPr>
        <w:t xml:space="preserve">arco de </w:t>
      </w:r>
      <w:r w:rsidR="009C2A24">
        <w:rPr>
          <w:rFonts w:ascii="Arial" w:hAnsi="Arial" w:cs="Arial"/>
        </w:rPr>
        <w:t>P</w:t>
      </w:r>
      <w:r w:rsidR="00D049FB">
        <w:rPr>
          <w:rFonts w:ascii="Arial" w:hAnsi="Arial" w:cs="Arial"/>
        </w:rPr>
        <w:t>recios</w:t>
      </w:r>
      <w:r w:rsidR="00447C8A" w:rsidDel="000C1D17">
        <w:rPr>
          <w:rFonts w:ascii="Arial" w:hAnsi="Arial" w:cs="Arial"/>
        </w:rPr>
        <w:t xml:space="preserve"> </w:t>
      </w:r>
      <w:r w:rsidR="000C1D17">
        <w:rPr>
          <w:rFonts w:ascii="Arial" w:hAnsi="Arial" w:cs="Arial"/>
        </w:rPr>
        <w:t xml:space="preserve">dispuestos por la Agencia Nacional de Contratación Pública - </w:t>
      </w:r>
      <w:r w:rsidR="00447C8A">
        <w:rPr>
          <w:rFonts w:ascii="Arial" w:hAnsi="Arial" w:cs="Arial"/>
        </w:rPr>
        <w:t xml:space="preserve">Colombia </w:t>
      </w:r>
      <w:r w:rsidR="000C1D17">
        <w:rPr>
          <w:rFonts w:ascii="Arial" w:hAnsi="Arial" w:cs="Arial"/>
        </w:rPr>
        <w:t>C</w:t>
      </w:r>
      <w:r w:rsidR="00447C8A">
        <w:rPr>
          <w:rFonts w:ascii="Arial" w:hAnsi="Arial" w:cs="Arial"/>
        </w:rPr>
        <w:t xml:space="preserve">ompra </w:t>
      </w:r>
      <w:r w:rsidR="000C1D17">
        <w:rPr>
          <w:rFonts w:ascii="Arial" w:hAnsi="Arial" w:cs="Arial"/>
        </w:rPr>
        <w:t>E</w:t>
      </w:r>
      <w:r w:rsidR="00447C8A">
        <w:rPr>
          <w:rFonts w:ascii="Arial" w:hAnsi="Arial" w:cs="Arial"/>
        </w:rPr>
        <w:t>ficiente</w:t>
      </w:r>
      <w:r w:rsidR="000C1D17">
        <w:rPr>
          <w:rFonts w:ascii="Arial" w:hAnsi="Arial" w:cs="Arial"/>
        </w:rPr>
        <w:t xml:space="preserve"> en la Tienda Virtual del Estado Colombiano</w:t>
      </w:r>
      <w:r w:rsidR="00522D45">
        <w:rPr>
          <w:rFonts w:ascii="Arial" w:hAnsi="Arial" w:cs="Arial"/>
        </w:rPr>
        <w:t>:</w:t>
      </w:r>
    </w:p>
    <w:p w14:paraId="245655EB" w14:textId="256F71F4" w:rsidR="00BF2587" w:rsidRPr="00882DB2" w:rsidRDefault="00BF2587" w:rsidP="163E12F2">
      <w:pPr>
        <w:pStyle w:val="Prrafodelista"/>
        <w:numPr>
          <w:ilvl w:val="0"/>
          <w:numId w:val="36"/>
        </w:numPr>
        <w:rPr>
          <w:rFonts w:cs="Arial"/>
          <w:lang w:val="es-CO"/>
        </w:rPr>
      </w:pPr>
      <w:r w:rsidRPr="00882DB2">
        <w:rPr>
          <w:rFonts w:cs="Arial"/>
          <w:lang w:val="es-CO"/>
        </w:rPr>
        <w:t>CCE-197-AMP-2021 - Proceso: CCENEG-041-01-2021</w:t>
      </w:r>
      <w:r w:rsidR="000B2559" w:rsidRPr="00882DB2">
        <w:rPr>
          <w:rFonts w:cs="Arial"/>
          <w:lang w:val="es-CO"/>
        </w:rPr>
        <w:t xml:space="preserve"> - </w:t>
      </w:r>
      <w:r w:rsidR="000B2559" w:rsidRPr="00882DB2">
        <w:rPr>
          <w:rFonts w:cs="Arial"/>
          <w:i/>
          <w:iCs/>
          <w:lang w:val="es-CO"/>
        </w:rPr>
        <w:t>“</w:t>
      </w:r>
      <w:r w:rsidR="009C247D" w:rsidRPr="00882DB2">
        <w:rPr>
          <w:rFonts w:cs="Arial"/>
          <w:i/>
          <w:iCs/>
          <w:lang w:val="es-CO"/>
        </w:rPr>
        <w:t>…</w:t>
      </w:r>
      <w:r w:rsidR="000B2559" w:rsidRPr="00882DB2">
        <w:rPr>
          <w:rFonts w:cs="Arial"/>
          <w:i/>
          <w:iCs/>
          <w:color w:val="0A0A0A"/>
          <w:shd w:val="clear" w:color="auto" w:fill="FFFFFF"/>
          <w:lang w:val="es-CO"/>
        </w:rPr>
        <w:t>elementos para la atención, prevención y mitigación de riesgos y emergencias</w:t>
      </w:r>
      <w:r w:rsidR="009C247D" w:rsidRPr="00882DB2">
        <w:rPr>
          <w:rFonts w:cs="Arial"/>
          <w:i/>
          <w:iCs/>
          <w:color w:val="0A0A0A"/>
          <w:shd w:val="clear" w:color="auto" w:fill="FFFFFF"/>
          <w:lang w:val="es-CO"/>
        </w:rPr>
        <w:t>…</w:t>
      </w:r>
      <w:r w:rsidR="000B2559" w:rsidRPr="00882DB2">
        <w:rPr>
          <w:rFonts w:cs="Arial"/>
          <w:i/>
          <w:iCs/>
          <w:color w:val="0A0A0A"/>
          <w:shd w:val="clear" w:color="auto" w:fill="FFFFFF"/>
          <w:lang w:val="es-CO"/>
        </w:rPr>
        <w:t>”</w:t>
      </w:r>
    </w:p>
    <w:p w14:paraId="4CA0BE8A" w14:textId="5C9DCF67" w:rsidR="00BF2587" w:rsidRPr="00882DB2" w:rsidRDefault="00BF2587" w:rsidP="163E12F2">
      <w:pPr>
        <w:pStyle w:val="Prrafodelista"/>
        <w:numPr>
          <w:ilvl w:val="0"/>
          <w:numId w:val="36"/>
        </w:numPr>
        <w:rPr>
          <w:rFonts w:cs="Arial"/>
          <w:lang w:val="es-CO"/>
        </w:rPr>
      </w:pPr>
      <w:r w:rsidRPr="00882DB2">
        <w:rPr>
          <w:rFonts w:cs="Arial"/>
          <w:lang w:val="es-CO"/>
        </w:rPr>
        <w:t>CCE-166-AMP-2021 – Proceso: CCENEG-039-01-2021</w:t>
      </w:r>
      <w:r w:rsidR="000B2559" w:rsidRPr="00882DB2">
        <w:rPr>
          <w:rFonts w:cs="Arial"/>
          <w:lang w:val="es-CO"/>
        </w:rPr>
        <w:t xml:space="preserve"> – </w:t>
      </w:r>
      <w:r w:rsidR="000B2559" w:rsidRPr="00882DB2">
        <w:rPr>
          <w:rFonts w:cs="Arial"/>
          <w:i/>
          <w:iCs/>
          <w:lang w:val="es-CO"/>
        </w:rPr>
        <w:t>“</w:t>
      </w:r>
      <w:r w:rsidR="009C247D" w:rsidRPr="00882DB2">
        <w:rPr>
          <w:rFonts w:cs="Arial"/>
          <w:i/>
          <w:iCs/>
          <w:lang w:val="es-CO"/>
        </w:rPr>
        <w:t>…</w:t>
      </w:r>
      <w:r w:rsidR="006D73EE" w:rsidRPr="00882DB2">
        <w:rPr>
          <w:rFonts w:cs="Arial"/>
          <w:i/>
          <w:iCs/>
          <w:lang w:val="es-CO"/>
        </w:rPr>
        <w:t>suministro de material pedagógico y su entrega a nivel nacional</w:t>
      </w:r>
      <w:r w:rsidR="009C247D" w:rsidRPr="00882DB2">
        <w:rPr>
          <w:rFonts w:cs="Arial"/>
          <w:i/>
          <w:iCs/>
          <w:lang w:val="es-CO"/>
        </w:rPr>
        <w:t>…</w:t>
      </w:r>
      <w:r w:rsidR="000B2559" w:rsidRPr="00882DB2">
        <w:rPr>
          <w:rFonts w:cs="Arial"/>
          <w:i/>
          <w:iCs/>
          <w:lang w:val="es-CO"/>
        </w:rPr>
        <w:t>”</w:t>
      </w:r>
    </w:p>
    <w:p w14:paraId="69338994" w14:textId="3E0407E8" w:rsidR="00BF2587" w:rsidRPr="00882DB2" w:rsidRDefault="00BF2587" w:rsidP="163E12F2">
      <w:pPr>
        <w:pStyle w:val="Prrafodelista"/>
        <w:numPr>
          <w:ilvl w:val="0"/>
          <w:numId w:val="36"/>
        </w:numPr>
        <w:rPr>
          <w:rFonts w:cs="Arial"/>
          <w:lang w:val="es-CO"/>
        </w:rPr>
      </w:pPr>
      <w:r w:rsidRPr="00882DB2">
        <w:rPr>
          <w:rFonts w:cs="Arial"/>
          <w:lang w:val="es-CO"/>
        </w:rPr>
        <w:t>CCE-255-AMP-2021 – Proceso: CCENEG-049-01-2021</w:t>
      </w:r>
      <w:r w:rsidR="006D73EE" w:rsidRPr="00882DB2">
        <w:rPr>
          <w:rFonts w:cs="Arial"/>
          <w:lang w:val="es-CO"/>
        </w:rPr>
        <w:t xml:space="preserve"> – </w:t>
      </w:r>
      <w:r w:rsidR="006D73EE" w:rsidRPr="00882DB2">
        <w:rPr>
          <w:rFonts w:cs="Arial"/>
          <w:i/>
          <w:iCs/>
          <w:lang w:val="es-CO"/>
        </w:rPr>
        <w:t>“</w:t>
      </w:r>
      <w:r w:rsidR="009C247D" w:rsidRPr="00882DB2">
        <w:rPr>
          <w:rFonts w:cs="Arial"/>
          <w:i/>
          <w:iCs/>
          <w:lang w:val="es-CO"/>
        </w:rPr>
        <w:t>…materiales de construcción y ferretería…</w:t>
      </w:r>
      <w:r w:rsidR="006D73EE" w:rsidRPr="00882DB2">
        <w:rPr>
          <w:rFonts w:cs="Arial"/>
          <w:i/>
          <w:iCs/>
          <w:lang w:val="es-CO"/>
        </w:rPr>
        <w:t>”</w:t>
      </w:r>
    </w:p>
    <w:p w14:paraId="4777CF39" w14:textId="11876FBC" w:rsidR="00BF2587" w:rsidRDefault="00852FD5" w:rsidP="00BF2587">
      <w:pPr>
        <w:jc w:val="both"/>
        <w:rPr>
          <w:rFonts w:ascii="Arial" w:hAnsi="Arial" w:cs="Arial"/>
        </w:rPr>
      </w:pPr>
      <w:r>
        <w:rPr>
          <w:rFonts w:ascii="Arial" w:hAnsi="Arial" w:cs="Arial"/>
        </w:rPr>
        <w:t xml:space="preserve">Estas dos referencias iniciales se constituyen </w:t>
      </w:r>
      <w:r w:rsidR="00563568">
        <w:rPr>
          <w:rFonts w:ascii="Arial" w:hAnsi="Arial" w:cs="Arial"/>
        </w:rPr>
        <w:t xml:space="preserve">como precios que reflejan la realidad económica del sector </w:t>
      </w:r>
      <w:r w:rsidR="00C644B5">
        <w:rPr>
          <w:rFonts w:ascii="Arial" w:hAnsi="Arial" w:cs="Arial"/>
        </w:rPr>
        <w:t xml:space="preserve">y que contemplan </w:t>
      </w:r>
      <w:r w:rsidR="00C644B5" w:rsidRPr="00C644B5">
        <w:rPr>
          <w:rFonts w:ascii="Arial" w:hAnsi="Arial" w:cs="Arial"/>
        </w:rPr>
        <w:t>todos los costos y gastos, directos e indirectos, requeridos para la ejecución del contrato</w:t>
      </w:r>
      <w:r w:rsidR="00A40153">
        <w:rPr>
          <w:rFonts w:ascii="Arial" w:hAnsi="Arial" w:cs="Arial"/>
        </w:rPr>
        <w:t xml:space="preserve">; e incluso permiten su comparabilidad al ser referencias de precios </w:t>
      </w:r>
      <w:r w:rsidR="00DF535C">
        <w:rPr>
          <w:rFonts w:ascii="Arial" w:hAnsi="Arial" w:cs="Arial"/>
        </w:rPr>
        <w:t xml:space="preserve">para entrega a nivel nacional </w:t>
      </w:r>
      <w:r w:rsidR="008072B0">
        <w:rPr>
          <w:rFonts w:ascii="Arial" w:hAnsi="Arial" w:cs="Arial"/>
        </w:rPr>
        <w:t>y en cualquier rango de cantidades.</w:t>
      </w:r>
    </w:p>
    <w:p w14:paraId="52D956F6" w14:textId="4FC12633" w:rsidR="000B29AE" w:rsidRPr="00AD3B04" w:rsidRDefault="000B29AE" w:rsidP="00BF2587">
      <w:pPr>
        <w:jc w:val="both"/>
        <w:rPr>
          <w:rFonts w:ascii="Arial" w:hAnsi="Arial" w:cs="Arial"/>
          <w:b/>
        </w:rPr>
      </w:pPr>
      <w:r w:rsidRPr="00AD3B04">
        <w:rPr>
          <w:rFonts w:ascii="Arial" w:hAnsi="Arial" w:cs="Arial"/>
          <w:b/>
        </w:rPr>
        <w:t>3. Cotizaciones de referencia</w:t>
      </w:r>
      <w:r w:rsidR="005B2D49">
        <w:rPr>
          <w:rFonts w:ascii="Arial" w:hAnsi="Arial" w:cs="Arial"/>
          <w:b/>
          <w:bCs/>
        </w:rPr>
        <w:t xml:space="preserve"> adicionales</w:t>
      </w:r>
    </w:p>
    <w:p w14:paraId="7F2478B1" w14:textId="22807BBD" w:rsidR="008072B0" w:rsidRDefault="004D51AA" w:rsidP="00BF2587">
      <w:pPr>
        <w:jc w:val="both"/>
        <w:rPr>
          <w:rFonts w:ascii="Arial" w:hAnsi="Arial" w:cs="Arial"/>
        </w:rPr>
      </w:pPr>
      <w:r>
        <w:rPr>
          <w:rFonts w:ascii="Arial" w:hAnsi="Arial" w:cs="Arial"/>
        </w:rPr>
        <w:t xml:space="preserve">Teniendo en cuenta que estas dos referencias no </w:t>
      </w:r>
      <w:r w:rsidR="00697F8F">
        <w:rPr>
          <w:rFonts w:ascii="Arial" w:hAnsi="Arial" w:cs="Arial"/>
        </w:rPr>
        <w:t xml:space="preserve">permitieron </w:t>
      </w:r>
      <w:r w:rsidR="00EE584C">
        <w:rPr>
          <w:rFonts w:ascii="Arial" w:hAnsi="Arial" w:cs="Arial"/>
        </w:rPr>
        <w:t xml:space="preserve">abarcar </w:t>
      </w:r>
      <w:r w:rsidR="00697F8F">
        <w:rPr>
          <w:rFonts w:ascii="Arial" w:hAnsi="Arial" w:cs="Arial"/>
        </w:rPr>
        <w:t xml:space="preserve">r la totalidad de los ítems, se </w:t>
      </w:r>
      <w:r w:rsidR="0015364D">
        <w:rPr>
          <w:rFonts w:ascii="Arial" w:hAnsi="Arial" w:cs="Arial"/>
        </w:rPr>
        <w:t xml:space="preserve">complementó el análisis de </w:t>
      </w:r>
      <w:r w:rsidR="00E46678">
        <w:rPr>
          <w:rFonts w:ascii="Arial" w:hAnsi="Arial" w:cs="Arial"/>
        </w:rPr>
        <w:t xml:space="preserve">las cotizaciones </w:t>
      </w:r>
      <w:r w:rsidR="0015364D">
        <w:rPr>
          <w:rFonts w:ascii="Arial" w:hAnsi="Arial" w:cs="Arial"/>
        </w:rPr>
        <w:t xml:space="preserve">obtenidas </w:t>
      </w:r>
      <w:r w:rsidR="00E46678">
        <w:rPr>
          <w:rFonts w:ascii="Arial" w:hAnsi="Arial" w:cs="Arial"/>
        </w:rPr>
        <w:t xml:space="preserve">del evento </w:t>
      </w:r>
      <w:r w:rsidR="00D63105">
        <w:rPr>
          <w:rFonts w:ascii="Arial" w:hAnsi="Arial" w:cs="Arial"/>
        </w:rPr>
        <w:t xml:space="preserve">de cotización </w:t>
      </w:r>
      <w:r w:rsidR="00E46678" w:rsidRPr="00E46678">
        <w:rPr>
          <w:rFonts w:ascii="Arial" w:hAnsi="Arial" w:cs="Arial"/>
        </w:rPr>
        <w:t>ICBF-SDC-089-2025-SEN</w:t>
      </w:r>
      <w:r w:rsidR="0083014C">
        <w:rPr>
          <w:rStyle w:val="Refdenotaalpie"/>
          <w:rFonts w:ascii="Arial" w:hAnsi="Arial" w:cs="Arial"/>
        </w:rPr>
        <w:footnoteReference w:id="15"/>
      </w:r>
      <w:r w:rsidR="00285B6A">
        <w:rPr>
          <w:rFonts w:ascii="Arial" w:hAnsi="Arial" w:cs="Arial"/>
        </w:rPr>
        <w:t>,</w:t>
      </w:r>
      <w:r w:rsidR="00FB18C9" w:rsidDel="00E62FF8">
        <w:rPr>
          <w:rFonts w:ascii="Arial" w:hAnsi="Arial" w:cs="Arial"/>
        </w:rPr>
        <w:t xml:space="preserve"> </w:t>
      </w:r>
      <w:r w:rsidR="007B5EFA">
        <w:rPr>
          <w:rFonts w:ascii="Arial" w:hAnsi="Arial" w:cs="Arial"/>
        </w:rPr>
        <w:t xml:space="preserve">publicado en la vigencia 2025. Este proceso, </w:t>
      </w:r>
      <w:r w:rsidR="005A23DA" w:rsidRPr="005A23DA">
        <w:rPr>
          <w:rFonts w:ascii="Arial" w:hAnsi="Arial" w:cs="Arial"/>
        </w:rPr>
        <w:t>cuyas especificaciones técnicas resultan homologables al presente objeto contractual, permitió obtener valores de referencia para 157 de los 158 ítems solicitados</w:t>
      </w:r>
      <w:r w:rsidR="005A23DA">
        <w:rPr>
          <w:rFonts w:ascii="Arial" w:hAnsi="Arial" w:cs="Arial"/>
        </w:rPr>
        <w:t xml:space="preserve">. </w:t>
      </w:r>
    </w:p>
    <w:p w14:paraId="0600159A" w14:textId="5BAF5DA0" w:rsidR="00E812AE" w:rsidRDefault="00E812AE" w:rsidP="00BF2587">
      <w:pPr>
        <w:jc w:val="both"/>
        <w:rPr>
          <w:rFonts w:ascii="Arial" w:hAnsi="Arial" w:cs="Arial"/>
        </w:rPr>
      </w:pPr>
      <w:r w:rsidRPr="00E812AE">
        <w:rPr>
          <w:rFonts w:ascii="Arial" w:hAnsi="Arial" w:cs="Arial"/>
        </w:rPr>
        <w:t>Como resultado de la solicitud de cotización realizada, se recibieron propuestas de los siguientes terceros:</w:t>
      </w:r>
    </w:p>
    <w:p w14:paraId="4CCED31C" w14:textId="151B611D" w:rsidR="00A06B45" w:rsidRPr="00A06B45" w:rsidRDefault="00165208" w:rsidP="00C231F0">
      <w:pPr>
        <w:pStyle w:val="Prrafodelista"/>
        <w:numPr>
          <w:ilvl w:val="0"/>
          <w:numId w:val="36"/>
        </w:numPr>
        <w:spacing w:after="0"/>
        <w:rPr>
          <w:rFonts w:cs="Arial"/>
        </w:rPr>
      </w:pPr>
      <w:r w:rsidRPr="00A06B45">
        <w:rPr>
          <w:rFonts w:cs="Arial"/>
        </w:rPr>
        <w:t>FUNDACION PROYECTANDO FUTUROS CON VALORES</w:t>
      </w:r>
      <w:r w:rsidR="00A06B45" w:rsidRPr="00A06B45">
        <w:rPr>
          <w:rFonts w:cs="Arial"/>
        </w:rPr>
        <w:t xml:space="preserve"> con NIT </w:t>
      </w:r>
      <w:r w:rsidRPr="00A06B45">
        <w:rPr>
          <w:rFonts w:cs="Arial"/>
        </w:rPr>
        <w:t>901495046</w:t>
      </w:r>
    </w:p>
    <w:p w14:paraId="5CDCD08E" w14:textId="7323921E" w:rsidR="00A06B45" w:rsidRPr="00A06B45" w:rsidRDefault="00165208" w:rsidP="00C231F0">
      <w:pPr>
        <w:pStyle w:val="Prrafodelista"/>
        <w:numPr>
          <w:ilvl w:val="0"/>
          <w:numId w:val="36"/>
        </w:numPr>
        <w:spacing w:after="0"/>
        <w:rPr>
          <w:rFonts w:cs="Arial"/>
        </w:rPr>
      </w:pPr>
      <w:r w:rsidRPr="00A06B45">
        <w:rPr>
          <w:rFonts w:cs="Arial"/>
        </w:rPr>
        <w:t>CORPORACION MONTES DEL SINAI</w:t>
      </w:r>
      <w:r w:rsidR="00A06B45" w:rsidRPr="00A06B45">
        <w:rPr>
          <w:rFonts w:cs="Arial"/>
        </w:rPr>
        <w:t xml:space="preserve"> con NIR </w:t>
      </w:r>
      <w:r w:rsidRPr="00A06B45">
        <w:rPr>
          <w:rFonts w:cs="Arial"/>
        </w:rPr>
        <w:t>819005392-6</w:t>
      </w:r>
    </w:p>
    <w:p w14:paraId="7F270A02" w14:textId="079F8615" w:rsidR="00A06B45" w:rsidRPr="00A06B45" w:rsidRDefault="00165208" w:rsidP="00C231F0">
      <w:pPr>
        <w:pStyle w:val="Prrafodelista"/>
        <w:numPr>
          <w:ilvl w:val="0"/>
          <w:numId w:val="36"/>
        </w:numPr>
        <w:spacing w:after="0"/>
        <w:rPr>
          <w:rFonts w:cs="Arial"/>
        </w:rPr>
      </w:pPr>
      <w:r w:rsidRPr="00A06B45">
        <w:rPr>
          <w:rFonts w:cs="Arial"/>
        </w:rPr>
        <w:t>ASOCIACION DE HOGARES COMUNITARIOS SECTOR NORTE</w:t>
      </w:r>
      <w:r w:rsidR="00A06B45" w:rsidRPr="00A06B45">
        <w:rPr>
          <w:rFonts w:cs="Arial"/>
        </w:rPr>
        <w:t xml:space="preserve"> con NIT </w:t>
      </w:r>
      <w:r w:rsidRPr="00A06B45">
        <w:rPr>
          <w:rFonts w:cs="Arial"/>
        </w:rPr>
        <w:t>800169979</w:t>
      </w:r>
    </w:p>
    <w:p w14:paraId="72B896F9" w14:textId="79B92AF0" w:rsidR="00600498" w:rsidRDefault="00165208" w:rsidP="00C231F0">
      <w:pPr>
        <w:pStyle w:val="Prrafodelista"/>
        <w:numPr>
          <w:ilvl w:val="0"/>
          <w:numId w:val="36"/>
        </w:numPr>
        <w:spacing w:after="0"/>
        <w:rPr>
          <w:rFonts w:cs="Arial"/>
        </w:rPr>
      </w:pPr>
      <w:r w:rsidRPr="008546E1">
        <w:rPr>
          <w:rFonts w:cs="Arial"/>
        </w:rPr>
        <w:t>URBANO EXPRESS LOGISTICA Y MERCADEO SAS</w:t>
      </w:r>
      <w:r w:rsidR="00A06B45" w:rsidRPr="008546E1">
        <w:rPr>
          <w:rFonts w:cs="Arial"/>
        </w:rPr>
        <w:t xml:space="preserve"> con NIT </w:t>
      </w:r>
      <w:r w:rsidRPr="008546E1">
        <w:rPr>
          <w:rFonts w:cs="Arial"/>
        </w:rPr>
        <w:t>900046728-6</w:t>
      </w:r>
    </w:p>
    <w:p w14:paraId="527590A0" w14:textId="77777777" w:rsidR="00C231F0" w:rsidRDefault="00C231F0" w:rsidP="00C231F0">
      <w:pPr>
        <w:pStyle w:val="Prrafodelista"/>
        <w:spacing w:after="0"/>
        <w:ind w:left="720"/>
        <w:rPr>
          <w:rFonts w:cs="Arial"/>
        </w:rPr>
      </w:pPr>
    </w:p>
    <w:p w14:paraId="1D1EC104" w14:textId="306FA172" w:rsidR="008546E1" w:rsidRDefault="6F22C110" w:rsidP="1324FB17">
      <w:pPr>
        <w:jc w:val="both"/>
        <w:rPr>
          <w:rFonts w:ascii="Arial" w:hAnsi="Arial" w:cs="Arial"/>
          <w:b/>
          <w:bCs/>
        </w:rPr>
      </w:pPr>
      <w:r w:rsidRPr="1324FB17">
        <w:rPr>
          <w:rFonts w:ascii="Arial" w:hAnsi="Arial" w:cs="Arial"/>
          <w:b/>
          <w:bCs/>
        </w:rPr>
        <w:t>Metodología</w:t>
      </w:r>
    </w:p>
    <w:p w14:paraId="6A9D1CE0" w14:textId="299B50C9" w:rsidR="008546E1" w:rsidRDefault="00735317" w:rsidP="00477F60">
      <w:pPr>
        <w:jc w:val="both"/>
        <w:rPr>
          <w:rFonts w:ascii="Arial" w:hAnsi="Arial" w:cs="Arial"/>
        </w:rPr>
      </w:pPr>
      <w:r w:rsidRPr="00735317">
        <w:rPr>
          <w:rFonts w:ascii="Arial" w:hAnsi="Arial" w:cs="Arial"/>
        </w:rPr>
        <w:t>Con el propósito de garantizar la fiabilidad del análisis</w:t>
      </w:r>
      <w:r>
        <w:rPr>
          <w:rFonts w:ascii="Arial" w:hAnsi="Arial" w:cs="Arial"/>
        </w:rPr>
        <w:t xml:space="preserve">, </w:t>
      </w:r>
      <w:r w:rsidR="00813F6F">
        <w:rPr>
          <w:rFonts w:ascii="Arial" w:hAnsi="Arial" w:cs="Arial"/>
        </w:rPr>
        <w:t>se realiz</w:t>
      </w:r>
      <w:r w:rsidR="004E245A">
        <w:rPr>
          <w:rFonts w:ascii="Arial" w:hAnsi="Arial" w:cs="Arial"/>
        </w:rPr>
        <w:t>ó</w:t>
      </w:r>
      <w:r w:rsidR="00813F6F">
        <w:rPr>
          <w:rFonts w:ascii="Arial" w:hAnsi="Arial" w:cs="Arial"/>
        </w:rPr>
        <w:t xml:space="preserve"> una comparación preliminar de</w:t>
      </w:r>
      <w:r w:rsidR="00334AC6">
        <w:rPr>
          <w:rFonts w:ascii="Arial" w:hAnsi="Arial" w:cs="Arial"/>
        </w:rPr>
        <w:t xml:space="preserve">l estudio de mercado o eventos de cotización con respecto a las </w:t>
      </w:r>
      <w:r w:rsidR="004E245A">
        <w:rPr>
          <w:rFonts w:ascii="Arial" w:hAnsi="Arial" w:cs="Arial"/>
        </w:rPr>
        <w:t>referencias</w:t>
      </w:r>
      <w:r w:rsidR="00813F6F">
        <w:rPr>
          <w:rFonts w:ascii="Arial" w:hAnsi="Arial" w:cs="Arial"/>
        </w:rPr>
        <w:t xml:space="preserve"> de precios históricos y de </w:t>
      </w:r>
      <w:r w:rsidR="004E245A">
        <w:rPr>
          <w:rFonts w:ascii="Arial" w:hAnsi="Arial" w:cs="Arial"/>
        </w:rPr>
        <w:t>“</w:t>
      </w:r>
      <w:r w:rsidR="00813F6F">
        <w:rPr>
          <w:rFonts w:ascii="Arial" w:hAnsi="Arial" w:cs="Arial"/>
        </w:rPr>
        <w:t xml:space="preserve">mercado </w:t>
      </w:r>
      <w:r w:rsidR="004E245A">
        <w:rPr>
          <w:rFonts w:ascii="Arial" w:hAnsi="Arial" w:cs="Arial"/>
        </w:rPr>
        <w:t xml:space="preserve">regulado” (Acuerdos Marco de Precios), </w:t>
      </w:r>
      <w:r w:rsidR="00311582">
        <w:rPr>
          <w:rFonts w:ascii="Arial" w:hAnsi="Arial" w:cs="Arial"/>
        </w:rPr>
        <w:t xml:space="preserve">identificando y excluyendo por </w:t>
      </w:r>
      <w:r w:rsidR="00382E8F">
        <w:rPr>
          <w:rFonts w:ascii="Arial" w:hAnsi="Arial" w:cs="Arial"/>
        </w:rPr>
        <w:t xml:space="preserve">cada </w:t>
      </w:r>
      <w:r w:rsidR="00311582">
        <w:rPr>
          <w:rFonts w:ascii="Arial" w:hAnsi="Arial" w:cs="Arial"/>
        </w:rPr>
        <w:t>ítem</w:t>
      </w:r>
      <w:r w:rsidR="00382E8F">
        <w:rPr>
          <w:rFonts w:ascii="Arial" w:hAnsi="Arial" w:cs="Arial"/>
        </w:rPr>
        <w:t>, dificultad de acceso y rango de cantidades;</w:t>
      </w:r>
      <w:r w:rsidR="00311582">
        <w:rPr>
          <w:rFonts w:ascii="Arial" w:hAnsi="Arial" w:cs="Arial"/>
        </w:rPr>
        <w:t xml:space="preserve"> precios que reflejaban </w:t>
      </w:r>
      <w:r w:rsidR="00F910CB">
        <w:rPr>
          <w:rFonts w:ascii="Arial" w:hAnsi="Arial" w:cs="Arial"/>
        </w:rPr>
        <w:t xml:space="preserve">desviaciones </w:t>
      </w:r>
      <w:r w:rsidR="009338F3">
        <w:rPr>
          <w:rFonts w:ascii="Arial" w:hAnsi="Arial" w:cs="Arial"/>
        </w:rPr>
        <w:t>en valor absoluto</w:t>
      </w:r>
      <w:r w:rsidR="00C60DD2">
        <w:rPr>
          <w:rFonts w:ascii="Arial" w:hAnsi="Arial" w:cs="Arial"/>
        </w:rPr>
        <w:t xml:space="preserve"> </w:t>
      </w:r>
      <w:r w:rsidR="00F910CB">
        <w:rPr>
          <w:rFonts w:ascii="Arial" w:hAnsi="Arial" w:cs="Arial"/>
        </w:rPr>
        <w:t>superiores al 100%</w:t>
      </w:r>
      <w:r w:rsidR="009338F3">
        <w:rPr>
          <w:rFonts w:ascii="Arial" w:hAnsi="Arial" w:cs="Arial"/>
        </w:rPr>
        <w:t>,</w:t>
      </w:r>
      <w:r w:rsidR="00F910CB">
        <w:rPr>
          <w:rFonts w:ascii="Arial" w:hAnsi="Arial" w:cs="Arial"/>
        </w:rPr>
        <w:t xml:space="preserve"> evidentemente atípicas y que podían distorsionar el análisis integral posterior</w:t>
      </w:r>
      <w:r w:rsidR="00E16C16">
        <w:rPr>
          <w:rFonts w:ascii="Arial" w:hAnsi="Arial" w:cs="Arial"/>
        </w:rPr>
        <w:t xml:space="preserve"> y la realidad económica del sector para el presente proceso.</w:t>
      </w:r>
    </w:p>
    <w:p w14:paraId="2D76E50E" w14:textId="12696873" w:rsidR="009338F3" w:rsidRDefault="00C67082" w:rsidP="007F2D99">
      <w:pPr>
        <w:jc w:val="both"/>
        <w:rPr>
          <w:rFonts w:ascii="Arial" w:hAnsi="Arial" w:cs="Arial"/>
        </w:rPr>
      </w:pPr>
      <w:r w:rsidRPr="163E12F2">
        <w:rPr>
          <w:rFonts w:ascii="Arial" w:hAnsi="Arial" w:cs="Arial"/>
        </w:rPr>
        <w:t xml:space="preserve">Al no contar con una referencia histórica </w:t>
      </w:r>
      <w:r w:rsidR="00847932" w:rsidRPr="163E12F2">
        <w:rPr>
          <w:rFonts w:ascii="Arial" w:hAnsi="Arial" w:cs="Arial"/>
        </w:rPr>
        <w:t>o de</w:t>
      </w:r>
      <w:r w:rsidR="00847932" w:rsidRPr="163E12F2" w:rsidDel="00F818B5">
        <w:rPr>
          <w:rFonts w:ascii="Arial" w:hAnsi="Arial" w:cs="Arial"/>
        </w:rPr>
        <w:t xml:space="preserve"> </w:t>
      </w:r>
      <w:r w:rsidR="00F818B5">
        <w:rPr>
          <w:rFonts w:ascii="Arial" w:hAnsi="Arial" w:cs="Arial"/>
        </w:rPr>
        <w:t>A</w:t>
      </w:r>
      <w:r w:rsidR="00847932" w:rsidRPr="163E12F2">
        <w:rPr>
          <w:rFonts w:ascii="Arial" w:hAnsi="Arial" w:cs="Arial"/>
        </w:rPr>
        <w:t xml:space="preserve">cuerdos </w:t>
      </w:r>
      <w:r w:rsidR="00F818B5">
        <w:rPr>
          <w:rFonts w:ascii="Arial" w:hAnsi="Arial" w:cs="Arial"/>
        </w:rPr>
        <w:t>M</w:t>
      </w:r>
      <w:r w:rsidR="00847932">
        <w:rPr>
          <w:rFonts w:ascii="Arial" w:hAnsi="Arial" w:cs="Arial"/>
        </w:rPr>
        <w:t>arco</w:t>
      </w:r>
      <w:r w:rsidR="00847932" w:rsidRPr="163E12F2">
        <w:rPr>
          <w:rFonts w:ascii="Arial" w:hAnsi="Arial" w:cs="Arial"/>
        </w:rPr>
        <w:t xml:space="preserve"> de </w:t>
      </w:r>
      <w:r w:rsidR="00F818B5">
        <w:rPr>
          <w:rFonts w:ascii="Arial" w:hAnsi="Arial" w:cs="Arial"/>
        </w:rPr>
        <w:t>P</w:t>
      </w:r>
      <w:r w:rsidR="00847932">
        <w:rPr>
          <w:rFonts w:ascii="Arial" w:hAnsi="Arial" w:cs="Arial"/>
        </w:rPr>
        <w:t>recios</w:t>
      </w:r>
      <w:r w:rsidR="00847932" w:rsidRPr="163E12F2">
        <w:rPr>
          <w:rFonts w:ascii="Arial" w:hAnsi="Arial" w:cs="Arial"/>
        </w:rPr>
        <w:t xml:space="preserve"> para la totalidad de los ítems,</w:t>
      </w:r>
      <w:r w:rsidR="00350652" w:rsidRPr="163E12F2">
        <w:rPr>
          <w:rFonts w:ascii="Arial" w:hAnsi="Arial" w:cs="Arial"/>
        </w:rPr>
        <w:t xml:space="preserve"> sobre los eventos de cotización</w:t>
      </w:r>
      <w:r w:rsidR="00503971" w:rsidRPr="163E12F2">
        <w:rPr>
          <w:rFonts w:ascii="Arial" w:hAnsi="Arial" w:cs="Arial"/>
        </w:rPr>
        <w:t xml:space="preserve"> se realiz</w:t>
      </w:r>
      <w:r w:rsidR="00350652" w:rsidRPr="163E12F2">
        <w:rPr>
          <w:rFonts w:ascii="Arial" w:hAnsi="Arial" w:cs="Arial"/>
        </w:rPr>
        <w:t xml:space="preserve">ó </w:t>
      </w:r>
      <w:r w:rsidR="00F353F8" w:rsidRPr="163E12F2">
        <w:rPr>
          <w:rFonts w:ascii="Arial" w:hAnsi="Arial" w:cs="Arial"/>
        </w:rPr>
        <w:t xml:space="preserve">el </w:t>
      </w:r>
      <w:r w:rsidR="00701942" w:rsidRPr="163E12F2">
        <w:rPr>
          <w:rFonts w:ascii="Arial" w:hAnsi="Arial" w:cs="Arial"/>
        </w:rPr>
        <w:t>análisis</w:t>
      </w:r>
      <w:r w:rsidR="00F353F8" w:rsidRPr="163E12F2">
        <w:rPr>
          <w:rFonts w:ascii="Arial" w:hAnsi="Arial" w:cs="Arial"/>
        </w:rPr>
        <w:t xml:space="preserve"> de variación con respecto a </w:t>
      </w:r>
      <w:r w:rsidR="00701942" w:rsidRPr="163E12F2">
        <w:rPr>
          <w:rFonts w:ascii="Arial" w:hAnsi="Arial" w:cs="Arial"/>
        </w:rPr>
        <w:t xml:space="preserve">todas las cotizaciones y </w:t>
      </w:r>
      <w:r w:rsidR="00350652" w:rsidRPr="163E12F2">
        <w:rPr>
          <w:rFonts w:ascii="Arial" w:hAnsi="Arial" w:cs="Arial"/>
        </w:rPr>
        <w:t xml:space="preserve">un tratamiento estadístico </w:t>
      </w:r>
      <w:r w:rsidR="00847932" w:rsidRPr="163E12F2">
        <w:rPr>
          <w:rFonts w:ascii="Arial" w:hAnsi="Arial" w:cs="Arial"/>
        </w:rPr>
        <w:t xml:space="preserve">adicional </w:t>
      </w:r>
      <w:r w:rsidR="00E77B13" w:rsidRPr="163E12F2">
        <w:rPr>
          <w:rFonts w:ascii="Arial" w:hAnsi="Arial" w:cs="Arial"/>
        </w:rPr>
        <w:t xml:space="preserve">evaluando la desviación estándar de los datos y excluyendo aquellos precios por cada ítem, dificultad de acceso y rango de cantidades que </w:t>
      </w:r>
      <w:r w:rsidR="00434CAC" w:rsidRPr="163E12F2">
        <w:rPr>
          <w:rFonts w:ascii="Arial" w:hAnsi="Arial" w:cs="Arial"/>
        </w:rPr>
        <w:t xml:space="preserve">se ubicaban por fuera del </w:t>
      </w:r>
      <w:r w:rsidR="03998873" w:rsidRPr="163E12F2">
        <w:rPr>
          <w:rFonts w:ascii="Arial" w:hAnsi="Arial" w:cs="Arial"/>
        </w:rPr>
        <w:t>límite</w:t>
      </w:r>
      <w:r w:rsidR="00434CAC" w:rsidRPr="163E12F2">
        <w:rPr>
          <w:rFonts w:ascii="Arial" w:hAnsi="Arial" w:cs="Arial"/>
        </w:rPr>
        <w:t xml:space="preserve"> superior e inferior establecido con respecto al promedio de los datos</w:t>
      </w:r>
      <w:r w:rsidR="007F2D99" w:rsidRPr="163E12F2">
        <w:rPr>
          <w:rFonts w:ascii="Arial" w:hAnsi="Arial" w:cs="Arial"/>
        </w:rPr>
        <w:t>, lo cual permitió identificar y excluir otros precios atípicos que presentaban desviaciones que distorsionaban el precio final de cada ítem.</w:t>
      </w:r>
    </w:p>
    <w:p w14:paraId="1BE67EE3" w14:textId="3E6115E9" w:rsidR="002D3DA2" w:rsidRDefault="00815A81" w:rsidP="163E12F2">
      <w:pPr>
        <w:jc w:val="both"/>
        <w:rPr>
          <w:rFonts w:ascii="Arial" w:hAnsi="Arial" w:cs="Arial"/>
        </w:rPr>
      </w:pPr>
      <w:r w:rsidRPr="163E12F2">
        <w:rPr>
          <w:rFonts w:ascii="Arial" w:hAnsi="Arial" w:cs="Arial"/>
        </w:rPr>
        <w:t>Finalmente,</w:t>
      </w:r>
      <w:r w:rsidR="00735D67" w:rsidRPr="163E12F2">
        <w:rPr>
          <w:rFonts w:ascii="Arial" w:hAnsi="Arial" w:cs="Arial"/>
        </w:rPr>
        <w:t xml:space="preserve"> </w:t>
      </w:r>
      <w:r w:rsidR="00144FB2">
        <w:rPr>
          <w:rFonts w:ascii="Arial" w:hAnsi="Arial" w:cs="Arial"/>
        </w:rPr>
        <w:t xml:space="preserve">tras la depuración </w:t>
      </w:r>
      <w:r w:rsidR="00735D67" w:rsidRPr="163E12F2">
        <w:rPr>
          <w:rFonts w:ascii="Arial" w:hAnsi="Arial" w:cs="Arial"/>
        </w:rPr>
        <w:t xml:space="preserve">la información, se aplicaron medidas de tendencia central, específicamente </w:t>
      </w:r>
      <w:r w:rsidR="00735D67" w:rsidRPr="0083014C">
        <w:rPr>
          <w:rFonts w:ascii="Arial" w:hAnsi="Arial" w:cs="Arial"/>
          <w:b/>
        </w:rPr>
        <w:t>la media geométrica</w:t>
      </w:r>
      <w:r w:rsidR="00735D67" w:rsidRPr="163E12F2">
        <w:rPr>
          <w:rFonts w:ascii="Arial" w:hAnsi="Arial" w:cs="Arial"/>
        </w:rPr>
        <w:t>, para el tratamiento definitivo de los precios capturados tanto en procesos históricos</w:t>
      </w:r>
      <w:r w:rsidR="00D62A94" w:rsidRPr="163E12F2">
        <w:rPr>
          <w:rFonts w:ascii="Arial" w:hAnsi="Arial" w:cs="Arial"/>
        </w:rPr>
        <w:t xml:space="preserve">, </w:t>
      </w:r>
      <w:r w:rsidR="00555C75">
        <w:rPr>
          <w:rFonts w:ascii="Arial" w:hAnsi="Arial" w:cs="Arial"/>
        </w:rPr>
        <w:t>A</w:t>
      </w:r>
      <w:r w:rsidR="00D62A94" w:rsidRPr="163E12F2">
        <w:rPr>
          <w:rFonts w:ascii="Arial" w:hAnsi="Arial" w:cs="Arial"/>
        </w:rPr>
        <w:t xml:space="preserve">cuerdos </w:t>
      </w:r>
      <w:r w:rsidR="00555C75">
        <w:rPr>
          <w:rFonts w:ascii="Arial" w:hAnsi="Arial" w:cs="Arial"/>
        </w:rPr>
        <w:t>M</w:t>
      </w:r>
      <w:r w:rsidR="00D62A94" w:rsidRPr="163E12F2">
        <w:rPr>
          <w:rFonts w:ascii="Arial" w:hAnsi="Arial" w:cs="Arial"/>
        </w:rPr>
        <w:t>arco</w:t>
      </w:r>
      <w:r w:rsidR="00555C75">
        <w:rPr>
          <w:rFonts w:ascii="Arial" w:hAnsi="Arial" w:cs="Arial"/>
        </w:rPr>
        <w:t xml:space="preserve"> de Precios</w:t>
      </w:r>
      <w:r w:rsidR="00D62A94" w:rsidRPr="163E12F2">
        <w:rPr>
          <w:rFonts w:ascii="Arial" w:hAnsi="Arial" w:cs="Arial"/>
        </w:rPr>
        <w:t xml:space="preserve"> y </w:t>
      </w:r>
      <w:r w:rsidR="00735D67" w:rsidRPr="163E12F2">
        <w:rPr>
          <w:rFonts w:ascii="Arial" w:hAnsi="Arial" w:cs="Arial"/>
        </w:rPr>
        <w:t>estudio de mercado</w:t>
      </w:r>
      <w:r w:rsidR="009B783F" w:rsidRPr="163E12F2">
        <w:rPr>
          <w:rFonts w:ascii="Arial" w:hAnsi="Arial" w:cs="Arial"/>
        </w:rPr>
        <w:t>; obteniendo así los precios techo por cada ítem, dificultad de acceso y rango de cantidades.</w:t>
      </w:r>
      <w:r w:rsidR="00C2CCD4" w:rsidRPr="163E12F2">
        <w:rPr>
          <w:rFonts w:ascii="Arial" w:hAnsi="Arial" w:cs="Arial"/>
        </w:rPr>
        <w:t xml:space="preserve"> </w:t>
      </w:r>
    </w:p>
    <w:p w14:paraId="47D77483" w14:textId="2D926D6D" w:rsidR="00131196" w:rsidRDefault="00C2CCD4" w:rsidP="163E12F2">
      <w:pPr>
        <w:jc w:val="both"/>
        <w:rPr>
          <w:rFonts w:ascii="Arial" w:eastAsia="Arial" w:hAnsi="Arial" w:cs="Arial"/>
        </w:rPr>
      </w:pPr>
      <w:r w:rsidRPr="163E12F2">
        <w:rPr>
          <w:rFonts w:ascii="Arial" w:eastAsia="Arial" w:hAnsi="Arial" w:cs="Arial"/>
        </w:rPr>
        <w:t xml:space="preserve">Este procedimiento permitió reducir significativamente el coeficiente de variación en cada </w:t>
      </w:r>
      <w:r w:rsidR="00131196">
        <w:rPr>
          <w:rFonts w:ascii="Arial" w:eastAsia="Arial" w:hAnsi="Arial" w:cs="Arial"/>
        </w:rPr>
        <w:t>ítem</w:t>
      </w:r>
      <w:r w:rsidRPr="163E12F2">
        <w:rPr>
          <w:rFonts w:ascii="Arial" w:eastAsia="Arial" w:hAnsi="Arial" w:cs="Arial"/>
        </w:rPr>
        <w:t>, asegurando que los precios de referencia finales sean confiables, competitivos y reflejen el comportamiento real del mercado; siendo estos precios integrales donde están incluidos todos los costos y gastos, directos e indirectos, gastos en transporte, y todos los requeridos para la ejecución del contrato; garantizando así la pluralidad de oferentes y la transparencia en la futura contratación.</w:t>
      </w:r>
      <w:r w:rsidR="00131196">
        <w:rPr>
          <w:rFonts w:ascii="Arial" w:eastAsia="Arial" w:hAnsi="Arial" w:cs="Arial"/>
        </w:rPr>
        <w:t xml:space="preserve"> </w:t>
      </w:r>
    </w:p>
    <w:p w14:paraId="43B5E955" w14:textId="08CFAF30" w:rsidR="002D3DA2" w:rsidRDefault="00131196" w:rsidP="163E12F2">
      <w:pPr>
        <w:jc w:val="both"/>
        <w:rPr>
          <w:rFonts w:ascii="Arial" w:hAnsi="Arial" w:cs="Arial"/>
        </w:rPr>
      </w:pPr>
      <w:r>
        <w:rPr>
          <w:rFonts w:ascii="Arial" w:eastAsia="Arial" w:hAnsi="Arial" w:cs="Arial"/>
        </w:rPr>
        <w:t>En consecuencia, a continuación</w:t>
      </w:r>
      <w:r w:rsidR="0083014C">
        <w:rPr>
          <w:rFonts w:ascii="Arial" w:eastAsia="Arial" w:hAnsi="Arial" w:cs="Arial"/>
        </w:rPr>
        <w:t>,</w:t>
      </w:r>
      <w:r>
        <w:rPr>
          <w:rFonts w:ascii="Arial" w:eastAsia="Arial" w:hAnsi="Arial" w:cs="Arial"/>
        </w:rPr>
        <w:t xml:space="preserve"> se presentan los precios unitarios techo:</w:t>
      </w:r>
    </w:p>
    <w:p w14:paraId="571BC239" w14:textId="691CF13F" w:rsidR="00131196" w:rsidRDefault="00131196" w:rsidP="00131196">
      <w:pPr>
        <w:pStyle w:val="Descripcin"/>
        <w:keepNext/>
        <w:jc w:val="center"/>
      </w:pPr>
      <w:r>
        <w:t xml:space="preserve">Tabla </w:t>
      </w:r>
      <w:r>
        <w:fldChar w:fldCharType="begin"/>
      </w:r>
      <w:r>
        <w:instrText xml:space="preserve"> SEQ Tabla \* ARABIC </w:instrText>
      </w:r>
      <w:r>
        <w:fldChar w:fldCharType="separate"/>
      </w:r>
      <w:r>
        <w:rPr>
          <w:noProof/>
        </w:rPr>
        <w:t>9</w:t>
      </w:r>
      <w:r>
        <w:fldChar w:fldCharType="end"/>
      </w:r>
      <w:r>
        <w:t xml:space="preserve">. </w:t>
      </w:r>
      <w:r w:rsidRPr="00900841">
        <w:t>Precios techo unitarios</w:t>
      </w:r>
    </w:p>
    <w:tbl>
      <w:tblPr>
        <w:tblStyle w:val="Tablaconcuadrcula"/>
        <w:tblW w:w="10924" w:type="dxa"/>
        <w:jc w:val="center"/>
        <w:tblLayout w:type="fixed"/>
        <w:tblLook w:val="04A0" w:firstRow="1" w:lastRow="0" w:firstColumn="1" w:lastColumn="0" w:noHBand="0" w:noVBand="1"/>
      </w:tblPr>
      <w:tblGrid>
        <w:gridCol w:w="564"/>
        <w:gridCol w:w="1552"/>
        <w:gridCol w:w="1133"/>
        <w:gridCol w:w="850"/>
        <w:gridCol w:w="851"/>
        <w:gridCol w:w="854"/>
        <w:gridCol w:w="851"/>
        <w:gridCol w:w="852"/>
        <w:gridCol w:w="854"/>
        <w:gridCol w:w="851"/>
        <w:gridCol w:w="851"/>
        <w:gridCol w:w="852"/>
        <w:gridCol w:w="9"/>
      </w:tblGrid>
      <w:tr w:rsidR="006E6CA4" w:rsidRPr="006E7723" w14:paraId="3D7F58D5" w14:textId="77777777" w:rsidTr="006E6CA4">
        <w:trPr>
          <w:trHeight w:val="179"/>
          <w:tblHeader/>
          <w:jc w:val="center"/>
        </w:trPr>
        <w:tc>
          <w:tcPr>
            <w:tcW w:w="3254" w:type="dxa"/>
            <w:gridSpan w:val="3"/>
            <w:vMerge w:val="restart"/>
            <w:shd w:val="clear" w:color="auto" w:fill="F2F2F2" w:themeFill="background1" w:themeFillShade="F2"/>
            <w:vAlign w:val="center"/>
            <w:hideMark/>
          </w:tcPr>
          <w:p w14:paraId="1A21810B" w14:textId="1AFC7E9E" w:rsidR="00630AC1" w:rsidRPr="006E7723" w:rsidRDefault="00630AC1" w:rsidP="00115E74">
            <w:pPr>
              <w:spacing w:after="0"/>
              <w:jc w:val="center"/>
              <w:rPr>
                <w:rFonts w:ascii="Arial" w:hAnsi="Arial" w:cs="Arial"/>
                <w:b/>
                <w:bCs/>
                <w:sz w:val="14"/>
                <w:szCs w:val="14"/>
              </w:rPr>
            </w:pPr>
            <w:r w:rsidRPr="006E7723">
              <w:rPr>
                <w:rFonts w:ascii="Arial" w:hAnsi="Arial" w:cs="Arial"/>
                <w:b/>
                <w:bCs/>
                <w:sz w:val="14"/>
                <w:szCs w:val="14"/>
              </w:rPr>
              <w:t xml:space="preserve">PRECIOS </w:t>
            </w:r>
            <w:r w:rsidR="00115E74" w:rsidRPr="006E7723">
              <w:rPr>
                <w:rFonts w:ascii="Arial" w:hAnsi="Arial" w:cs="Arial"/>
                <w:b/>
                <w:bCs/>
                <w:sz w:val="14"/>
                <w:szCs w:val="14"/>
              </w:rPr>
              <w:t xml:space="preserve">UNITARIOS </w:t>
            </w:r>
            <w:r w:rsidRPr="006E7723">
              <w:rPr>
                <w:rFonts w:ascii="Arial" w:hAnsi="Arial" w:cs="Arial"/>
                <w:b/>
                <w:bCs/>
                <w:sz w:val="14"/>
                <w:szCs w:val="14"/>
              </w:rPr>
              <w:t>TECHO</w:t>
            </w:r>
          </w:p>
        </w:tc>
        <w:tc>
          <w:tcPr>
            <w:tcW w:w="2556" w:type="dxa"/>
            <w:gridSpan w:val="3"/>
            <w:shd w:val="clear" w:color="auto" w:fill="F2F2F2" w:themeFill="background1" w:themeFillShade="F2"/>
            <w:noWrap/>
            <w:vAlign w:val="center"/>
            <w:hideMark/>
          </w:tcPr>
          <w:p w14:paraId="12603846" w14:textId="63E0A235" w:rsidR="00630AC1" w:rsidRPr="006E7723" w:rsidRDefault="00630AC1" w:rsidP="00115E74">
            <w:pPr>
              <w:spacing w:after="0"/>
              <w:jc w:val="center"/>
              <w:rPr>
                <w:rFonts w:ascii="Arial" w:hAnsi="Arial" w:cs="Arial"/>
                <w:b/>
                <w:bCs/>
                <w:sz w:val="14"/>
                <w:szCs w:val="14"/>
              </w:rPr>
            </w:pPr>
            <w:r w:rsidRPr="006E7723">
              <w:rPr>
                <w:rFonts w:ascii="Arial" w:hAnsi="Arial" w:cs="Arial"/>
                <w:b/>
                <w:bCs/>
                <w:sz w:val="14"/>
                <w:szCs w:val="14"/>
              </w:rPr>
              <w:t>RANGO 1 (1-500)</w:t>
            </w:r>
          </w:p>
        </w:tc>
        <w:tc>
          <w:tcPr>
            <w:tcW w:w="2557" w:type="dxa"/>
            <w:gridSpan w:val="3"/>
            <w:shd w:val="clear" w:color="auto" w:fill="F2F2F2" w:themeFill="background1" w:themeFillShade="F2"/>
            <w:noWrap/>
            <w:vAlign w:val="center"/>
            <w:hideMark/>
          </w:tcPr>
          <w:p w14:paraId="105B8E87" w14:textId="77777777" w:rsidR="00630AC1" w:rsidRPr="006E7723" w:rsidRDefault="00630AC1" w:rsidP="00115E74">
            <w:pPr>
              <w:spacing w:after="0"/>
              <w:jc w:val="center"/>
              <w:rPr>
                <w:rFonts w:ascii="Arial" w:hAnsi="Arial" w:cs="Arial"/>
                <w:b/>
                <w:bCs/>
                <w:sz w:val="14"/>
                <w:szCs w:val="14"/>
              </w:rPr>
            </w:pPr>
            <w:r w:rsidRPr="006E7723">
              <w:rPr>
                <w:rFonts w:ascii="Arial" w:hAnsi="Arial" w:cs="Arial"/>
                <w:b/>
                <w:bCs/>
                <w:sz w:val="14"/>
                <w:szCs w:val="14"/>
              </w:rPr>
              <w:t>RANGO 2 (501-1500)</w:t>
            </w:r>
          </w:p>
        </w:tc>
        <w:tc>
          <w:tcPr>
            <w:tcW w:w="2557" w:type="dxa"/>
            <w:gridSpan w:val="4"/>
            <w:shd w:val="clear" w:color="auto" w:fill="F2F2F2" w:themeFill="background1" w:themeFillShade="F2"/>
            <w:noWrap/>
            <w:vAlign w:val="center"/>
            <w:hideMark/>
          </w:tcPr>
          <w:p w14:paraId="23779441" w14:textId="77777777" w:rsidR="00630AC1" w:rsidRPr="006E7723" w:rsidRDefault="00630AC1" w:rsidP="00115E74">
            <w:pPr>
              <w:spacing w:after="0"/>
              <w:jc w:val="center"/>
              <w:rPr>
                <w:rFonts w:ascii="Arial" w:hAnsi="Arial" w:cs="Arial"/>
                <w:b/>
                <w:bCs/>
                <w:sz w:val="14"/>
                <w:szCs w:val="14"/>
              </w:rPr>
            </w:pPr>
            <w:r w:rsidRPr="006E7723">
              <w:rPr>
                <w:rFonts w:ascii="Arial" w:hAnsi="Arial" w:cs="Arial"/>
                <w:b/>
                <w:bCs/>
                <w:sz w:val="14"/>
                <w:szCs w:val="14"/>
              </w:rPr>
              <w:t>RANGO 3 (&gt;1500)</w:t>
            </w:r>
          </w:p>
        </w:tc>
      </w:tr>
      <w:tr w:rsidR="00DD1648" w:rsidRPr="006E7723" w14:paraId="5B582035" w14:textId="77777777" w:rsidTr="006E6CA4">
        <w:trPr>
          <w:gridAfter w:val="1"/>
          <w:wAfter w:w="9" w:type="dxa"/>
          <w:trHeight w:val="189"/>
          <w:tblHeader/>
          <w:jc w:val="center"/>
        </w:trPr>
        <w:tc>
          <w:tcPr>
            <w:tcW w:w="3254" w:type="dxa"/>
            <w:gridSpan w:val="3"/>
            <w:vMerge/>
            <w:shd w:val="clear" w:color="auto" w:fill="F2F2F2" w:themeFill="background1" w:themeFillShade="F2"/>
            <w:vAlign w:val="center"/>
            <w:hideMark/>
          </w:tcPr>
          <w:p w14:paraId="4CD7B2C8" w14:textId="77777777" w:rsidR="00B9070D" w:rsidRPr="006E7723" w:rsidRDefault="00B9070D" w:rsidP="00115E74">
            <w:pPr>
              <w:spacing w:after="0"/>
              <w:jc w:val="center"/>
              <w:rPr>
                <w:rFonts w:ascii="Arial" w:hAnsi="Arial" w:cs="Arial"/>
                <w:b/>
                <w:bCs/>
                <w:sz w:val="14"/>
                <w:szCs w:val="14"/>
              </w:rPr>
            </w:pPr>
          </w:p>
        </w:tc>
        <w:tc>
          <w:tcPr>
            <w:tcW w:w="851" w:type="dxa"/>
            <w:shd w:val="clear" w:color="auto" w:fill="F2F2F2" w:themeFill="background1" w:themeFillShade="F2"/>
            <w:noWrap/>
            <w:vAlign w:val="center"/>
            <w:hideMark/>
          </w:tcPr>
          <w:p w14:paraId="09F28CC2"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Fácil</w:t>
            </w:r>
          </w:p>
        </w:tc>
        <w:tc>
          <w:tcPr>
            <w:tcW w:w="851" w:type="dxa"/>
            <w:shd w:val="clear" w:color="auto" w:fill="F2F2F2" w:themeFill="background1" w:themeFillShade="F2"/>
            <w:noWrap/>
            <w:vAlign w:val="center"/>
            <w:hideMark/>
          </w:tcPr>
          <w:p w14:paraId="390EA9BF"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Intermedio</w:t>
            </w:r>
          </w:p>
        </w:tc>
        <w:tc>
          <w:tcPr>
            <w:tcW w:w="851" w:type="dxa"/>
            <w:shd w:val="clear" w:color="auto" w:fill="F2F2F2" w:themeFill="background1" w:themeFillShade="F2"/>
            <w:noWrap/>
            <w:vAlign w:val="center"/>
            <w:hideMark/>
          </w:tcPr>
          <w:p w14:paraId="0292D1DE"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Difícil</w:t>
            </w:r>
          </w:p>
        </w:tc>
        <w:tc>
          <w:tcPr>
            <w:tcW w:w="851" w:type="dxa"/>
            <w:shd w:val="clear" w:color="auto" w:fill="F2F2F2" w:themeFill="background1" w:themeFillShade="F2"/>
            <w:noWrap/>
            <w:vAlign w:val="center"/>
            <w:hideMark/>
          </w:tcPr>
          <w:p w14:paraId="5589DE14"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Fácil</w:t>
            </w:r>
          </w:p>
        </w:tc>
        <w:tc>
          <w:tcPr>
            <w:tcW w:w="852" w:type="dxa"/>
            <w:shd w:val="clear" w:color="auto" w:fill="F2F2F2" w:themeFill="background1" w:themeFillShade="F2"/>
            <w:noWrap/>
            <w:vAlign w:val="center"/>
            <w:hideMark/>
          </w:tcPr>
          <w:p w14:paraId="25199A75"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Intermedio</w:t>
            </w:r>
          </w:p>
        </w:tc>
        <w:tc>
          <w:tcPr>
            <w:tcW w:w="851" w:type="dxa"/>
            <w:shd w:val="clear" w:color="auto" w:fill="F2F2F2" w:themeFill="background1" w:themeFillShade="F2"/>
            <w:noWrap/>
            <w:vAlign w:val="center"/>
            <w:hideMark/>
          </w:tcPr>
          <w:p w14:paraId="62474847"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Difícil</w:t>
            </w:r>
          </w:p>
        </w:tc>
        <w:tc>
          <w:tcPr>
            <w:tcW w:w="851" w:type="dxa"/>
            <w:shd w:val="clear" w:color="auto" w:fill="F2F2F2" w:themeFill="background1" w:themeFillShade="F2"/>
            <w:noWrap/>
            <w:vAlign w:val="center"/>
            <w:hideMark/>
          </w:tcPr>
          <w:p w14:paraId="63ACBA76"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Fácil</w:t>
            </w:r>
          </w:p>
        </w:tc>
        <w:tc>
          <w:tcPr>
            <w:tcW w:w="851" w:type="dxa"/>
            <w:shd w:val="clear" w:color="auto" w:fill="F2F2F2" w:themeFill="background1" w:themeFillShade="F2"/>
            <w:noWrap/>
            <w:vAlign w:val="center"/>
            <w:hideMark/>
          </w:tcPr>
          <w:p w14:paraId="747A2591"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Intermedio</w:t>
            </w:r>
          </w:p>
        </w:tc>
        <w:tc>
          <w:tcPr>
            <w:tcW w:w="852" w:type="dxa"/>
            <w:shd w:val="clear" w:color="auto" w:fill="F2F2F2" w:themeFill="background1" w:themeFillShade="F2"/>
            <w:noWrap/>
            <w:vAlign w:val="center"/>
            <w:hideMark/>
          </w:tcPr>
          <w:p w14:paraId="0D0030AD" w14:textId="77777777" w:rsidR="00B9070D" w:rsidRPr="00DD1648" w:rsidRDefault="00B9070D" w:rsidP="00115E74">
            <w:pPr>
              <w:spacing w:after="0"/>
              <w:jc w:val="center"/>
              <w:rPr>
                <w:rFonts w:ascii="Arial" w:hAnsi="Arial" w:cs="Arial"/>
                <w:b/>
                <w:bCs/>
                <w:sz w:val="12"/>
                <w:szCs w:val="12"/>
              </w:rPr>
            </w:pPr>
            <w:r w:rsidRPr="00DD1648">
              <w:rPr>
                <w:rFonts w:ascii="Arial" w:hAnsi="Arial" w:cs="Arial"/>
                <w:b/>
                <w:bCs/>
                <w:sz w:val="12"/>
                <w:szCs w:val="12"/>
              </w:rPr>
              <w:t>Difícil</w:t>
            </w:r>
          </w:p>
        </w:tc>
      </w:tr>
      <w:tr w:rsidR="00E34669" w:rsidRPr="006E7723" w14:paraId="3A3D3F07" w14:textId="77777777" w:rsidTr="006E6CA4">
        <w:trPr>
          <w:gridAfter w:val="1"/>
          <w:wAfter w:w="9" w:type="dxa"/>
          <w:trHeight w:val="534"/>
          <w:tblHeader/>
          <w:jc w:val="center"/>
        </w:trPr>
        <w:tc>
          <w:tcPr>
            <w:tcW w:w="565" w:type="dxa"/>
            <w:shd w:val="clear" w:color="auto" w:fill="F2F2F2" w:themeFill="background1" w:themeFillShade="F2"/>
            <w:vAlign w:val="center"/>
            <w:hideMark/>
          </w:tcPr>
          <w:p w14:paraId="5ED87668" w14:textId="77777777" w:rsidR="00B9070D" w:rsidRPr="006E7723" w:rsidRDefault="00B9070D" w:rsidP="006E6CA4">
            <w:pPr>
              <w:spacing w:after="0"/>
              <w:jc w:val="center"/>
              <w:rPr>
                <w:rFonts w:ascii="Arial" w:hAnsi="Arial" w:cs="Arial"/>
                <w:b/>
                <w:bCs/>
                <w:sz w:val="14"/>
                <w:szCs w:val="14"/>
              </w:rPr>
            </w:pPr>
            <w:r w:rsidRPr="006E7723">
              <w:rPr>
                <w:rFonts w:ascii="Arial" w:hAnsi="Arial" w:cs="Arial"/>
                <w:b/>
                <w:bCs/>
                <w:sz w:val="14"/>
                <w:szCs w:val="14"/>
              </w:rPr>
              <w:t>ITEM</w:t>
            </w:r>
          </w:p>
        </w:tc>
        <w:tc>
          <w:tcPr>
            <w:tcW w:w="1554" w:type="dxa"/>
            <w:shd w:val="clear" w:color="auto" w:fill="F2F2F2" w:themeFill="background1" w:themeFillShade="F2"/>
            <w:vAlign w:val="center"/>
            <w:hideMark/>
          </w:tcPr>
          <w:p w14:paraId="314355DD" w14:textId="77777777"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BIEN O SERVICIO REQUERIDO</w:t>
            </w:r>
          </w:p>
        </w:tc>
        <w:tc>
          <w:tcPr>
            <w:tcW w:w="1135" w:type="dxa"/>
            <w:shd w:val="clear" w:color="auto" w:fill="F2F2F2" w:themeFill="background1" w:themeFillShade="F2"/>
            <w:vAlign w:val="center"/>
            <w:hideMark/>
          </w:tcPr>
          <w:p w14:paraId="7F41D034" w14:textId="77777777"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UNIDAD DE MEDIDA</w:t>
            </w:r>
          </w:p>
        </w:tc>
        <w:tc>
          <w:tcPr>
            <w:tcW w:w="851" w:type="dxa"/>
            <w:shd w:val="clear" w:color="auto" w:fill="F2F2F2" w:themeFill="background1" w:themeFillShade="F2"/>
            <w:vAlign w:val="center"/>
            <w:hideMark/>
          </w:tcPr>
          <w:p w14:paraId="1ADD61B0" w14:textId="2CDB2BCD"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39F96E16" w14:textId="0A4D7FB1"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310110F8" w14:textId="58A199CB"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10F4BECE" w14:textId="72CFB413"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2" w:type="dxa"/>
            <w:shd w:val="clear" w:color="auto" w:fill="F2F2F2" w:themeFill="background1" w:themeFillShade="F2"/>
            <w:vAlign w:val="center"/>
            <w:hideMark/>
          </w:tcPr>
          <w:p w14:paraId="1848ADF8" w14:textId="10C2206C"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3746C15C" w14:textId="1C004678"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3074BE17" w14:textId="6D170415"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1" w:type="dxa"/>
            <w:shd w:val="clear" w:color="auto" w:fill="F2F2F2" w:themeFill="background1" w:themeFillShade="F2"/>
            <w:vAlign w:val="center"/>
            <w:hideMark/>
          </w:tcPr>
          <w:p w14:paraId="09AD3FC4" w14:textId="748329A9"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c>
          <w:tcPr>
            <w:tcW w:w="852" w:type="dxa"/>
            <w:shd w:val="clear" w:color="auto" w:fill="F2F2F2" w:themeFill="background1" w:themeFillShade="F2"/>
            <w:vAlign w:val="center"/>
            <w:hideMark/>
          </w:tcPr>
          <w:p w14:paraId="5673F9A6" w14:textId="0E0709C0" w:rsidR="00B9070D" w:rsidRPr="006E7723" w:rsidRDefault="00B9070D" w:rsidP="00115E74">
            <w:pPr>
              <w:spacing w:after="0"/>
              <w:jc w:val="center"/>
              <w:rPr>
                <w:rFonts w:ascii="Arial" w:hAnsi="Arial" w:cs="Arial"/>
                <w:b/>
                <w:bCs/>
                <w:sz w:val="14"/>
                <w:szCs w:val="14"/>
              </w:rPr>
            </w:pPr>
            <w:r w:rsidRPr="006E7723">
              <w:rPr>
                <w:rFonts w:ascii="Arial" w:hAnsi="Arial" w:cs="Arial"/>
                <w:b/>
                <w:bCs/>
                <w:sz w:val="14"/>
                <w:szCs w:val="14"/>
              </w:rPr>
              <w:t>Precio unitario IVA incluido</w:t>
            </w:r>
          </w:p>
        </w:tc>
      </w:tr>
      <w:tr w:rsidR="006E6CA4" w:rsidRPr="006E7723" w14:paraId="15E7CBE6" w14:textId="77777777" w:rsidTr="006E6CA4">
        <w:trPr>
          <w:gridAfter w:val="1"/>
          <w:wAfter w:w="9" w:type="dxa"/>
          <w:trHeight w:val="285"/>
          <w:jc w:val="center"/>
        </w:trPr>
        <w:tc>
          <w:tcPr>
            <w:tcW w:w="565" w:type="dxa"/>
            <w:noWrap/>
            <w:vAlign w:val="center"/>
            <w:hideMark/>
          </w:tcPr>
          <w:p w14:paraId="5AA7D4B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001</w:t>
            </w:r>
          </w:p>
        </w:tc>
        <w:tc>
          <w:tcPr>
            <w:tcW w:w="1554" w:type="dxa"/>
            <w:noWrap/>
            <w:vAlign w:val="center"/>
            <w:hideMark/>
          </w:tcPr>
          <w:p w14:paraId="739792B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Alcohol antiséptico</w:t>
            </w:r>
          </w:p>
        </w:tc>
        <w:tc>
          <w:tcPr>
            <w:tcW w:w="1135" w:type="dxa"/>
            <w:noWrap/>
            <w:vAlign w:val="center"/>
            <w:hideMark/>
          </w:tcPr>
          <w:p w14:paraId="18E57A5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350 ml</w:t>
            </w:r>
          </w:p>
        </w:tc>
        <w:tc>
          <w:tcPr>
            <w:tcW w:w="851" w:type="dxa"/>
            <w:noWrap/>
            <w:vAlign w:val="center"/>
            <w:hideMark/>
          </w:tcPr>
          <w:p w14:paraId="36920922" w14:textId="161D6F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1" w:type="dxa"/>
            <w:noWrap/>
            <w:vAlign w:val="center"/>
            <w:hideMark/>
          </w:tcPr>
          <w:p w14:paraId="1B752E6D" w14:textId="2860CB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1" w:type="dxa"/>
            <w:noWrap/>
            <w:vAlign w:val="center"/>
            <w:hideMark/>
          </w:tcPr>
          <w:p w14:paraId="7982D39A" w14:textId="625DE36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1" w:type="dxa"/>
            <w:noWrap/>
            <w:vAlign w:val="center"/>
            <w:hideMark/>
          </w:tcPr>
          <w:p w14:paraId="2AFCAA24" w14:textId="3FBE759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2" w:type="dxa"/>
            <w:noWrap/>
            <w:vAlign w:val="center"/>
            <w:hideMark/>
          </w:tcPr>
          <w:p w14:paraId="3A17EFD6" w14:textId="4A6CA3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1" w:type="dxa"/>
            <w:noWrap/>
            <w:vAlign w:val="center"/>
            <w:hideMark/>
          </w:tcPr>
          <w:p w14:paraId="4358A688" w14:textId="6454ED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1" w:type="dxa"/>
            <w:noWrap/>
            <w:vAlign w:val="center"/>
            <w:hideMark/>
          </w:tcPr>
          <w:p w14:paraId="3AF97551" w14:textId="4FA0C3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7.164</w:t>
            </w:r>
          </w:p>
        </w:tc>
        <w:tc>
          <w:tcPr>
            <w:tcW w:w="851" w:type="dxa"/>
            <w:noWrap/>
            <w:vAlign w:val="center"/>
            <w:hideMark/>
          </w:tcPr>
          <w:p w14:paraId="0F1669F6" w14:textId="07D3A8F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c>
          <w:tcPr>
            <w:tcW w:w="852" w:type="dxa"/>
            <w:noWrap/>
            <w:vAlign w:val="center"/>
            <w:hideMark/>
          </w:tcPr>
          <w:p w14:paraId="69EBCB6C" w14:textId="139258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7.164 </w:t>
            </w:r>
          </w:p>
        </w:tc>
      </w:tr>
      <w:tr w:rsidR="006E6CA4" w:rsidRPr="006E7723" w14:paraId="4938A9C9" w14:textId="77777777" w:rsidTr="006E6CA4">
        <w:trPr>
          <w:gridAfter w:val="1"/>
          <w:wAfter w:w="9" w:type="dxa"/>
          <w:trHeight w:val="285"/>
          <w:jc w:val="center"/>
        </w:trPr>
        <w:tc>
          <w:tcPr>
            <w:tcW w:w="565" w:type="dxa"/>
            <w:noWrap/>
            <w:vAlign w:val="center"/>
            <w:hideMark/>
          </w:tcPr>
          <w:p w14:paraId="7885EBF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002</w:t>
            </w:r>
          </w:p>
        </w:tc>
        <w:tc>
          <w:tcPr>
            <w:tcW w:w="1554" w:type="dxa"/>
            <w:noWrap/>
            <w:vAlign w:val="center"/>
            <w:hideMark/>
          </w:tcPr>
          <w:p w14:paraId="44BAC33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Baja lenguas</w:t>
            </w:r>
          </w:p>
        </w:tc>
        <w:tc>
          <w:tcPr>
            <w:tcW w:w="1135" w:type="dxa"/>
            <w:noWrap/>
            <w:vAlign w:val="center"/>
            <w:hideMark/>
          </w:tcPr>
          <w:p w14:paraId="4BDFF65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20 unidades</w:t>
            </w:r>
          </w:p>
        </w:tc>
        <w:tc>
          <w:tcPr>
            <w:tcW w:w="851" w:type="dxa"/>
            <w:noWrap/>
            <w:vAlign w:val="center"/>
            <w:hideMark/>
          </w:tcPr>
          <w:p w14:paraId="69F93307" w14:textId="543CCB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2.988 </w:t>
            </w:r>
          </w:p>
        </w:tc>
        <w:tc>
          <w:tcPr>
            <w:tcW w:w="851" w:type="dxa"/>
            <w:noWrap/>
            <w:vAlign w:val="center"/>
            <w:hideMark/>
          </w:tcPr>
          <w:p w14:paraId="182776D3" w14:textId="7A3915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3.126 </w:t>
            </w:r>
          </w:p>
        </w:tc>
        <w:tc>
          <w:tcPr>
            <w:tcW w:w="851" w:type="dxa"/>
            <w:noWrap/>
            <w:vAlign w:val="center"/>
            <w:hideMark/>
          </w:tcPr>
          <w:p w14:paraId="3D0649FB" w14:textId="2C425E5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3.249 </w:t>
            </w:r>
          </w:p>
        </w:tc>
        <w:tc>
          <w:tcPr>
            <w:tcW w:w="851" w:type="dxa"/>
            <w:noWrap/>
            <w:vAlign w:val="center"/>
            <w:hideMark/>
          </w:tcPr>
          <w:p w14:paraId="3550E70B" w14:textId="50DB4B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2.974 </w:t>
            </w:r>
          </w:p>
        </w:tc>
        <w:tc>
          <w:tcPr>
            <w:tcW w:w="852" w:type="dxa"/>
            <w:noWrap/>
            <w:vAlign w:val="center"/>
            <w:hideMark/>
          </w:tcPr>
          <w:p w14:paraId="7BBC680F" w14:textId="719EA75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3.125 </w:t>
            </w:r>
          </w:p>
        </w:tc>
        <w:tc>
          <w:tcPr>
            <w:tcW w:w="851" w:type="dxa"/>
            <w:noWrap/>
            <w:vAlign w:val="center"/>
            <w:hideMark/>
          </w:tcPr>
          <w:p w14:paraId="05F10A34" w14:textId="2B2774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3.243 </w:t>
            </w:r>
          </w:p>
        </w:tc>
        <w:tc>
          <w:tcPr>
            <w:tcW w:w="851" w:type="dxa"/>
            <w:noWrap/>
            <w:vAlign w:val="center"/>
            <w:hideMark/>
          </w:tcPr>
          <w:p w14:paraId="0B211F05" w14:textId="07A21E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2.958 </w:t>
            </w:r>
          </w:p>
        </w:tc>
        <w:tc>
          <w:tcPr>
            <w:tcW w:w="851" w:type="dxa"/>
            <w:noWrap/>
            <w:vAlign w:val="center"/>
            <w:hideMark/>
          </w:tcPr>
          <w:p w14:paraId="10AFCA27" w14:textId="47841A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3.125 </w:t>
            </w:r>
          </w:p>
        </w:tc>
        <w:tc>
          <w:tcPr>
            <w:tcW w:w="852" w:type="dxa"/>
            <w:noWrap/>
            <w:vAlign w:val="center"/>
            <w:hideMark/>
          </w:tcPr>
          <w:p w14:paraId="42EAEAA6" w14:textId="6A9BF89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3.249 </w:t>
            </w:r>
          </w:p>
        </w:tc>
      </w:tr>
      <w:tr w:rsidR="006E6CA4" w:rsidRPr="006E7723" w14:paraId="3860FA35" w14:textId="77777777" w:rsidTr="006E6CA4">
        <w:trPr>
          <w:gridAfter w:val="1"/>
          <w:wAfter w:w="9" w:type="dxa"/>
          <w:trHeight w:val="285"/>
          <w:jc w:val="center"/>
        </w:trPr>
        <w:tc>
          <w:tcPr>
            <w:tcW w:w="565" w:type="dxa"/>
            <w:noWrap/>
            <w:vAlign w:val="center"/>
            <w:hideMark/>
          </w:tcPr>
          <w:p w14:paraId="1DD668C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003</w:t>
            </w:r>
          </w:p>
        </w:tc>
        <w:tc>
          <w:tcPr>
            <w:tcW w:w="1554" w:type="dxa"/>
            <w:noWrap/>
            <w:vAlign w:val="center"/>
            <w:hideMark/>
          </w:tcPr>
          <w:p w14:paraId="457F3FB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Esparadrapo en tela</w:t>
            </w:r>
          </w:p>
        </w:tc>
        <w:tc>
          <w:tcPr>
            <w:tcW w:w="1135" w:type="dxa"/>
            <w:noWrap/>
            <w:vAlign w:val="center"/>
            <w:hideMark/>
          </w:tcPr>
          <w:p w14:paraId="3DBC0EA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w:t>
            </w:r>
          </w:p>
        </w:tc>
        <w:tc>
          <w:tcPr>
            <w:tcW w:w="851" w:type="dxa"/>
            <w:noWrap/>
            <w:vAlign w:val="center"/>
            <w:hideMark/>
          </w:tcPr>
          <w:p w14:paraId="728AAE80" w14:textId="43A60BB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18.823 </w:t>
            </w:r>
          </w:p>
        </w:tc>
        <w:tc>
          <w:tcPr>
            <w:tcW w:w="851" w:type="dxa"/>
            <w:noWrap/>
            <w:vAlign w:val="center"/>
            <w:hideMark/>
          </w:tcPr>
          <w:p w14:paraId="4D55472E" w14:textId="52D451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20.361 </w:t>
            </w:r>
          </w:p>
        </w:tc>
        <w:tc>
          <w:tcPr>
            <w:tcW w:w="851" w:type="dxa"/>
            <w:noWrap/>
            <w:vAlign w:val="center"/>
            <w:hideMark/>
          </w:tcPr>
          <w:p w14:paraId="5B989217" w14:textId="785BA7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20.361 </w:t>
            </w:r>
          </w:p>
        </w:tc>
        <w:tc>
          <w:tcPr>
            <w:tcW w:w="851" w:type="dxa"/>
            <w:noWrap/>
            <w:vAlign w:val="center"/>
            <w:hideMark/>
          </w:tcPr>
          <w:p w14:paraId="07296928" w14:textId="45CBF9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18.823 </w:t>
            </w:r>
          </w:p>
        </w:tc>
        <w:tc>
          <w:tcPr>
            <w:tcW w:w="852" w:type="dxa"/>
            <w:noWrap/>
            <w:vAlign w:val="center"/>
            <w:hideMark/>
          </w:tcPr>
          <w:p w14:paraId="5AB3CD1D" w14:textId="690D3B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19.126 </w:t>
            </w:r>
          </w:p>
        </w:tc>
        <w:tc>
          <w:tcPr>
            <w:tcW w:w="851" w:type="dxa"/>
            <w:noWrap/>
            <w:vAlign w:val="center"/>
            <w:hideMark/>
          </w:tcPr>
          <w:p w14:paraId="3ED0CA78" w14:textId="439D69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20.833 </w:t>
            </w:r>
          </w:p>
        </w:tc>
        <w:tc>
          <w:tcPr>
            <w:tcW w:w="851" w:type="dxa"/>
            <w:noWrap/>
            <w:vAlign w:val="center"/>
            <w:hideMark/>
          </w:tcPr>
          <w:p w14:paraId="6AF43DE0" w14:textId="720DEB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18.823 </w:t>
            </w:r>
          </w:p>
        </w:tc>
        <w:tc>
          <w:tcPr>
            <w:tcW w:w="851" w:type="dxa"/>
            <w:noWrap/>
            <w:vAlign w:val="center"/>
            <w:hideMark/>
          </w:tcPr>
          <w:p w14:paraId="36F6A3E0" w14:textId="69E256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19.126 </w:t>
            </w:r>
          </w:p>
        </w:tc>
        <w:tc>
          <w:tcPr>
            <w:tcW w:w="852" w:type="dxa"/>
            <w:noWrap/>
            <w:vAlign w:val="center"/>
            <w:hideMark/>
          </w:tcPr>
          <w:p w14:paraId="2EF998A0" w14:textId="001F02A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20.741 </w:t>
            </w:r>
          </w:p>
        </w:tc>
      </w:tr>
      <w:tr w:rsidR="006E6CA4" w:rsidRPr="006E7723" w14:paraId="641D836D" w14:textId="77777777" w:rsidTr="006E6CA4">
        <w:trPr>
          <w:gridAfter w:val="1"/>
          <w:wAfter w:w="9" w:type="dxa"/>
          <w:trHeight w:val="285"/>
          <w:jc w:val="center"/>
        </w:trPr>
        <w:tc>
          <w:tcPr>
            <w:tcW w:w="565" w:type="dxa"/>
            <w:noWrap/>
            <w:vAlign w:val="center"/>
            <w:hideMark/>
          </w:tcPr>
          <w:p w14:paraId="7B6B930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004</w:t>
            </w:r>
          </w:p>
        </w:tc>
        <w:tc>
          <w:tcPr>
            <w:tcW w:w="1554" w:type="dxa"/>
            <w:noWrap/>
            <w:vAlign w:val="center"/>
            <w:hideMark/>
          </w:tcPr>
          <w:p w14:paraId="68F544B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Gasa estéril</w:t>
            </w:r>
          </w:p>
        </w:tc>
        <w:tc>
          <w:tcPr>
            <w:tcW w:w="1135" w:type="dxa"/>
            <w:noWrap/>
            <w:vAlign w:val="center"/>
            <w:hideMark/>
          </w:tcPr>
          <w:p w14:paraId="245A2F5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20 unidades</w:t>
            </w:r>
          </w:p>
        </w:tc>
        <w:tc>
          <w:tcPr>
            <w:tcW w:w="851" w:type="dxa"/>
            <w:noWrap/>
            <w:vAlign w:val="center"/>
            <w:hideMark/>
          </w:tcPr>
          <w:p w14:paraId="32D811E6" w14:textId="026252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25.023 </w:t>
            </w:r>
          </w:p>
        </w:tc>
        <w:tc>
          <w:tcPr>
            <w:tcW w:w="851" w:type="dxa"/>
            <w:noWrap/>
            <w:vAlign w:val="center"/>
            <w:hideMark/>
          </w:tcPr>
          <w:p w14:paraId="26337BD9" w14:textId="0F462E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25.023 </w:t>
            </w:r>
          </w:p>
        </w:tc>
        <w:tc>
          <w:tcPr>
            <w:tcW w:w="851" w:type="dxa"/>
            <w:noWrap/>
            <w:vAlign w:val="center"/>
            <w:hideMark/>
          </w:tcPr>
          <w:p w14:paraId="2022FEC3" w14:textId="63F1975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25.311 </w:t>
            </w:r>
          </w:p>
        </w:tc>
        <w:tc>
          <w:tcPr>
            <w:tcW w:w="851" w:type="dxa"/>
            <w:noWrap/>
            <w:vAlign w:val="center"/>
            <w:hideMark/>
          </w:tcPr>
          <w:p w14:paraId="79944AE4" w14:textId="59CC70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25.023 </w:t>
            </w:r>
          </w:p>
        </w:tc>
        <w:tc>
          <w:tcPr>
            <w:tcW w:w="852" w:type="dxa"/>
            <w:noWrap/>
            <w:vAlign w:val="center"/>
            <w:hideMark/>
          </w:tcPr>
          <w:p w14:paraId="4909F4AE" w14:textId="68250C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25.230 </w:t>
            </w:r>
          </w:p>
        </w:tc>
        <w:tc>
          <w:tcPr>
            <w:tcW w:w="851" w:type="dxa"/>
            <w:noWrap/>
            <w:vAlign w:val="center"/>
            <w:hideMark/>
          </w:tcPr>
          <w:p w14:paraId="1DFC87C3" w14:textId="792115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25.230 </w:t>
            </w:r>
          </w:p>
        </w:tc>
        <w:tc>
          <w:tcPr>
            <w:tcW w:w="851" w:type="dxa"/>
            <w:noWrap/>
            <w:vAlign w:val="center"/>
            <w:hideMark/>
          </w:tcPr>
          <w:p w14:paraId="7BF1016D" w14:textId="681D886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25.023 </w:t>
            </w:r>
          </w:p>
        </w:tc>
        <w:tc>
          <w:tcPr>
            <w:tcW w:w="851" w:type="dxa"/>
            <w:noWrap/>
            <w:vAlign w:val="center"/>
            <w:hideMark/>
          </w:tcPr>
          <w:p w14:paraId="67D0BEA3" w14:textId="36282B4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25.230 </w:t>
            </w:r>
          </w:p>
        </w:tc>
        <w:tc>
          <w:tcPr>
            <w:tcW w:w="852" w:type="dxa"/>
            <w:noWrap/>
            <w:vAlign w:val="center"/>
            <w:hideMark/>
          </w:tcPr>
          <w:p w14:paraId="4E2E5FC9" w14:textId="36556D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25.230 </w:t>
            </w:r>
          </w:p>
        </w:tc>
      </w:tr>
      <w:tr w:rsidR="006E6CA4" w:rsidRPr="006E7723" w14:paraId="35DEACFA" w14:textId="77777777" w:rsidTr="006E6CA4">
        <w:trPr>
          <w:gridAfter w:val="1"/>
          <w:wAfter w:w="9" w:type="dxa"/>
          <w:trHeight w:val="285"/>
          <w:jc w:val="center"/>
        </w:trPr>
        <w:tc>
          <w:tcPr>
            <w:tcW w:w="565" w:type="dxa"/>
            <w:noWrap/>
            <w:vAlign w:val="center"/>
            <w:hideMark/>
          </w:tcPr>
          <w:p w14:paraId="5B47CB8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005</w:t>
            </w:r>
          </w:p>
        </w:tc>
        <w:tc>
          <w:tcPr>
            <w:tcW w:w="1554" w:type="dxa"/>
            <w:noWrap/>
            <w:vAlign w:val="center"/>
            <w:hideMark/>
          </w:tcPr>
          <w:p w14:paraId="6C57FF9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Guantes de nitrilo para examen</w:t>
            </w:r>
          </w:p>
        </w:tc>
        <w:tc>
          <w:tcPr>
            <w:tcW w:w="1135" w:type="dxa"/>
            <w:noWrap/>
            <w:vAlign w:val="center"/>
            <w:hideMark/>
          </w:tcPr>
          <w:p w14:paraId="06F42B6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100 unidades</w:t>
            </w:r>
          </w:p>
        </w:tc>
        <w:tc>
          <w:tcPr>
            <w:tcW w:w="851" w:type="dxa"/>
            <w:noWrap/>
            <w:vAlign w:val="center"/>
            <w:hideMark/>
          </w:tcPr>
          <w:p w14:paraId="6030E9A6" w14:textId="2349C1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34.424 </w:t>
            </w:r>
          </w:p>
        </w:tc>
        <w:tc>
          <w:tcPr>
            <w:tcW w:w="851" w:type="dxa"/>
            <w:noWrap/>
            <w:vAlign w:val="center"/>
            <w:hideMark/>
          </w:tcPr>
          <w:p w14:paraId="4F807519" w14:textId="4FB48D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35.914 </w:t>
            </w:r>
          </w:p>
        </w:tc>
        <w:tc>
          <w:tcPr>
            <w:tcW w:w="851" w:type="dxa"/>
            <w:noWrap/>
            <w:vAlign w:val="center"/>
            <w:hideMark/>
          </w:tcPr>
          <w:p w14:paraId="0E191A39" w14:textId="45724CB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35.914 </w:t>
            </w:r>
          </w:p>
        </w:tc>
        <w:tc>
          <w:tcPr>
            <w:tcW w:w="851" w:type="dxa"/>
            <w:noWrap/>
            <w:vAlign w:val="center"/>
            <w:hideMark/>
          </w:tcPr>
          <w:p w14:paraId="740FC3E3" w14:textId="034527B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34.424 </w:t>
            </w:r>
          </w:p>
        </w:tc>
        <w:tc>
          <w:tcPr>
            <w:tcW w:w="852" w:type="dxa"/>
            <w:noWrap/>
            <w:vAlign w:val="center"/>
            <w:hideMark/>
          </w:tcPr>
          <w:p w14:paraId="1BDACABC" w14:textId="3F3A61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36.650 </w:t>
            </w:r>
          </w:p>
        </w:tc>
        <w:tc>
          <w:tcPr>
            <w:tcW w:w="851" w:type="dxa"/>
            <w:noWrap/>
            <w:vAlign w:val="center"/>
            <w:hideMark/>
          </w:tcPr>
          <w:p w14:paraId="33A05E19" w14:textId="7C97940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36.650 </w:t>
            </w:r>
          </w:p>
        </w:tc>
        <w:tc>
          <w:tcPr>
            <w:tcW w:w="851" w:type="dxa"/>
            <w:noWrap/>
            <w:vAlign w:val="center"/>
            <w:hideMark/>
          </w:tcPr>
          <w:p w14:paraId="2A46A9B8" w14:textId="2C3642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34.424 </w:t>
            </w:r>
          </w:p>
        </w:tc>
        <w:tc>
          <w:tcPr>
            <w:tcW w:w="851" w:type="dxa"/>
            <w:noWrap/>
            <w:vAlign w:val="center"/>
            <w:hideMark/>
          </w:tcPr>
          <w:p w14:paraId="73E9BA01" w14:textId="4E6CCF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36.478 </w:t>
            </w:r>
          </w:p>
        </w:tc>
        <w:tc>
          <w:tcPr>
            <w:tcW w:w="852" w:type="dxa"/>
            <w:noWrap/>
            <w:vAlign w:val="center"/>
            <w:hideMark/>
          </w:tcPr>
          <w:p w14:paraId="6891A11C" w14:textId="4D3BB42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36.478 </w:t>
            </w:r>
          </w:p>
        </w:tc>
      </w:tr>
      <w:tr w:rsidR="006E6CA4" w:rsidRPr="006E7723" w14:paraId="67BC8C4C" w14:textId="77777777" w:rsidTr="006E6CA4">
        <w:trPr>
          <w:gridAfter w:val="1"/>
          <w:wAfter w:w="9" w:type="dxa"/>
          <w:trHeight w:val="285"/>
          <w:jc w:val="center"/>
        </w:trPr>
        <w:tc>
          <w:tcPr>
            <w:tcW w:w="565" w:type="dxa"/>
            <w:noWrap/>
            <w:vAlign w:val="center"/>
            <w:hideMark/>
          </w:tcPr>
          <w:p w14:paraId="3A9ECBB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006</w:t>
            </w:r>
          </w:p>
        </w:tc>
        <w:tc>
          <w:tcPr>
            <w:tcW w:w="1554" w:type="dxa"/>
            <w:noWrap/>
            <w:vAlign w:val="center"/>
            <w:hideMark/>
          </w:tcPr>
          <w:p w14:paraId="78F8E2B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Maletín: Impermeable con manijas en reata</w:t>
            </w:r>
          </w:p>
        </w:tc>
        <w:tc>
          <w:tcPr>
            <w:tcW w:w="1135" w:type="dxa"/>
            <w:noWrap/>
            <w:vAlign w:val="center"/>
            <w:hideMark/>
          </w:tcPr>
          <w:p w14:paraId="7F1FA1F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w:t>
            </w:r>
          </w:p>
        </w:tc>
        <w:tc>
          <w:tcPr>
            <w:tcW w:w="851" w:type="dxa"/>
            <w:noWrap/>
            <w:vAlign w:val="center"/>
            <w:hideMark/>
          </w:tcPr>
          <w:p w14:paraId="7B963043" w14:textId="1F323D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41.657 </w:t>
            </w:r>
          </w:p>
        </w:tc>
        <w:tc>
          <w:tcPr>
            <w:tcW w:w="851" w:type="dxa"/>
            <w:noWrap/>
            <w:vAlign w:val="center"/>
            <w:hideMark/>
          </w:tcPr>
          <w:p w14:paraId="4BC673F3" w14:textId="6B6F92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42.240 </w:t>
            </w:r>
          </w:p>
        </w:tc>
        <w:tc>
          <w:tcPr>
            <w:tcW w:w="851" w:type="dxa"/>
            <w:noWrap/>
            <w:vAlign w:val="center"/>
            <w:hideMark/>
          </w:tcPr>
          <w:p w14:paraId="175B03A0" w14:textId="2292E7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42.800 </w:t>
            </w:r>
          </w:p>
        </w:tc>
        <w:tc>
          <w:tcPr>
            <w:tcW w:w="851" w:type="dxa"/>
            <w:noWrap/>
            <w:vAlign w:val="center"/>
            <w:hideMark/>
          </w:tcPr>
          <w:p w14:paraId="19A6DC81" w14:textId="540815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41.356 </w:t>
            </w:r>
          </w:p>
        </w:tc>
        <w:tc>
          <w:tcPr>
            <w:tcW w:w="852" w:type="dxa"/>
            <w:noWrap/>
            <w:vAlign w:val="center"/>
            <w:hideMark/>
          </w:tcPr>
          <w:p w14:paraId="3166105D" w14:textId="157114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41.951 </w:t>
            </w:r>
          </w:p>
        </w:tc>
        <w:tc>
          <w:tcPr>
            <w:tcW w:w="851" w:type="dxa"/>
            <w:noWrap/>
            <w:vAlign w:val="center"/>
            <w:hideMark/>
          </w:tcPr>
          <w:p w14:paraId="338E8EE9" w14:textId="37A526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42.522 </w:t>
            </w:r>
          </w:p>
        </w:tc>
        <w:tc>
          <w:tcPr>
            <w:tcW w:w="851" w:type="dxa"/>
            <w:noWrap/>
            <w:vAlign w:val="center"/>
            <w:hideMark/>
          </w:tcPr>
          <w:p w14:paraId="7F0D5349" w14:textId="3AA6D3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41.049 </w:t>
            </w:r>
          </w:p>
        </w:tc>
        <w:tc>
          <w:tcPr>
            <w:tcW w:w="851" w:type="dxa"/>
            <w:noWrap/>
            <w:vAlign w:val="center"/>
            <w:hideMark/>
          </w:tcPr>
          <w:p w14:paraId="3D412522" w14:textId="04748D3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41.657 </w:t>
            </w:r>
          </w:p>
        </w:tc>
        <w:tc>
          <w:tcPr>
            <w:tcW w:w="852" w:type="dxa"/>
            <w:noWrap/>
            <w:vAlign w:val="center"/>
            <w:hideMark/>
          </w:tcPr>
          <w:p w14:paraId="073A6EE2" w14:textId="260B12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42.240 </w:t>
            </w:r>
          </w:p>
        </w:tc>
      </w:tr>
      <w:tr w:rsidR="006E6CA4" w:rsidRPr="006E7723" w14:paraId="774FDEF6" w14:textId="77777777" w:rsidTr="006E6CA4">
        <w:trPr>
          <w:gridAfter w:val="1"/>
          <w:wAfter w:w="9" w:type="dxa"/>
          <w:trHeight w:val="285"/>
          <w:jc w:val="center"/>
        </w:trPr>
        <w:tc>
          <w:tcPr>
            <w:tcW w:w="565" w:type="dxa"/>
            <w:noWrap/>
            <w:vAlign w:val="center"/>
            <w:hideMark/>
          </w:tcPr>
          <w:p w14:paraId="475F224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007</w:t>
            </w:r>
          </w:p>
        </w:tc>
        <w:tc>
          <w:tcPr>
            <w:tcW w:w="1554" w:type="dxa"/>
            <w:noWrap/>
            <w:vAlign w:val="center"/>
            <w:hideMark/>
          </w:tcPr>
          <w:p w14:paraId="27B3533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Solución salina</w:t>
            </w:r>
          </w:p>
        </w:tc>
        <w:tc>
          <w:tcPr>
            <w:tcW w:w="1135" w:type="dxa"/>
            <w:noWrap/>
            <w:vAlign w:val="center"/>
            <w:hideMark/>
          </w:tcPr>
          <w:p w14:paraId="258B3E4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2 frascos de 250 cc</w:t>
            </w:r>
          </w:p>
        </w:tc>
        <w:tc>
          <w:tcPr>
            <w:tcW w:w="851" w:type="dxa"/>
            <w:noWrap/>
            <w:vAlign w:val="center"/>
            <w:hideMark/>
          </w:tcPr>
          <w:p w14:paraId="69E08AC5" w14:textId="2B562B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5.891 </w:t>
            </w:r>
          </w:p>
        </w:tc>
        <w:tc>
          <w:tcPr>
            <w:tcW w:w="851" w:type="dxa"/>
            <w:noWrap/>
            <w:vAlign w:val="center"/>
            <w:hideMark/>
          </w:tcPr>
          <w:p w14:paraId="6638A020" w14:textId="7C717F3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6.017 </w:t>
            </w:r>
          </w:p>
        </w:tc>
        <w:tc>
          <w:tcPr>
            <w:tcW w:w="851" w:type="dxa"/>
            <w:noWrap/>
            <w:vAlign w:val="center"/>
            <w:hideMark/>
          </w:tcPr>
          <w:p w14:paraId="2563CF6E" w14:textId="71F7C4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6.139 </w:t>
            </w:r>
          </w:p>
        </w:tc>
        <w:tc>
          <w:tcPr>
            <w:tcW w:w="851" w:type="dxa"/>
            <w:noWrap/>
            <w:vAlign w:val="center"/>
            <w:hideMark/>
          </w:tcPr>
          <w:p w14:paraId="011986B5" w14:textId="21A996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5.891 </w:t>
            </w:r>
          </w:p>
        </w:tc>
        <w:tc>
          <w:tcPr>
            <w:tcW w:w="852" w:type="dxa"/>
            <w:noWrap/>
            <w:vAlign w:val="center"/>
            <w:hideMark/>
          </w:tcPr>
          <w:p w14:paraId="4B5175C4" w14:textId="05C626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6.017 </w:t>
            </w:r>
          </w:p>
        </w:tc>
        <w:tc>
          <w:tcPr>
            <w:tcW w:w="851" w:type="dxa"/>
            <w:noWrap/>
            <w:vAlign w:val="center"/>
            <w:hideMark/>
          </w:tcPr>
          <w:p w14:paraId="0F1FB9E6" w14:textId="2164136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6.139 </w:t>
            </w:r>
          </w:p>
        </w:tc>
        <w:tc>
          <w:tcPr>
            <w:tcW w:w="851" w:type="dxa"/>
            <w:noWrap/>
            <w:vAlign w:val="center"/>
            <w:hideMark/>
          </w:tcPr>
          <w:p w14:paraId="4F2B5564" w14:textId="5A5635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5.891 </w:t>
            </w:r>
          </w:p>
        </w:tc>
        <w:tc>
          <w:tcPr>
            <w:tcW w:w="851" w:type="dxa"/>
            <w:noWrap/>
            <w:vAlign w:val="center"/>
            <w:hideMark/>
          </w:tcPr>
          <w:p w14:paraId="4C77B6F1" w14:textId="4173A55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6.017 </w:t>
            </w:r>
          </w:p>
        </w:tc>
        <w:tc>
          <w:tcPr>
            <w:tcW w:w="852" w:type="dxa"/>
            <w:noWrap/>
            <w:vAlign w:val="center"/>
            <w:hideMark/>
          </w:tcPr>
          <w:p w14:paraId="27B21EAF" w14:textId="42D0D6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6.139 </w:t>
            </w:r>
          </w:p>
        </w:tc>
      </w:tr>
      <w:tr w:rsidR="006E6CA4" w:rsidRPr="006E7723" w14:paraId="1D5BF5ED" w14:textId="77777777" w:rsidTr="006E6CA4">
        <w:trPr>
          <w:gridAfter w:val="1"/>
          <w:wAfter w:w="9" w:type="dxa"/>
          <w:trHeight w:val="285"/>
          <w:jc w:val="center"/>
        </w:trPr>
        <w:tc>
          <w:tcPr>
            <w:tcW w:w="565" w:type="dxa"/>
            <w:noWrap/>
            <w:vAlign w:val="center"/>
            <w:hideMark/>
          </w:tcPr>
          <w:p w14:paraId="4E2976D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008</w:t>
            </w:r>
          </w:p>
        </w:tc>
        <w:tc>
          <w:tcPr>
            <w:tcW w:w="1554" w:type="dxa"/>
            <w:noWrap/>
            <w:vAlign w:val="center"/>
            <w:hideMark/>
          </w:tcPr>
          <w:p w14:paraId="27C09FC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Termómetro digital</w:t>
            </w:r>
          </w:p>
        </w:tc>
        <w:tc>
          <w:tcPr>
            <w:tcW w:w="1135" w:type="dxa"/>
            <w:noWrap/>
            <w:vAlign w:val="center"/>
            <w:hideMark/>
          </w:tcPr>
          <w:p w14:paraId="23BE32F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2B604DF" w14:textId="34FC68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22.515 </w:t>
            </w:r>
          </w:p>
        </w:tc>
        <w:tc>
          <w:tcPr>
            <w:tcW w:w="851" w:type="dxa"/>
            <w:noWrap/>
            <w:vAlign w:val="center"/>
            <w:hideMark/>
          </w:tcPr>
          <w:p w14:paraId="2BE5C25E" w14:textId="4C5F327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22.515 </w:t>
            </w:r>
          </w:p>
        </w:tc>
        <w:tc>
          <w:tcPr>
            <w:tcW w:w="851" w:type="dxa"/>
            <w:noWrap/>
            <w:vAlign w:val="center"/>
            <w:hideMark/>
          </w:tcPr>
          <w:p w14:paraId="285E6472" w14:textId="305BE2A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23.053 </w:t>
            </w:r>
          </w:p>
        </w:tc>
        <w:tc>
          <w:tcPr>
            <w:tcW w:w="851" w:type="dxa"/>
            <w:noWrap/>
            <w:vAlign w:val="center"/>
            <w:hideMark/>
          </w:tcPr>
          <w:p w14:paraId="48402A27" w14:textId="308993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22.515 </w:t>
            </w:r>
          </w:p>
        </w:tc>
        <w:tc>
          <w:tcPr>
            <w:tcW w:w="852" w:type="dxa"/>
            <w:noWrap/>
            <w:vAlign w:val="center"/>
            <w:hideMark/>
          </w:tcPr>
          <w:p w14:paraId="609DF19C" w14:textId="64EAA4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22.697 </w:t>
            </w:r>
          </w:p>
        </w:tc>
        <w:tc>
          <w:tcPr>
            <w:tcW w:w="851" w:type="dxa"/>
            <w:noWrap/>
            <w:vAlign w:val="center"/>
            <w:hideMark/>
          </w:tcPr>
          <w:p w14:paraId="264AC68A" w14:textId="64AA41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23.053 </w:t>
            </w:r>
          </w:p>
        </w:tc>
        <w:tc>
          <w:tcPr>
            <w:tcW w:w="851" w:type="dxa"/>
            <w:noWrap/>
            <w:vAlign w:val="center"/>
            <w:hideMark/>
          </w:tcPr>
          <w:p w14:paraId="1DAF5FF2" w14:textId="156C7D1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22.515 </w:t>
            </w:r>
          </w:p>
        </w:tc>
        <w:tc>
          <w:tcPr>
            <w:tcW w:w="851" w:type="dxa"/>
            <w:noWrap/>
            <w:vAlign w:val="center"/>
            <w:hideMark/>
          </w:tcPr>
          <w:p w14:paraId="6C008926" w14:textId="1757E8B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22.697 </w:t>
            </w:r>
          </w:p>
        </w:tc>
        <w:tc>
          <w:tcPr>
            <w:tcW w:w="852" w:type="dxa"/>
            <w:noWrap/>
            <w:vAlign w:val="center"/>
            <w:hideMark/>
          </w:tcPr>
          <w:p w14:paraId="6B9A6685" w14:textId="41A5DC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23.053 </w:t>
            </w:r>
          </w:p>
        </w:tc>
      </w:tr>
      <w:tr w:rsidR="006E6CA4" w:rsidRPr="006E7723" w14:paraId="2FC6F211" w14:textId="77777777" w:rsidTr="006E6CA4">
        <w:trPr>
          <w:gridAfter w:val="1"/>
          <w:wAfter w:w="9" w:type="dxa"/>
          <w:trHeight w:val="285"/>
          <w:jc w:val="center"/>
        </w:trPr>
        <w:tc>
          <w:tcPr>
            <w:tcW w:w="565" w:type="dxa"/>
            <w:noWrap/>
            <w:vAlign w:val="center"/>
            <w:hideMark/>
          </w:tcPr>
          <w:p w14:paraId="6BF6577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009</w:t>
            </w:r>
          </w:p>
        </w:tc>
        <w:tc>
          <w:tcPr>
            <w:tcW w:w="1554" w:type="dxa"/>
            <w:noWrap/>
            <w:vAlign w:val="center"/>
            <w:hideMark/>
          </w:tcPr>
          <w:p w14:paraId="64857BC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Venda de algodón laminado</w:t>
            </w:r>
          </w:p>
        </w:tc>
        <w:tc>
          <w:tcPr>
            <w:tcW w:w="1135" w:type="dxa"/>
            <w:noWrap/>
            <w:vAlign w:val="center"/>
            <w:hideMark/>
          </w:tcPr>
          <w:p w14:paraId="6FEAEA6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222F01C1" w14:textId="01DFA2F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2.666 </w:t>
            </w:r>
          </w:p>
        </w:tc>
        <w:tc>
          <w:tcPr>
            <w:tcW w:w="851" w:type="dxa"/>
            <w:noWrap/>
            <w:vAlign w:val="center"/>
            <w:hideMark/>
          </w:tcPr>
          <w:p w14:paraId="006313AC" w14:textId="29709AB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2.694 </w:t>
            </w:r>
          </w:p>
        </w:tc>
        <w:tc>
          <w:tcPr>
            <w:tcW w:w="851" w:type="dxa"/>
            <w:noWrap/>
            <w:vAlign w:val="center"/>
            <w:hideMark/>
          </w:tcPr>
          <w:p w14:paraId="73F656B1" w14:textId="7372F4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2.694 </w:t>
            </w:r>
          </w:p>
        </w:tc>
        <w:tc>
          <w:tcPr>
            <w:tcW w:w="851" w:type="dxa"/>
            <w:noWrap/>
            <w:vAlign w:val="center"/>
            <w:hideMark/>
          </w:tcPr>
          <w:p w14:paraId="4C68C0C2" w14:textId="4604565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2.666 </w:t>
            </w:r>
          </w:p>
        </w:tc>
        <w:tc>
          <w:tcPr>
            <w:tcW w:w="852" w:type="dxa"/>
            <w:noWrap/>
            <w:vAlign w:val="center"/>
            <w:hideMark/>
          </w:tcPr>
          <w:p w14:paraId="69B7AF76" w14:textId="27A0449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2.666 </w:t>
            </w:r>
          </w:p>
        </w:tc>
        <w:tc>
          <w:tcPr>
            <w:tcW w:w="851" w:type="dxa"/>
            <w:noWrap/>
            <w:vAlign w:val="center"/>
            <w:hideMark/>
          </w:tcPr>
          <w:p w14:paraId="46D32BAA" w14:textId="61D7C66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2.694 </w:t>
            </w:r>
          </w:p>
        </w:tc>
        <w:tc>
          <w:tcPr>
            <w:tcW w:w="851" w:type="dxa"/>
            <w:noWrap/>
            <w:vAlign w:val="center"/>
            <w:hideMark/>
          </w:tcPr>
          <w:p w14:paraId="2E3F04E1" w14:textId="6745F6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2.666 </w:t>
            </w:r>
          </w:p>
        </w:tc>
        <w:tc>
          <w:tcPr>
            <w:tcW w:w="851" w:type="dxa"/>
            <w:noWrap/>
            <w:vAlign w:val="center"/>
            <w:hideMark/>
          </w:tcPr>
          <w:p w14:paraId="42AB09B3" w14:textId="199AC30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2.666 </w:t>
            </w:r>
          </w:p>
        </w:tc>
        <w:tc>
          <w:tcPr>
            <w:tcW w:w="852" w:type="dxa"/>
            <w:noWrap/>
            <w:vAlign w:val="center"/>
            <w:hideMark/>
          </w:tcPr>
          <w:p w14:paraId="369FE953" w14:textId="322E9DC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2.694 </w:t>
            </w:r>
          </w:p>
        </w:tc>
      </w:tr>
      <w:tr w:rsidR="006E6CA4" w:rsidRPr="006E7723" w14:paraId="782C62B0" w14:textId="77777777" w:rsidTr="006E6CA4">
        <w:trPr>
          <w:gridAfter w:val="1"/>
          <w:wAfter w:w="9" w:type="dxa"/>
          <w:trHeight w:val="285"/>
          <w:jc w:val="center"/>
        </w:trPr>
        <w:tc>
          <w:tcPr>
            <w:tcW w:w="565" w:type="dxa"/>
            <w:noWrap/>
            <w:vAlign w:val="center"/>
            <w:hideMark/>
          </w:tcPr>
          <w:p w14:paraId="7E4132A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010</w:t>
            </w:r>
          </w:p>
        </w:tc>
        <w:tc>
          <w:tcPr>
            <w:tcW w:w="1554" w:type="dxa"/>
            <w:noWrap/>
            <w:vAlign w:val="center"/>
            <w:hideMark/>
          </w:tcPr>
          <w:p w14:paraId="2640ADD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Venda elástica 1</w:t>
            </w:r>
          </w:p>
        </w:tc>
        <w:tc>
          <w:tcPr>
            <w:tcW w:w="1135" w:type="dxa"/>
            <w:noWrap/>
            <w:vAlign w:val="center"/>
            <w:hideMark/>
          </w:tcPr>
          <w:p w14:paraId="1A592F0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A6DDBEF" w14:textId="36E3B20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1" w:type="dxa"/>
            <w:noWrap/>
            <w:vAlign w:val="center"/>
            <w:hideMark/>
          </w:tcPr>
          <w:p w14:paraId="139B491A" w14:textId="128541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1" w:type="dxa"/>
            <w:noWrap/>
            <w:vAlign w:val="center"/>
            <w:hideMark/>
          </w:tcPr>
          <w:p w14:paraId="475025CA" w14:textId="1176C32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4.937 </w:t>
            </w:r>
          </w:p>
        </w:tc>
        <w:tc>
          <w:tcPr>
            <w:tcW w:w="851" w:type="dxa"/>
            <w:noWrap/>
            <w:vAlign w:val="center"/>
            <w:hideMark/>
          </w:tcPr>
          <w:p w14:paraId="68C68AD3" w14:textId="1F6A53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2" w:type="dxa"/>
            <w:noWrap/>
            <w:vAlign w:val="center"/>
            <w:hideMark/>
          </w:tcPr>
          <w:p w14:paraId="23C8B5B1" w14:textId="28E615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1" w:type="dxa"/>
            <w:noWrap/>
            <w:vAlign w:val="center"/>
            <w:hideMark/>
          </w:tcPr>
          <w:p w14:paraId="65EF167F" w14:textId="70A6C8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1" w:type="dxa"/>
            <w:noWrap/>
            <w:vAlign w:val="center"/>
            <w:hideMark/>
          </w:tcPr>
          <w:p w14:paraId="203F061E" w14:textId="59777B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1" w:type="dxa"/>
            <w:noWrap/>
            <w:vAlign w:val="center"/>
            <w:hideMark/>
          </w:tcPr>
          <w:p w14:paraId="2CDA69AB" w14:textId="4537725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c>
          <w:tcPr>
            <w:tcW w:w="852" w:type="dxa"/>
            <w:noWrap/>
            <w:vAlign w:val="center"/>
            <w:hideMark/>
          </w:tcPr>
          <w:p w14:paraId="52148482" w14:textId="2AFC4C1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4.561 </w:t>
            </w:r>
          </w:p>
        </w:tc>
      </w:tr>
      <w:tr w:rsidR="006E6CA4" w:rsidRPr="006E7723" w14:paraId="705554C6" w14:textId="77777777" w:rsidTr="006E6CA4">
        <w:trPr>
          <w:gridAfter w:val="1"/>
          <w:wAfter w:w="9" w:type="dxa"/>
          <w:trHeight w:val="285"/>
          <w:jc w:val="center"/>
        </w:trPr>
        <w:tc>
          <w:tcPr>
            <w:tcW w:w="565" w:type="dxa"/>
            <w:noWrap/>
            <w:vAlign w:val="center"/>
            <w:hideMark/>
          </w:tcPr>
          <w:p w14:paraId="59D2F69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011</w:t>
            </w:r>
          </w:p>
        </w:tc>
        <w:tc>
          <w:tcPr>
            <w:tcW w:w="1554" w:type="dxa"/>
            <w:noWrap/>
            <w:vAlign w:val="center"/>
            <w:hideMark/>
          </w:tcPr>
          <w:p w14:paraId="0D4BEED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Venda elástica 2</w:t>
            </w:r>
          </w:p>
        </w:tc>
        <w:tc>
          <w:tcPr>
            <w:tcW w:w="1135" w:type="dxa"/>
            <w:noWrap/>
            <w:vAlign w:val="center"/>
            <w:hideMark/>
          </w:tcPr>
          <w:p w14:paraId="3516164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2B6184C6" w14:textId="05DFB4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5.316 </w:t>
            </w:r>
          </w:p>
        </w:tc>
        <w:tc>
          <w:tcPr>
            <w:tcW w:w="851" w:type="dxa"/>
            <w:noWrap/>
            <w:vAlign w:val="center"/>
            <w:hideMark/>
          </w:tcPr>
          <w:p w14:paraId="572F77BF" w14:textId="3B7E1ED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5.316 </w:t>
            </w:r>
          </w:p>
        </w:tc>
        <w:tc>
          <w:tcPr>
            <w:tcW w:w="851" w:type="dxa"/>
            <w:noWrap/>
            <w:vAlign w:val="center"/>
            <w:hideMark/>
          </w:tcPr>
          <w:p w14:paraId="5311AFBB" w14:textId="47A1E0B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5.573 </w:t>
            </w:r>
          </w:p>
        </w:tc>
        <w:tc>
          <w:tcPr>
            <w:tcW w:w="851" w:type="dxa"/>
            <w:noWrap/>
            <w:vAlign w:val="center"/>
            <w:hideMark/>
          </w:tcPr>
          <w:p w14:paraId="688F6E80" w14:textId="2B64B87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5.316 </w:t>
            </w:r>
          </w:p>
        </w:tc>
        <w:tc>
          <w:tcPr>
            <w:tcW w:w="852" w:type="dxa"/>
            <w:noWrap/>
            <w:vAlign w:val="center"/>
            <w:hideMark/>
          </w:tcPr>
          <w:p w14:paraId="618F0EF9" w14:textId="1F92F54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5.447 </w:t>
            </w:r>
          </w:p>
        </w:tc>
        <w:tc>
          <w:tcPr>
            <w:tcW w:w="851" w:type="dxa"/>
            <w:noWrap/>
            <w:vAlign w:val="center"/>
            <w:hideMark/>
          </w:tcPr>
          <w:p w14:paraId="483E4491" w14:textId="21C481D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5.447 </w:t>
            </w:r>
          </w:p>
        </w:tc>
        <w:tc>
          <w:tcPr>
            <w:tcW w:w="851" w:type="dxa"/>
            <w:noWrap/>
            <w:vAlign w:val="center"/>
            <w:hideMark/>
          </w:tcPr>
          <w:p w14:paraId="17D94DEA" w14:textId="1F88E76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5.316 </w:t>
            </w:r>
          </w:p>
        </w:tc>
        <w:tc>
          <w:tcPr>
            <w:tcW w:w="851" w:type="dxa"/>
            <w:noWrap/>
            <w:vAlign w:val="center"/>
            <w:hideMark/>
          </w:tcPr>
          <w:p w14:paraId="068EB851" w14:textId="72D4C4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5.447 </w:t>
            </w:r>
          </w:p>
        </w:tc>
        <w:tc>
          <w:tcPr>
            <w:tcW w:w="852" w:type="dxa"/>
            <w:noWrap/>
            <w:vAlign w:val="center"/>
            <w:hideMark/>
          </w:tcPr>
          <w:p w14:paraId="2C41B8A5" w14:textId="19DBA7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5.447 </w:t>
            </w:r>
          </w:p>
        </w:tc>
      </w:tr>
      <w:tr w:rsidR="006E6CA4" w:rsidRPr="006E7723" w14:paraId="7C3773E0" w14:textId="77777777" w:rsidTr="006E6CA4">
        <w:trPr>
          <w:gridAfter w:val="1"/>
          <w:wAfter w:w="9" w:type="dxa"/>
          <w:trHeight w:val="285"/>
          <w:jc w:val="center"/>
        </w:trPr>
        <w:tc>
          <w:tcPr>
            <w:tcW w:w="565" w:type="dxa"/>
            <w:noWrap/>
            <w:vAlign w:val="center"/>
            <w:hideMark/>
          </w:tcPr>
          <w:p w14:paraId="14A2310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012</w:t>
            </w:r>
          </w:p>
        </w:tc>
        <w:tc>
          <w:tcPr>
            <w:tcW w:w="1554" w:type="dxa"/>
            <w:noWrap/>
            <w:vAlign w:val="center"/>
            <w:hideMark/>
          </w:tcPr>
          <w:p w14:paraId="2D3FD88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Venda elástica 3</w:t>
            </w:r>
          </w:p>
        </w:tc>
        <w:tc>
          <w:tcPr>
            <w:tcW w:w="1135" w:type="dxa"/>
            <w:noWrap/>
            <w:vAlign w:val="center"/>
            <w:hideMark/>
          </w:tcPr>
          <w:p w14:paraId="0563482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CD2E896" w14:textId="0782256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4.880 </w:t>
            </w:r>
          </w:p>
        </w:tc>
        <w:tc>
          <w:tcPr>
            <w:tcW w:w="851" w:type="dxa"/>
            <w:noWrap/>
            <w:vAlign w:val="center"/>
            <w:hideMark/>
          </w:tcPr>
          <w:p w14:paraId="5231B116" w14:textId="13E83D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5.243 </w:t>
            </w:r>
          </w:p>
        </w:tc>
        <w:tc>
          <w:tcPr>
            <w:tcW w:w="851" w:type="dxa"/>
            <w:noWrap/>
            <w:vAlign w:val="center"/>
            <w:hideMark/>
          </w:tcPr>
          <w:p w14:paraId="576376BA" w14:textId="40813E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5.243 </w:t>
            </w:r>
          </w:p>
        </w:tc>
        <w:tc>
          <w:tcPr>
            <w:tcW w:w="851" w:type="dxa"/>
            <w:noWrap/>
            <w:vAlign w:val="center"/>
            <w:hideMark/>
          </w:tcPr>
          <w:p w14:paraId="1DCEA054" w14:textId="08BE5D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4.880 </w:t>
            </w:r>
          </w:p>
        </w:tc>
        <w:tc>
          <w:tcPr>
            <w:tcW w:w="852" w:type="dxa"/>
            <w:noWrap/>
            <w:vAlign w:val="center"/>
            <w:hideMark/>
          </w:tcPr>
          <w:p w14:paraId="1AE9796E" w14:textId="2C79CD3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5.056 </w:t>
            </w:r>
          </w:p>
        </w:tc>
        <w:tc>
          <w:tcPr>
            <w:tcW w:w="851" w:type="dxa"/>
            <w:noWrap/>
            <w:vAlign w:val="center"/>
            <w:hideMark/>
          </w:tcPr>
          <w:p w14:paraId="09E42C4F" w14:textId="3302ABB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5.354 </w:t>
            </w:r>
          </w:p>
        </w:tc>
        <w:tc>
          <w:tcPr>
            <w:tcW w:w="851" w:type="dxa"/>
            <w:noWrap/>
            <w:vAlign w:val="center"/>
            <w:hideMark/>
          </w:tcPr>
          <w:p w14:paraId="118480C9" w14:textId="2CD243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4.880 </w:t>
            </w:r>
          </w:p>
        </w:tc>
        <w:tc>
          <w:tcPr>
            <w:tcW w:w="851" w:type="dxa"/>
            <w:noWrap/>
            <w:vAlign w:val="center"/>
            <w:hideMark/>
          </w:tcPr>
          <w:p w14:paraId="234D4755" w14:textId="360E4C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5.056 </w:t>
            </w:r>
          </w:p>
        </w:tc>
        <w:tc>
          <w:tcPr>
            <w:tcW w:w="852" w:type="dxa"/>
            <w:noWrap/>
            <w:vAlign w:val="center"/>
            <w:hideMark/>
          </w:tcPr>
          <w:p w14:paraId="66B65713" w14:textId="13E7EF9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5.331 </w:t>
            </w:r>
          </w:p>
        </w:tc>
      </w:tr>
      <w:tr w:rsidR="006E6CA4" w:rsidRPr="006E7723" w14:paraId="025D7D7A" w14:textId="77777777" w:rsidTr="006E6CA4">
        <w:trPr>
          <w:gridAfter w:val="1"/>
          <w:wAfter w:w="9" w:type="dxa"/>
          <w:trHeight w:val="285"/>
          <w:jc w:val="center"/>
        </w:trPr>
        <w:tc>
          <w:tcPr>
            <w:tcW w:w="565" w:type="dxa"/>
            <w:noWrap/>
            <w:vAlign w:val="center"/>
            <w:hideMark/>
          </w:tcPr>
          <w:p w14:paraId="766561D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013</w:t>
            </w:r>
          </w:p>
        </w:tc>
        <w:tc>
          <w:tcPr>
            <w:tcW w:w="1554" w:type="dxa"/>
            <w:noWrap/>
            <w:vAlign w:val="center"/>
            <w:hideMark/>
          </w:tcPr>
          <w:p w14:paraId="2A68677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Yodopovidona (Jabón quirúrgico)</w:t>
            </w:r>
          </w:p>
        </w:tc>
        <w:tc>
          <w:tcPr>
            <w:tcW w:w="1135" w:type="dxa"/>
            <w:noWrap/>
            <w:vAlign w:val="center"/>
            <w:hideMark/>
          </w:tcPr>
          <w:p w14:paraId="0256877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120 ml</w:t>
            </w:r>
          </w:p>
        </w:tc>
        <w:tc>
          <w:tcPr>
            <w:tcW w:w="851" w:type="dxa"/>
            <w:noWrap/>
            <w:vAlign w:val="center"/>
            <w:hideMark/>
          </w:tcPr>
          <w:p w14:paraId="4C97B965" w14:textId="3B6FCF1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73B03760" w14:textId="68E31E5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4A494CFE" w14:textId="4A6731F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791B947F" w14:textId="135922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2" w:type="dxa"/>
            <w:noWrap/>
            <w:vAlign w:val="center"/>
            <w:hideMark/>
          </w:tcPr>
          <w:p w14:paraId="321CBF61" w14:textId="51F860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13E6ADCE" w14:textId="286AE37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13A668D8" w14:textId="6824A6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1" w:type="dxa"/>
            <w:noWrap/>
            <w:vAlign w:val="center"/>
            <w:hideMark/>
          </w:tcPr>
          <w:p w14:paraId="7210D200" w14:textId="726274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c>
          <w:tcPr>
            <w:tcW w:w="852" w:type="dxa"/>
            <w:noWrap/>
            <w:vAlign w:val="center"/>
            <w:hideMark/>
          </w:tcPr>
          <w:p w14:paraId="0A55384C" w14:textId="701189F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18.784 </w:t>
            </w:r>
          </w:p>
        </w:tc>
      </w:tr>
      <w:tr w:rsidR="006E6CA4" w:rsidRPr="006E7723" w14:paraId="2AA380F0" w14:textId="77777777" w:rsidTr="006E6CA4">
        <w:trPr>
          <w:gridAfter w:val="1"/>
          <w:wAfter w:w="9" w:type="dxa"/>
          <w:trHeight w:val="285"/>
          <w:jc w:val="center"/>
        </w:trPr>
        <w:tc>
          <w:tcPr>
            <w:tcW w:w="565" w:type="dxa"/>
            <w:noWrap/>
            <w:vAlign w:val="center"/>
            <w:hideMark/>
          </w:tcPr>
          <w:p w14:paraId="57A357D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014</w:t>
            </w:r>
          </w:p>
        </w:tc>
        <w:tc>
          <w:tcPr>
            <w:tcW w:w="1554" w:type="dxa"/>
            <w:noWrap/>
            <w:vAlign w:val="center"/>
            <w:hideMark/>
          </w:tcPr>
          <w:p w14:paraId="306D6E2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Acetato</w:t>
            </w:r>
          </w:p>
        </w:tc>
        <w:tc>
          <w:tcPr>
            <w:tcW w:w="1135" w:type="dxa"/>
            <w:noWrap/>
            <w:vAlign w:val="center"/>
            <w:hideMark/>
          </w:tcPr>
          <w:p w14:paraId="7127D4F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hojas</w:t>
            </w:r>
          </w:p>
        </w:tc>
        <w:tc>
          <w:tcPr>
            <w:tcW w:w="851" w:type="dxa"/>
            <w:noWrap/>
            <w:vAlign w:val="center"/>
            <w:hideMark/>
          </w:tcPr>
          <w:p w14:paraId="2021D8CE" w14:textId="3158675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24.504 </w:t>
            </w:r>
          </w:p>
        </w:tc>
        <w:tc>
          <w:tcPr>
            <w:tcW w:w="851" w:type="dxa"/>
            <w:noWrap/>
            <w:vAlign w:val="center"/>
            <w:hideMark/>
          </w:tcPr>
          <w:p w14:paraId="4D871EFE" w14:textId="0204E33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24.504 </w:t>
            </w:r>
          </w:p>
        </w:tc>
        <w:tc>
          <w:tcPr>
            <w:tcW w:w="851" w:type="dxa"/>
            <w:noWrap/>
            <w:vAlign w:val="center"/>
            <w:hideMark/>
          </w:tcPr>
          <w:p w14:paraId="53BCCD0A" w14:textId="13F43E0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26.898 </w:t>
            </w:r>
          </w:p>
        </w:tc>
        <w:tc>
          <w:tcPr>
            <w:tcW w:w="851" w:type="dxa"/>
            <w:noWrap/>
            <w:vAlign w:val="center"/>
            <w:hideMark/>
          </w:tcPr>
          <w:p w14:paraId="0D12DF83" w14:textId="14C6B6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24.269 </w:t>
            </w:r>
          </w:p>
        </w:tc>
        <w:tc>
          <w:tcPr>
            <w:tcW w:w="852" w:type="dxa"/>
            <w:noWrap/>
            <w:vAlign w:val="center"/>
            <w:hideMark/>
          </w:tcPr>
          <w:p w14:paraId="28156721" w14:textId="666833F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25.070 </w:t>
            </w:r>
          </w:p>
        </w:tc>
        <w:tc>
          <w:tcPr>
            <w:tcW w:w="851" w:type="dxa"/>
            <w:noWrap/>
            <w:vAlign w:val="center"/>
            <w:hideMark/>
          </w:tcPr>
          <w:p w14:paraId="58221BDA" w14:textId="756E7E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25.070 </w:t>
            </w:r>
          </w:p>
        </w:tc>
        <w:tc>
          <w:tcPr>
            <w:tcW w:w="851" w:type="dxa"/>
            <w:noWrap/>
            <w:vAlign w:val="center"/>
            <w:hideMark/>
          </w:tcPr>
          <w:p w14:paraId="2F93633F" w14:textId="2B2A13A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24.028 </w:t>
            </w:r>
          </w:p>
        </w:tc>
        <w:tc>
          <w:tcPr>
            <w:tcW w:w="851" w:type="dxa"/>
            <w:noWrap/>
            <w:vAlign w:val="center"/>
            <w:hideMark/>
          </w:tcPr>
          <w:p w14:paraId="445334B0" w14:textId="3D9379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24.835 </w:t>
            </w:r>
          </w:p>
        </w:tc>
        <w:tc>
          <w:tcPr>
            <w:tcW w:w="852" w:type="dxa"/>
            <w:noWrap/>
            <w:vAlign w:val="center"/>
            <w:hideMark/>
          </w:tcPr>
          <w:p w14:paraId="471924BF" w14:textId="4F3EC24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24.835 </w:t>
            </w:r>
          </w:p>
        </w:tc>
      </w:tr>
      <w:tr w:rsidR="006E6CA4" w:rsidRPr="006E7723" w14:paraId="354C8DC0" w14:textId="77777777" w:rsidTr="006E6CA4">
        <w:trPr>
          <w:gridAfter w:val="1"/>
          <w:wAfter w:w="9" w:type="dxa"/>
          <w:trHeight w:val="285"/>
          <w:jc w:val="center"/>
        </w:trPr>
        <w:tc>
          <w:tcPr>
            <w:tcW w:w="565" w:type="dxa"/>
            <w:noWrap/>
            <w:vAlign w:val="center"/>
            <w:hideMark/>
          </w:tcPr>
          <w:p w14:paraId="5D9650F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015</w:t>
            </w:r>
          </w:p>
        </w:tc>
        <w:tc>
          <w:tcPr>
            <w:tcW w:w="1554" w:type="dxa"/>
            <w:noWrap/>
            <w:vAlign w:val="center"/>
            <w:hideMark/>
          </w:tcPr>
          <w:p w14:paraId="6AAC6B5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Acrílico</w:t>
            </w:r>
          </w:p>
        </w:tc>
        <w:tc>
          <w:tcPr>
            <w:tcW w:w="1135" w:type="dxa"/>
            <w:noWrap/>
            <w:vAlign w:val="center"/>
            <w:hideMark/>
          </w:tcPr>
          <w:p w14:paraId="739EEC7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2E2F889" w14:textId="278B508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48656F1E" w14:textId="0A2637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7664B972" w14:textId="6A8E86D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112B4BAB" w14:textId="3A27F5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2" w:type="dxa"/>
            <w:noWrap/>
            <w:vAlign w:val="center"/>
            <w:hideMark/>
          </w:tcPr>
          <w:p w14:paraId="45029F56" w14:textId="7080B6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10A77346" w14:textId="61B7AB8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02FDED6B" w14:textId="51191E1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1" w:type="dxa"/>
            <w:noWrap/>
            <w:vAlign w:val="center"/>
            <w:hideMark/>
          </w:tcPr>
          <w:p w14:paraId="6289E30F" w14:textId="16491C3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c>
          <w:tcPr>
            <w:tcW w:w="852" w:type="dxa"/>
            <w:noWrap/>
            <w:vAlign w:val="center"/>
            <w:hideMark/>
          </w:tcPr>
          <w:p w14:paraId="5ED89157" w14:textId="537FCCF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33.679 </w:t>
            </w:r>
          </w:p>
        </w:tc>
      </w:tr>
      <w:tr w:rsidR="006E6CA4" w:rsidRPr="006E7723" w14:paraId="62C94418" w14:textId="77777777" w:rsidTr="006E6CA4">
        <w:trPr>
          <w:gridAfter w:val="1"/>
          <w:wAfter w:w="9" w:type="dxa"/>
          <w:trHeight w:val="285"/>
          <w:jc w:val="center"/>
        </w:trPr>
        <w:tc>
          <w:tcPr>
            <w:tcW w:w="565" w:type="dxa"/>
            <w:noWrap/>
            <w:vAlign w:val="center"/>
            <w:hideMark/>
          </w:tcPr>
          <w:p w14:paraId="54E6BBB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016</w:t>
            </w:r>
          </w:p>
        </w:tc>
        <w:tc>
          <w:tcPr>
            <w:tcW w:w="1554" w:type="dxa"/>
            <w:noWrap/>
            <w:vAlign w:val="center"/>
            <w:hideMark/>
          </w:tcPr>
          <w:p w14:paraId="32BD3C5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Acuarelas</w:t>
            </w:r>
          </w:p>
        </w:tc>
        <w:tc>
          <w:tcPr>
            <w:tcW w:w="1135" w:type="dxa"/>
            <w:noWrap/>
            <w:vAlign w:val="center"/>
            <w:hideMark/>
          </w:tcPr>
          <w:p w14:paraId="20BFD68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12 colores</w:t>
            </w:r>
          </w:p>
        </w:tc>
        <w:tc>
          <w:tcPr>
            <w:tcW w:w="851" w:type="dxa"/>
            <w:noWrap/>
            <w:vAlign w:val="center"/>
            <w:hideMark/>
          </w:tcPr>
          <w:p w14:paraId="7A95D07B" w14:textId="5C04663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17.852 </w:t>
            </w:r>
          </w:p>
        </w:tc>
        <w:tc>
          <w:tcPr>
            <w:tcW w:w="851" w:type="dxa"/>
            <w:noWrap/>
            <w:vAlign w:val="center"/>
            <w:hideMark/>
          </w:tcPr>
          <w:p w14:paraId="606BFDE9" w14:textId="1698119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17.944 </w:t>
            </w:r>
          </w:p>
        </w:tc>
        <w:tc>
          <w:tcPr>
            <w:tcW w:w="851" w:type="dxa"/>
            <w:noWrap/>
            <w:vAlign w:val="center"/>
            <w:hideMark/>
          </w:tcPr>
          <w:p w14:paraId="29F8BDF8" w14:textId="657096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19.539 </w:t>
            </w:r>
          </w:p>
        </w:tc>
        <w:tc>
          <w:tcPr>
            <w:tcW w:w="851" w:type="dxa"/>
            <w:noWrap/>
            <w:vAlign w:val="center"/>
            <w:hideMark/>
          </w:tcPr>
          <w:p w14:paraId="469CA344" w14:textId="2BA6C9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17.852 </w:t>
            </w:r>
          </w:p>
        </w:tc>
        <w:tc>
          <w:tcPr>
            <w:tcW w:w="852" w:type="dxa"/>
            <w:noWrap/>
            <w:vAlign w:val="center"/>
            <w:hideMark/>
          </w:tcPr>
          <w:p w14:paraId="02304F2F" w14:textId="0513F1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18.703 </w:t>
            </w:r>
          </w:p>
        </w:tc>
        <w:tc>
          <w:tcPr>
            <w:tcW w:w="851" w:type="dxa"/>
            <w:noWrap/>
            <w:vAlign w:val="center"/>
            <w:hideMark/>
          </w:tcPr>
          <w:p w14:paraId="125A6BA2" w14:textId="6F614D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18.703 </w:t>
            </w:r>
          </w:p>
        </w:tc>
        <w:tc>
          <w:tcPr>
            <w:tcW w:w="851" w:type="dxa"/>
            <w:noWrap/>
            <w:vAlign w:val="center"/>
            <w:hideMark/>
          </w:tcPr>
          <w:p w14:paraId="31DFEA1D" w14:textId="10CE40D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17.852 </w:t>
            </w:r>
          </w:p>
        </w:tc>
        <w:tc>
          <w:tcPr>
            <w:tcW w:w="851" w:type="dxa"/>
            <w:noWrap/>
            <w:vAlign w:val="center"/>
            <w:hideMark/>
          </w:tcPr>
          <w:p w14:paraId="76253738" w14:textId="470073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18.703 </w:t>
            </w:r>
          </w:p>
        </w:tc>
        <w:tc>
          <w:tcPr>
            <w:tcW w:w="852" w:type="dxa"/>
            <w:noWrap/>
            <w:vAlign w:val="center"/>
            <w:hideMark/>
          </w:tcPr>
          <w:p w14:paraId="0CC453A3" w14:textId="5E07E5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18.703 </w:t>
            </w:r>
          </w:p>
        </w:tc>
      </w:tr>
      <w:tr w:rsidR="006E6CA4" w:rsidRPr="006E7723" w14:paraId="21F6E2F2" w14:textId="77777777" w:rsidTr="006E6CA4">
        <w:trPr>
          <w:gridAfter w:val="1"/>
          <w:wAfter w:w="9" w:type="dxa"/>
          <w:trHeight w:val="285"/>
          <w:jc w:val="center"/>
        </w:trPr>
        <w:tc>
          <w:tcPr>
            <w:tcW w:w="565" w:type="dxa"/>
            <w:noWrap/>
            <w:vAlign w:val="center"/>
            <w:hideMark/>
          </w:tcPr>
          <w:p w14:paraId="5E46292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017</w:t>
            </w:r>
          </w:p>
        </w:tc>
        <w:tc>
          <w:tcPr>
            <w:tcW w:w="1554" w:type="dxa"/>
            <w:noWrap/>
            <w:vAlign w:val="center"/>
            <w:hideMark/>
          </w:tcPr>
          <w:p w14:paraId="44A6A91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Agujas para bordar</w:t>
            </w:r>
          </w:p>
        </w:tc>
        <w:tc>
          <w:tcPr>
            <w:tcW w:w="1135" w:type="dxa"/>
            <w:noWrap/>
            <w:vAlign w:val="center"/>
            <w:hideMark/>
          </w:tcPr>
          <w:p w14:paraId="48B1E05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12 unidades</w:t>
            </w:r>
          </w:p>
        </w:tc>
        <w:tc>
          <w:tcPr>
            <w:tcW w:w="851" w:type="dxa"/>
            <w:noWrap/>
            <w:vAlign w:val="center"/>
            <w:hideMark/>
          </w:tcPr>
          <w:p w14:paraId="6AF7AB7D" w14:textId="3C82BC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17.021 </w:t>
            </w:r>
          </w:p>
        </w:tc>
        <w:tc>
          <w:tcPr>
            <w:tcW w:w="851" w:type="dxa"/>
            <w:noWrap/>
            <w:vAlign w:val="center"/>
            <w:hideMark/>
          </w:tcPr>
          <w:p w14:paraId="3A7AC45C" w14:textId="7CA7A59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c>
          <w:tcPr>
            <w:tcW w:w="851" w:type="dxa"/>
            <w:noWrap/>
            <w:vAlign w:val="center"/>
            <w:hideMark/>
          </w:tcPr>
          <w:p w14:paraId="12CBD145" w14:textId="1055630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c>
          <w:tcPr>
            <w:tcW w:w="851" w:type="dxa"/>
            <w:noWrap/>
            <w:vAlign w:val="center"/>
            <w:hideMark/>
          </w:tcPr>
          <w:p w14:paraId="3028015C" w14:textId="4615588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17.021 </w:t>
            </w:r>
          </w:p>
        </w:tc>
        <w:tc>
          <w:tcPr>
            <w:tcW w:w="852" w:type="dxa"/>
            <w:noWrap/>
            <w:vAlign w:val="center"/>
            <w:hideMark/>
          </w:tcPr>
          <w:p w14:paraId="09C8F03B" w14:textId="49B533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c>
          <w:tcPr>
            <w:tcW w:w="851" w:type="dxa"/>
            <w:noWrap/>
            <w:vAlign w:val="center"/>
            <w:hideMark/>
          </w:tcPr>
          <w:p w14:paraId="7CB4B7AF" w14:textId="38FD6C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c>
          <w:tcPr>
            <w:tcW w:w="851" w:type="dxa"/>
            <w:noWrap/>
            <w:vAlign w:val="center"/>
            <w:hideMark/>
          </w:tcPr>
          <w:p w14:paraId="3BF7B3E1" w14:textId="6D69D8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17.021 </w:t>
            </w:r>
          </w:p>
        </w:tc>
        <w:tc>
          <w:tcPr>
            <w:tcW w:w="851" w:type="dxa"/>
            <w:noWrap/>
            <w:vAlign w:val="center"/>
            <w:hideMark/>
          </w:tcPr>
          <w:p w14:paraId="28BC8998" w14:textId="0B0AA94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c>
          <w:tcPr>
            <w:tcW w:w="852" w:type="dxa"/>
            <w:noWrap/>
            <w:vAlign w:val="center"/>
            <w:hideMark/>
          </w:tcPr>
          <w:p w14:paraId="63F7514D" w14:textId="77A86F2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18.585 </w:t>
            </w:r>
          </w:p>
        </w:tc>
      </w:tr>
      <w:tr w:rsidR="006E6CA4" w:rsidRPr="006E7723" w14:paraId="1BAF8D77" w14:textId="77777777" w:rsidTr="006E6CA4">
        <w:trPr>
          <w:gridAfter w:val="1"/>
          <w:wAfter w:w="9" w:type="dxa"/>
          <w:trHeight w:val="285"/>
          <w:jc w:val="center"/>
        </w:trPr>
        <w:tc>
          <w:tcPr>
            <w:tcW w:w="565" w:type="dxa"/>
            <w:noWrap/>
            <w:vAlign w:val="center"/>
            <w:hideMark/>
          </w:tcPr>
          <w:p w14:paraId="176D2DF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018</w:t>
            </w:r>
          </w:p>
        </w:tc>
        <w:tc>
          <w:tcPr>
            <w:tcW w:w="1554" w:type="dxa"/>
            <w:noWrap/>
            <w:vAlign w:val="center"/>
            <w:hideMark/>
          </w:tcPr>
          <w:p w14:paraId="528829B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Anillas</w:t>
            </w:r>
          </w:p>
        </w:tc>
        <w:tc>
          <w:tcPr>
            <w:tcW w:w="1135" w:type="dxa"/>
            <w:noWrap/>
            <w:vAlign w:val="center"/>
            <w:hideMark/>
          </w:tcPr>
          <w:p w14:paraId="4CB5A0B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50 Unidades</w:t>
            </w:r>
          </w:p>
        </w:tc>
        <w:tc>
          <w:tcPr>
            <w:tcW w:w="851" w:type="dxa"/>
            <w:noWrap/>
            <w:vAlign w:val="center"/>
            <w:hideMark/>
          </w:tcPr>
          <w:p w14:paraId="6EE40FCE" w14:textId="6EE4AA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59.393 </w:t>
            </w:r>
          </w:p>
        </w:tc>
        <w:tc>
          <w:tcPr>
            <w:tcW w:w="851" w:type="dxa"/>
            <w:noWrap/>
            <w:vAlign w:val="center"/>
            <w:hideMark/>
          </w:tcPr>
          <w:p w14:paraId="3E3F44ED" w14:textId="4B9F80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60.840 </w:t>
            </w:r>
          </w:p>
        </w:tc>
        <w:tc>
          <w:tcPr>
            <w:tcW w:w="851" w:type="dxa"/>
            <w:noWrap/>
            <w:vAlign w:val="center"/>
            <w:hideMark/>
          </w:tcPr>
          <w:p w14:paraId="1C4411F0" w14:textId="49B5DAB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70.848 </w:t>
            </w:r>
          </w:p>
        </w:tc>
        <w:tc>
          <w:tcPr>
            <w:tcW w:w="851" w:type="dxa"/>
            <w:noWrap/>
            <w:vAlign w:val="center"/>
            <w:hideMark/>
          </w:tcPr>
          <w:p w14:paraId="7A70F5DB" w14:textId="4AEFDA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59.393 </w:t>
            </w:r>
          </w:p>
        </w:tc>
        <w:tc>
          <w:tcPr>
            <w:tcW w:w="852" w:type="dxa"/>
            <w:noWrap/>
            <w:vAlign w:val="center"/>
            <w:hideMark/>
          </w:tcPr>
          <w:p w14:paraId="5A94D24F" w14:textId="30D697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65.676 </w:t>
            </w:r>
          </w:p>
        </w:tc>
        <w:tc>
          <w:tcPr>
            <w:tcW w:w="851" w:type="dxa"/>
            <w:noWrap/>
            <w:vAlign w:val="center"/>
            <w:hideMark/>
          </w:tcPr>
          <w:p w14:paraId="1A55155D" w14:textId="2D56F5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65.676 </w:t>
            </w:r>
          </w:p>
        </w:tc>
        <w:tc>
          <w:tcPr>
            <w:tcW w:w="851" w:type="dxa"/>
            <w:noWrap/>
            <w:vAlign w:val="center"/>
            <w:hideMark/>
          </w:tcPr>
          <w:p w14:paraId="4D216381" w14:textId="104AA12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59.393 </w:t>
            </w:r>
          </w:p>
        </w:tc>
        <w:tc>
          <w:tcPr>
            <w:tcW w:w="851" w:type="dxa"/>
            <w:noWrap/>
            <w:vAlign w:val="center"/>
            <w:hideMark/>
          </w:tcPr>
          <w:p w14:paraId="14F33A16" w14:textId="2ADB5C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65.676 </w:t>
            </w:r>
          </w:p>
        </w:tc>
        <w:tc>
          <w:tcPr>
            <w:tcW w:w="852" w:type="dxa"/>
            <w:noWrap/>
            <w:vAlign w:val="center"/>
            <w:hideMark/>
          </w:tcPr>
          <w:p w14:paraId="520818E3" w14:textId="2D47EA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65.676 </w:t>
            </w:r>
          </w:p>
        </w:tc>
      </w:tr>
      <w:tr w:rsidR="006E6CA4" w:rsidRPr="006E7723" w14:paraId="242BC334" w14:textId="77777777" w:rsidTr="006E6CA4">
        <w:trPr>
          <w:gridAfter w:val="1"/>
          <w:wAfter w:w="9" w:type="dxa"/>
          <w:trHeight w:val="285"/>
          <w:jc w:val="center"/>
        </w:trPr>
        <w:tc>
          <w:tcPr>
            <w:tcW w:w="565" w:type="dxa"/>
            <w:noWrap/>
            <w:vAlign w:val="center"/>
            <w:hideMark/>
          </w:tcPr>
          <w:p w14:paraId="38D2CF4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019</w:t>
            </w:r>
          </w:p>
        </w:tc>
        <w:tc>
          <w:tcPr>
            <w:tcW w:w="1554" w:type="dxa"/>
            <w:noWrap/>
            <w:vAlign w:val="center"/>
            <w:hideMark/>
          </w:tcPr>
          <w:p w14:paraId="0A66570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Arandelas</w:t>
            </w:r>
          </w:p>
        </w:tc>
        <w:tc>
          <w:tcPr>
            <w:tcW w:w="1135" w:type="dxa"/>
            <w:noWrap/>
            <w:vAlign w:val="center"/>
            <w:hideMark/>
          </w:tcPr>
          <w:p w14:paraId="1325233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50 Unidades</w:t>
            </w:r>
          </w:p>
        </w:tc>
        <w:tc>
          <w:tcPr>
            <w:tcW w:w="851" w:type="dxa"/>
            <w:noWrap/>
            <w:vAlign w:val="center"/>
            <w:hideMark/>
          </w:tcPr>
          <w:p w14:paraId="12C420D7" w14:textId="02EC695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8.582 </w:t>
            </w:r>
          </w:p>
        </w:tc>
        <w:tc>
          <w:tcPr>
            <w:tcW w:w="851" w:type="dxa"/>
            <w:noWrap/>
            <w:vAlign w:val="center"/>
            <w:hideMark/>
          </w:tcPr>
          <w:p w14:paraId="092C8C42" w14:textId="1502598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9.475 </w:t>
            </w:r>
          </w:p>
        </w:tc>
        <w:tc>
          <w:tcPr>
            <w:tcW w:w="851" w:type="dxa"/>
            <w:noWrap/>
            <w:vAlign w:val="center"/>
            <w:hideMark/>
          </w:tcPr>
          <w:p w14:paraId="0D0D83A4" w14:textId="15F7E9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10.127 </w:t>
            </w:r>
          </w:p>
        </w:tc>
        <w:tc>
          <w:tcPr>
            <w:tcW w:w="851" w:type="dxa"/>
            <w:noWrap/>
            <w:vAlign w:val="center"/>
            <w:hideMark/>
          </w:tcPr>
          <w:p w14:paraId="5A7FDEE0" w14:textId="115055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8.499 </w:t>
            </w:r>
          </w:p>
        </w:tc>
        <w:tc>
          <w:tcPr>
            <w:tcW w:w="852" w:type="dxa"/>
            <w:noWrap/>
            <w:vAlign w:val="center"/>
            <w:hideMark/>
          </w:tcPr>
          <w:p w14:paraId="76962F55" w14:textId="47B9E8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9.205 </w:t>
            </w:r>
          </w:p>
        </w:tc>
        <w:tc>
          <w:tcPr>
            <w:tcW w:w="851" w:type="dxa"/>
            <w:noWrap/>
            <w:vAlign w:val="center"/>
            <w:hideMark/>
          </w:tcPr>
          <w:p w14:paraId="7AA2C8A9" w14:textId="251C506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10.044 </w:t>
            </w:r>
          </w:p>
        </w:tc>
        <w:tc>
          <w:tcPr>
            <w:tcW w:w="851" w:type="dxa"/>
            <w:noWrap/>
            <w:vAlign w:val="center"/>
            <w:hideMark/>
          </w:tcPr>
          <w:p w14:paraId="51F8F41A" w14:textId="0ADF3A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8.416 </w:t>
            </w:r>
          </w:p>
        </w:tc>
        <w:tc>
          <w:tcPr>
            <w:tcW w:w="851" w:type="dxa"/>
            <w:noWrap/>
            <w:vAlign w:val="center"/>
            <w:hideMark/>
          </w:tcPr>
          <w:p w14:paraId="56B97B43" w14:textId="6B2AF7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9.119 </w:t>
            </w:r>
          </w:p>
        </w:tc>
        <w:tc>
          <w:tcPr>
            <w:tcW w:w="852" w:type="dxa"/>
            <w:noWrap/>
            <w:vAlign w:val="center"/>
            <w:hideMark/>
          </w:tcPr>
          <w:p w14:paraId="24BA8FCF" w14:textId="2A51BEC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9.977 </w:t>
            </w:r>
          </w:p>
        </w:tc>
      </w:tr>
      <w:tr w:rsidR="006E6CA4" w:rsidRPr="006E7723" w14:paraId="43EDCF3A" w14:textId="77777777" w:rsidTr="006E6CA4">
        <w:trPr>
          <w:gridAfter w:val="1"/>
          <w:wAfter w:w="9" w:type="dxa"/>
          <w:trHeight w:val="285"/>
          <w:jc w:val="center"/>
        </w:trPr>
        <w:tc>
          <w:tcPr>
            <w:tcW w:w="565" w:type="dxa"/>
            <w:noWrap/>
            <w:vAlign w:val="center"/>
            <w:hideMark/>
          </w:tcPr>
          <w:p w14:paraId="3DEC74E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020</w:t>
            </w:r>
          </w:p>
        </w:tc>
        <w:tc>
          <w:tcPr>
            <w:tcW w:w="1554" w:type="dxa"/>
            <w:noWrap/>
            <w:vAlign w:val="center"/>
            <w:hideMark/>
          </w:tcPr>
          <w:p w14:paraId="334DF26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Arcilla</w:t>
            </w:r>
          </w:p>
        </w:tc>
        <w:tc>
          <w:tcPr>
            <w:tcW w:w="1135" w:type="dxa"/>
            <w:noWrap/>
            <w:vAlign w:val="center"/>
            <w:hideMark/>
          </w:tcPr>
          <w:p w14:paraId="50581DA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 kilo</w:t>
            </w:r>
          </w:p>
        </w:tc>
        <w:tc>
          <w:tcPr>
            <w:tcW w:w="851" w:type="dxa"/>
            <w:noWrap/>
            <w:vAlign w:val="center"/>
            <w:hideMark/>
          </w:tcPr>
          <w:p w14:paraId="5F763BCD" w14:textId="097C2B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55E100C9" w14:textId="4CF9ED6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33E80CA4" w14:textId="62A896E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6839BF73" w14:textId="7CF202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2" w:type="dxa"/>
            <w:noWrap/>
            <w:vAlign w:val="center"/>
            <w:hideMark/>
          </w:tcPr>
          <w:p w14:paraId="0A7290BF" w14:textId="2D5CC3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6827AD6D" w14:textId="71D8F76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553517B9" w14:textId="1CE0B3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1" w:type="dxa"/>
            <w:noWrap/>
            <w:vAlign w:val="center"/>
            <w:hideMark/>
          </w:tcPr>
          <w:p w14:paraId="70DBE7F9" w14:textId="6E2DD1D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c>
          <w:tcPr>
            <w:tcW w:w="852" w:type="dxa"/>
            <w:noWrap/>
            <w:vAlign w:val="center"/>
            <w:hideMark/>
          </w:tcPr>
          <w:p w14:paraId="3F5F3E82" w14:textId="5937DAB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7.865 </w:t>
            </w:r>
          </w:p>
        </w:tc>
      </w:tr>
      <w:tr w:rsidR="006E6CA4" w:rsidRPr="006E7723" w14:paraId="6E239349" w14:textId="77777777" w:rsidTr="006E6CA4">
        <w:trPr>
          <w:gridAfter w:val="1"/>
          <w:wAfter w:w="9" w:type="dxa"/>
          <w:trHeight w:val="285"/>
          <w:jc w:val="center"/>
        </w:trPr>
        <w:tc>
          <w:tcPr>
            <w:tcW w:w="565" w:type="dxa"/>
            <w:noWrap/>
            <w:vAlign w:val="center"/>
            <w:hideMark/>
          </w:tcPr>
          <w:p w14:paraId="1533C14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021</w:t>
            </w:r>
          </w:p>
        </w:tc>
        <w:tc>
          <w:tcPr>
            <w:tcW w:w="1554" w:type="dxa"/>
            <w:noWrap/>
            <w:vAlign w:val="center"/>
            <w:hideMark/>
          </w:tcPr>
          <w:p w14:paraId="7D8ABF7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Balón de voleibol</w:t>
            </w:r>
          </w:p>
        </w:tc>
        <w:tc>
          <w:tcPr>
            <w:tcW w:w="1135" w:type="dxa"/>
            <w:noWrap/>
            <w:vAlign w:val="center"/>
            <w:hideMark/>
          </w:tcPr>
          <w:p w14:paraId="4EE14AE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403126D" w14:textId="422FF33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66.904 </w:t>
            </w:r>
          </w:p>
        </w:tc>
        <w:tc>
          <w:tcPr>
            <w:tcW w:w="851" w:type="dxa"/>
            <w:noWrap/>
            <w:vAlign w:val="center"/>
            <w:hideMark/>
          </w:tcPr>
          <w:p w14:paraId="74E6B444" w14:textId="359014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68.078 </w:t>
            </w:r>
          </w:p>
        </w:tc>
        <w:tc>
          <w:tcPr>
            <w:tcW w:w="851" w:type="dxa"/>
            <w:noWrap/>
            <w:vAlign w:val="center"/>
            <w:hideMark/>
          </w:tcPr>
          <w:p w14:paraId="519E7848" w14:textId="004767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69.278 </w:t>
            </w:r>
          </w:p>
        </w:tc>
        <w:tc>
          <w:tcPr>
            <w:tcW w:w="851" w:type="dxa"/>
            <w:noWrap/>
            <w:vAlign w:val="center"/>
            <w:hideMark/>
          </w:tcPr>
          <w:p w14:paraId="47794B6E" w14:textId="147A5F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66.904 </w:t>
            </w:r>
          </w:p>
        </w:tc>
        <w:tc>
          <w:tcPr>
            <w:tcW w:w="852" w:type="dxa"/>
            <w:noWrap/>
            <w:vAlign w:val="center"/>
            <w:hideMark/>
          </w:tcPr>
          <w:p w14:paraId="134F9CAC" w14:textId="1B51C4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68.078 </w:t>
            </w:r>
          </w:p>
        </w:tc>
        <w:tc>
          <w:tcPr>
            <w:tcW w:w="851" w:type="dxa"/>
            <w:noWrap/>
            <w:vAlign w:val="center"/>
            <w:hideMark/>
          </w:tcPr>
          <w:p w14:paraId="703A2090" w14:textId="147694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69.278 </w:t>
            </w:r>
          </w:p>
        </w:tc>
        <w:tc>
          <w:tcPr>
            <w:tcW w:w="851" w:type="dxa"/>
            <w:noWrap/>
            <w:vAlign w:val="center"/>
            <w:hideMark/>
          </w:tcPr>
          <w:p w14:paraId="0100295B" w14:textId="6338E4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66.904 </w:t>
            </w:r>
          </w:p>
        </w:tc>
        <w:tc>
          <w:tcPr>
            <w:tcW w:w="851" w:type="dxa"/>
            <w:noWrap/>
            <w:vAlign w:val="center"/>
            <w:hideMark/>
          </w:tcPr>
          <w:p w14:paraId="7E3F310A" w14:textId="2B42B4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68.078 </w:t>
            </w:r>
          </w:p>
        </w:tc>
        <w:tc>
          <w:tcPr>
            <w:tcW w:w="852" w:type="dxa"/>
            <w:noWrap/>
            <w:vAlign w:val="center"/>
            <w:hideMark/>
          </w:tcPr>
          <w:p w14:paraId="59495A8C" w14:textId="5C09BC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69.278 </w:t>
            </w:r>
          </w:p>
        </w:tc>
      </w:tr>
      <w:tr w:rsidR="006E6CA4" w:rsidRPr="006E7723" w14:paraId="05732B9C" w14:textId="77777777" w:rsidTr="006E6CA4">
        <w:trPr>
          <w:gridAfter w:val="1"/>
          <w:wAfter w:w="9" w:type="dxa"/>
          <w:trHeight w:val="285"/>
          <w:jc w:val="center"/>
        </w:trPr>
        <w:tc>
          <w:tcPr>
            <w:tcW w:w="565" w:type="dxa"/>
            <w:noWrap/>
            <w:vAlign w:val="center"/>
            <w:hideMark/>
          </w:tcPr>
          <w:p w14:paraId="65D63CF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022</w:t>
            </w:r>
          </w:p>
        </w:tc>
        <w:tc>
          <w:tcPr>
            <w:tcW w:w="1554" w:type="dxa"/>
            <w:noWrap/>
            <w:vAlign w:val="center"/>
            <w:hideMark/>
          </w:tcPr>
          <w:p w14:paraId="66EDF43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Balones de baloncesto</w:t>
            </w:r>
          </w:p>
        </w:tc>
        <w:tc>
          <w:tcPr>
            <w:tcW w:w="1135" w:type="dxa"/>
            <w:noWrap/>
            <w:vAlign w:val="center"/>
            <w:hideMark/>
          </w:tcPr>
          <w:p w14:paraId="51BE16E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0481759C" w14:textId="6FE9446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92.590 </w:t>
            </w:r>
          </w:p>
        </w:tc>
        <w:tc>
          <w:tcPr>
            <w:tcW w:w="851" w:type="dxa"/>
            <w:noWrap/>
            <w:vAlign w:val="center"/>
            <w:hideMark/>
          </w:tcPr>
          <w:p w14:paraId="7589A567" w14:textId="207B52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93.923 </w:t>
            </w:r>
          </w:p>
        </w:tc>
        <w:tc>
          <w:tcPr>
            <w:tcW w:w="851" w:type="dxa"/>
            <w:noWrap/>
            <w:vAlign w:val="center"/>
            <w:hideMark/>
          </w:tcPr>
          <w:p w14:paraId="3C9B686A" w14:textId="667938D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97.136 </w:t>
            </w:r>
          </w:p>
        </w:tc>
        <w:tc>
          <w:tcPr>
            <w:tcW w:w="851" w:type="dxa"/>
            <w:noWrap/>
            <w:vAlign w:val="center"/>
            <w:hideMark/>
          </w:tcPr>
          <w:p w14:paraId="3101780F" w14:textId="455619C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92.590 </w:t>
            </w:r>
          </w:p>
        </w:tc>
        <w:tc>
          <w:tcPr>
            <w:tcW w:w="852" w:type="dxa"/>
            <w:noWrap/>
            <w:vAlign w:val="center"/>
            <w:hideMark/>
          </w:tcPr>
          <w:p w14:paraId="2067B137" w14:textId="78C414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93.923 </w:t>
            </w:r>
          </w:p>
        </w:tc>
        <w:tc>
          <w:tcPr>
            <w:tcW w:w="851" w:type="dxa"/>
            <w:noWrap/>
            <w:vAlign w:val="center"/>
            <w:hideMark/>
          </w:tcPr>
          <w:p w14:paraId="450655AF" w14:textId="637D5E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97.136 </w:t>
            </w:r>
          </w:p>
        </w:tc>
        <w:tc>
          <w:tcPr>
            <w:tcW w:w="851" w:type="dxa"/>
            <w:noWrap/>
            <w:vAlign w:val="center"/>
            <w:hideMark/>
          </w:tcPr>
          <w:p w14:paraId="1F11F816" w14:textId="233A19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92.590 </w:t>
            </w:r>
          </w:p>
        </w:tc>
        <w:tc>
          <w:tcPr>
            <w:tcW w:w="851" w:type="dxa"/>
            <w:noWrap/>
            <w:vAlign w:val="center"/>
            <w:hideMark/>
          </w:tcPr>
          <w:p w14:paraId="0F6731D9" w14:textId="218E1B3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93.923 </w:t>
            </w:r>
          </w:p>
        </w:tc>
        <w:tc>
          <w:tcPr>
            <w:tcW w:w="852" w:type="dxa"/>
            <w:noWrap/>
            <w:vAlign w:val="center"/>
            <w:hideMark/>
          </w:tcPr>
          <w:p w14:paraId="04EFFABF" w14:textId="62F10A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97.136 </w:t>
            </w:r>
          </w:p>
        </w:tc>
      </w:tr>
      <w:tr w:rsidR="006E6CA4" w:rsidRPr="006E7723" w14:paraId="77A58A48" w14:textId="77777777" w:rsidTr="006E6CA4">
        <w:trPr>
          <w:gridAfter w:val="1"/>
          <w:wAfter w:w="9" w:type="dxa"/>
          <w:trHeight w:val="285"/>
          <w:jc w:val="center"/>
        </w:trPr>
        <w:tc>
          <w:tcPr>
            <w:tcW w:w="565" w:type="dxa"/>
            <w:noWrap/>
            <w:vAlign w:val="center"/>
            <w:hideMark/>
          </w:tcPr>
          <w:p w14:paraId="2E5CB85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023</w:t>
            </w:r>
          </w:p>
        </w:tc>
        <w:tc>
          <w:tcPr>
            <w:tcW w:w="1554" w:type="dxa"/>
            <w:noWrap/>
            <w:vAlign w:val="center"/>
            <w:hideMark/>
          </w:tcPr>
          <w:p w14:paraId="3617E18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Balones de fútbol</w:t>
            </w:r>
          </w:p>
        </w:tc>
        <w:tc>
          <w:tcPr>
            <w:tcW w:w="1135" w:type="dxa"/>
            <w:noWrap/>
            <w:vAlign w:val="center"/>
            <w:hideMark/>
          </w:tcPr>
          <w:p w14:paraId="4D34CE2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7DD60954" w14:textId="70E54F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77.519 </w:t>
            </w:r>
          </w:p>
        </w:tc>
        <w:tc>
          <w:tcPr>
            <w:tcW w:w="851" w:type="dxa"/>
            <w:noWrap/>
            <w:vAlign w:val="center"/>
            <w:hideMark/>
          </w:tcPr>
          <w:p w14:paraId="1730E72F" w14:textId="5CAD89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79.615 </w:t>
            </w:r>
          </w:p>
        </w:tc>
        <w:tc>
          <w:tcPr>
            <w:tcW w:w="851" w:type="dxa"/>
            <w:noWrap/>
            <w:vAlign w:val="center"/>
            <w:hideMark/>
          </w:tcPr>
          <w:p w14:paraId="4A21BFBA" w14:textId="7BD90C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80.632 </w:t>
            </w:r>
          </w:p>
        </w:tc>
        <w:tc>
          <w:tcPr>
            <w:tcW w:w="851" w:type="dxa"/>
            <w:noWrap/>
            <w:vAlign w:val="center"/>
            <w:hideMark/>
          </w:tcPr>
          <w:p w14:paraId="0BC5319E" w14:textId="37304B9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77.519 </w:t>
            </w:r>
          </w:p>
        </w:tc>
        <w:tc>
          <w:tcPr>
            <w:tcW w:w="852" w:type="dxa"/>
            <w:noWrap/>
            <w:vAlign w:val="center"/>
            <w:hideMark/>
          </w:tcPr>
          <w:p w14:paraId="270D3538" w14:textId="46132C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79.615 </w:t>
            </w:r>
          </w:p>
        </w:tc>
        <w:tc>
          <w:tcPr>
            <w:tcW w:w="851" w:type="dxa"/>
            <w:noWrap/>
            <w:vAlign w:val="center"/>
            <w:hideMark/>
          </w:tcPr>
          <w:p w14:paraId="40BF6F60" w14:textId="54992AF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80.632 </w:t>
            </w:r>
          </w:p>
        </w:tc>
        <w:tc>
          <w:tcPr>
            <w:tcW w:w="851" w:type="dxa"/>
            <w:noWrap/>
            <w:vAlign w:val="center"/>
            <w:hideMark/>
          </w:tcPr>
          <w:p w14:paraId="0B207B0A" w14:textId="61E942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77.519 </w:t>
            </w:r>
          </w:p>
        </w:tc>
        <w:tc>
          <w:tcPr>
            <w:tcW w:w="851" w:type="dxa"/>
            <w:noWrap/>
            <w:vAlign w:val="center"/>
            <w:hideMark/>
          </w:tcPr>
          <w:p w14:paraId="781CD4D8" w14:textId="4E28767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79.615 </w:t>
            </w:r>
          </w:p>
        </w:tc>
        <w:tc>
          <w:tcPr>
            <w:tcW w:w="852" w:type="dxa"/>
            <w:noWrap/>
            <w:vAlign w:val="center"/>
            <w:hideMark/>
          </w:tcPr>
          <w:p w14:paraId="051E54BD" w14:textId="379931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80.632 </w:t>
            </w:r>
          </w:p>
        </w:tc>
      </w:tr>
      <w:tr w:rsidR="006E6CA4" w:rsidRPr="006E7723" w14:paraId="60603E89" w14:textId="77777777" w:rsidTr="006E6CA4">
        <w:trPr>
          <w:gridAfter w:val="1"/>
          <w:wAfter w:w="9" w:type="dxa"/>
          <w:trHeight w:val="285"/>
          <w:jc w:val="center"/>
        </w:trPr>
        <w:tc>
          <w:tcPr>
            <w:tcW w:w="565" w:type="dxa"/>
            <w:noWrap/>
            <w:vAlign w:val="center"/>
            <w:hideMark/>
          </w:tcPr>
          <w:p w14:paraId="24B6F22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024</w:t>
            </w:r>
          </w:p>
        </w:tc>
        <w:tc>
          <w:tcPr>
            <w:tcW w:w="1554" w:type="dxa"/>
            <w:noWrap/>
            <w:vAlign w:val="center"/>
            <w:hideMark/>
          </w:tcPr>
          <w:p w14:paraId="1973AD2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Bandas elásticas</w:t>
            </w:r>
          </w:p>
        </w:tc>
        <w:tc>
          <w:tcPr>
            <w:tcW w:w="1135" w:type="dxa"/>
            <w:noWrap/>
            <w:vAlign w:val="center"/>
            <w:hideMark/>
          </w:tcPr>
          <w:p w14:paraId="05C5E6B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 kilo</w:t>
            </w:r>
          </w:p>
        </w:tc>
        <w:tc>
          <w:tcPr>
            <w:tcW w:w="851" w:type="dxa"/>
            <w:noWrap/>
            <w:vAlign w:val="center"/>
            <w:hideMark/>
          </w:tcPr>
          <w:p w14:paraId="142FD903" w14:textId="1F85BAD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0AA51139" w14:textId="105E22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799275F8" w14:textId="69E3DA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02C4A921" w14:textId="23F2D40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2" w:type="dxa"/>
            <w:noWrap/>
            <w:vAlign w:val="center"/>
            <w:hideMark/>
          </w:tcPr>
          <w:p w14:paraId="4D98F82E" w14:textId="47C9FD1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0075E877" w14:textId="3E8E7E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4663C8FD" w14:textId="496C0B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1" w:type="dxa"/>
            <w:noWrap/>
            <w:vAlign w:val="center"/>
            <w:hideMark/>
          </w:tcPr>
          <w:p w14:paraId="7D226EBE" w14:textId="6A3135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c>
          <w:tcPr>
            <w:tcW w:w="852" w:type="dxa"/>
            <w:noWrap/>
            <w:vAlign w:val="center"/>
            <w:hideMark/>
          </w:tcPr>
          <w:p w14:paraId="2CFF7CB7" w14:textId="07995D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13.059 </w:t>
            </w:r>
          </w:p>
        </w:tc>
      </w:tr>
      <w:tr w:rsidR="006E6CA4" w:rsidRPr="006E7723" w14:paraId="73586E07" w14:textId="77777777" w:rsidTr="006E6CA4">
        <w:trPr>
          <w:gridAfter w:val="1"/>
          <w:wAfter w:w="9" w:type="dxa"/>
          <w:trHeight w:val="285"/>
          <w:jc w:val="center"/>
        </w:trPr>
        <w:tc>
          <w:tcPr>
            <w:tcW w:w="565" w:type="dxa"/>
            <w:noWrap/>
            <w:vAlign w:val="center"/>
            <w:hideMark/>
          </w:tcPr>
          <w:p w14:paraId="674C079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025</w:t>
            </w:r>
          </w:p>
        </w:tc>
        <w:tc>
          <w:tcPr>
            <w:tcW w:w="1554" w:type="dxa"/>
            <w:noWrap/>
            <w:vAlign w:val="center"/>
            <w:hideMark/>
          </w:tcPr>
          <w:p w14:paraId="6ACC861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Barniz Super Brillante</w:t>
            </w:r>
          </w:p>
        </w:tc>
        <w:tc>
          <w:tcPr>
            <w:tcW w:w="1135" w:type="dxa"/>
            <w:noWrap/>
            <w:vAlign w:val="center"/>
            <w:hideMark/>
          </w:tcPr>
          <w:p w14:paraId="434231A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60 cc</w:t>
            </w:r>
          </w:p>
        </w:tc>
        <w:tc>
          <w:tcPr>
            <w:tcW w:w="851" w:type="dxa"/>
            <w:noWrap/>
            <w:vAlign w:val="center"/>
            <w:hideMark/>
          </w:tcPr>
          <w:p w14:paraId="5D78683A" w14:textId="5D7573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11.265 </w:t>
            </w:r>
          </w:p>
        </w:tc>
        <w:tc>
          <w:tcPr>
            <w:tcW w:w="851" w:type="dxa"/>
            <w:noWrap/>
            <w:vAlign w:val="center"/>
            <w:hideMark/>
          </w:tcPr>
          <w:p w14:paraId="6F43639E" w14:textId="0EB957A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c>
          <w:tcPr>
            <w:tcW w:w="851" w:type="dxa"/>
            <w:noWrap/>
            <w:vAlign w:val="center"/>
            <w:hideMark/>
          </w:tcPr>
          <w:p w14:paraId="0751897B" w14:textId="5D8550B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c>
          <w:tcPr>
            <w:tcW w:w="851" w:type="dxa"/>
            <w:noWrap/>
            <w:vAlign w:val="center"/>
            <w:hideMark/>
          </w:tcPr>
          <w:p w14:paraId="5E13E882" w14:textId="1C3F6FD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11.265 </w:t>
            </w:r>
          </w:p>
        </w:tc>
        <w:tc>
          <w:tcPr>
            <w:tcW w:w="852" w:type="dxa"/>
            <w:noWrap/>
            <w:vAlign w:val="center"/>
            <w:hideMark/>
          </w:tcPr>
          <w:p w14:paraId="3CCB9F3D" w14:textId="24FEF2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c>
          <w:tcPr>
            <w:tcW w:w="851" w:type="dxa"/>
            <w:noWrap/>
            <w:vAlign w:val="center"/>
            <w:hideMark/>
          </w:tcPr>
          <w:p w14:paraId="6AA8C318" w14:textId="72ECD5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c>
          <w:tcPr>
            <w:tcW w:w="851" w:type="dxa"/>
            <w:noWrap/>
            <w:vAlign w:val="center"/>
            <w:hideMark/>
          </w:tcPr>
          <w:p w14:paraId="67516B0C" w14:textId="387D353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11.265 </w:t>
            </w:r>
          </w:p>
        </w:tc>
        <w:tc>
          <w:tcPr>
            <w:tcW w:w="851" w:type="dxa"/>
            <w:noWrap/>
            <w:vAlign w:val="center"/>
            <w:hideMark/>
          </w:tcPr>
          <w:p w14:paraId="3984AAD0" w14:textId="5910EC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c>
          <w:tcPr>
            <w:tcW w:w="852" w:type="dxa"/>
            <w:noWrap/>
            <w:vAlign w:val="center"/>
            <w:hideMark/>
          </w:tcPr>
          <w:p w14:paraId="3199C647" w14:textId="439D3A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11.788 </w:t>
            </w:r>
          </w:p>
        </w:tc>
      </w:tr>
      <w:tr w:rsidR="006E6CA4" w:rsidRPr="006E7723" w14:paraId="35ECA9AD" w14:textId="77777777" w:rsidTr="006E6CA4">
        <w:trPr>
          <w:gridAfter w:val="1"/>
          <w:wAfter w:w="9" w:type="dxa"/>
          <w:trHeight w:val="285"/>
          <w:jc w:val="center"/>
        </w:trPr>
        <w:tc>
          <w:tcPr>
            <w:tcW w:w="565" w:type="dxa"/>
            <w:noWrap/>
            <w:vAlign w:val="center"/>
            <w:hideMark/>
          </w:tcPr>
          <w:p w14:paraId="2281F36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026</w:t>
            </w:r>
          </w:p>
        </w:tc>
        <w:tc>
          <w:tcPr>
            <w:tcW w:w="1554" w:type="dxa"/>
            <w:noWrap/>
            <w:vAlign w:val="center"/>
            <w:hideMark/>
          </w:tcPr>
          <w:p w14:paraId="6E62E5B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Bisagra</w:t>
            </w:r>
          </w:p>
        </w:tc>
        <w:tc>
          <w:tcPr>
            <w:tcW w:w="1135" w:type="dxa"/>
            <w:noWrap/>
            <w:vAlign w:val="center"/>
            <w:hideMark/>
          </w:tcPr>
          <w:p w14:paraId="6313ABF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 unidades</w:t>
            </w:r>
          </w:p>
        </w:tc>
        <w:tc>
          <w:tcPr>
            <w:tcW w:w="851" w:type="dxa"/>
            <w:noWrap/>
            <w:vAlign w:val="center"/>
            <w:hideMark/>
          </w:tcPr>
          <w:p w14:paraId="04BA1BB3" w14:textId="47A422D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23.273 </w:t>
            </w:r>
          </w:p>
        </w:tc>
        <w:tc>
          <w:tcPr>
            <w:tcW w:w="851" w:type="dxa"/>
            <w:noWrap/>
            <w:vAlign w:val="center"/>
            <w:hideMark/>
          </w:tcPr>
          <w:p w14:paraId="72C54F22" w14:textId="7831330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26.613 </w:t>
            </w:r>
          </w:p>
        </w:tc>
        <w:tc>
          <w:tcPr>
            <w:tcW w:w="851" w:type="dxa"/>
            <w:noWrap/>
            <w:vAlign w:val="center"/>
            <w:hideMark/>
          </w:tcPr>
          <w:p w14:paraId="1679B288" w14:textId="2E4ECA3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27.438 </w:t>
            </w:r>
          </w:p>
        </w:tc>
        <w:tc>
          <w:tcPr>
            <w:tcW w:w="851" w:type="dxa"/>
            <w:noWrap/>
            <w:vAlign w:val="center"/>
            <w:hideMark/>
          </w:tcPr>
          <w:p w14:paraId="55C2C387" w14:textId="68C144A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23.049 </w:t>
            </w:r>
          </w:p>
        </w:tc>
        <w:tc>
          <w:tcPr>
            <w:tcW w:w="852" w:type="dxa"/>
            <w:noWrap/>
            <w:vAlign w:val="center"/>
            <w:hideMark/>
          </w:tcPr>
          <w:p w14:paraId="2BD3EDC2" w14:textId="33A1975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24.296 </w:t>
            </w:r>
          </w:p>
        </w:tc>
        <w:tc>
          <w:tcPr>
            <w:tcW w:w="851" w:type="dxa"/>
            <w:noWrap/>
            <w:vAlign w:val="center"/>
            <w:hideMark/>
          </w:tcPr>
          <w:p w14:paraId="7C54EB89" w14:textId="4BF37D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28.768 </w:t>
            </w:r>
          </w:p>
        </w:tc>
        <w:tc>
          <w:tcPr>
            <w:tcW w:w="851" w:type="dxa"/>
            <w:noWrap/>
            <w:vAlign w:val="center"/>
            <w:hideMark/>
          </w:tcPr>
          <w:p w14:paraId="60DCF296" w14:textId="06AD8CC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22.822 </w:t>
            </w:r>
          </w:p>
        </w:tc>
        <w:tc>
          <w:tcPr>
            <w:tcW w:w="851" w:type="dxa"/>
            <w:noWrap/>
            <w:vAlign w:val="center"/>
            <w:hideMark/>
          </w:tcPr>
          <w:p w14:paraId="17533C3C" w14:textId="1271220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24.069 </w:t>
            </w:r>
          </w:p>
        </w:tc>
        <w:tc>
          <w:tcPr>
            <w:tcW w:w="852" w:type="dxa"/>
            <w:noWrap/>
            <w:vAlign w:val="center"/>
            <w:hideMark/>
          </w:tcPr>
          <w:p w14:paraId="6F3A982B" w14:textId="6AD010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28.578 </w:t>
            </w:r>
          </w:p>
        </w:tc>
      </w:tr>
      <w:tr w:rsidR="006E6CA4" w:rsidRPr="006E7723" w14:paraId="6A7333E1" w14:textId="77777777" w:rsidTr="006E6CA4">
        <w:trPr>
          <w:gridAfter w:val="1"/>
          <w:wAfter w:w="9" w:type="dxa"/>
          <w:trHeight w:val="285"/>
          <w:jc w:val="center"/>
        </w:trPr>
        <w:tc>
          <w:tcPr>
            <w:tcW w:w="565" w:type="dxa"/>
            <w:noWrap/>
            <w:vAlign w:val="center"/>
            <w:hideMark/>
          </w:tcPr>
          <w:p w14:paraId="533615A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027</w:t>
            </w:r>
          </w:p>
        </w:tc>
        <w:tc>
          <w:tcPr>
            <w:tcW w:w="1554" w:type="dxa"/>
            <w:noWrap/>
            <w:vAlign w:val="center"/>
            <w:hideMark/>
          </w:tcPr>
          <w:p w14:paraId="5CE9B6A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Block de dibujo</w:t>
            </w:r>
          </w:p>
        </w:tc>
        <w:tc>
          <w:tcPr>
            <w:tcW w:w="1135" w:type="dxa"/>
            <w:noWrap/>
            <w:vAlign w:val="center"/>
            <w:hideMark/>
          </w:tcPr>
          <w:p w14:paraId="0D102E3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Block x 80 hojas</w:t>
            </w:r>
          </w:p>
        </w:tc>
        <w:tc>
          <w:tcPr>
            <w:tcW w:w="851" w:type="dxa"/>
            <w:noWrap/>
            <w:vAlign w:val="center"/>
            <w:hideMark/>
          </w:tcPr>
          <w:p w14:paraId="40C97A6D" w14:textId="3F77C03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9.045 </w:t>
            </w:r>
          </w:p>
        </w:tc>
        <w:tc>
          <w:tcPr>
            <w:tcW w:w="851" w:type="dxa"/>
            <w:noWrap/>
            <w:vAlign w:val="center"/>
            <w:hideMark/>
          </w:tcPr>
          <w:p w14:paraId="0C6A72E7" w14:textId="2B3A771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9.232 </w:t>
            </w:r>
          </w:p>
        </w:tc>
        <w:tc>
          <w:tcPr>
            <w:tcW w:w="851" w:type="dxa"/>
            <w:noWrap/>
            <w:vAlign w:val="center"/>
            <w:hideMark/>
          </w:tcPr>
          <w:p w14:paraId="6AC6D072" w14:textId="630FBBF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9.594 </w:t>
            </w:r>
          </w:p>
        </w:tc>
        <w:tc>
          <w:tcPr>
            <w:tcW w:w="851" w:type="dxa"/>
            <w:noWrap/>
            <w:vAlign w:val="center"/>
            <w:hideMark/>
          </w:tcPr>
          <w:p w14:paraId="68379F05" w14:textId="432AB9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9.045 </w:t>
            </w:r>
          </w:p>
        </w:tc>
        <w:tc>
          <w:tcPr>
            <w:tcW w:w="852" w:type="dxa"/>
            <w:noWrap/>
            <w:vAlign w:val="center"/>
            <w:hideMark/>
          </w:tcPr>
          <w:p w14:paraId="38DC7B87" w14:textId="33DDA2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9.232 </w:t>
            </w:r>
          </w:p>
        </w:tc>
        <w:tc>
          <w:tcPr>
            <w:tcW w:w="851" w:type="dxa"/>
            <w:noWrap/>
            <w:vAlign w:val="center"/>
            <w:hideMark/>
          </w:tcPr>
          <w:p w14:paraId="7D7BB56B" w14:textId="4BCACA0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9.594 </w:t>
            </w:r>
          </w:p>
        </w:tc>
        <w:tc>
          <w:tcPr>
            <w:tcW w:w="851" w:type="dxa"/>
            <w:noWrap/>
            <w:vAlign w:val="center"/>
            <w:hideMark/>
          </w:tcPr>
          <w:p w14:paraId="0DEBBFBD" w14:textId="032D3CD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9.045 </w:t>
            </w:r>
          </w:p>
        </w:tc>
        <w:tc>
          <w:tcPr>
            <w:tcW w:w="851" w:type="dxa"/>
            <w:noWrap/>
            <w:vAlign w:val="center"/>
            <w:hideMark/>
          </w:tcPr>
          <w:p w14:paraId="28275E7F" w14:textId="78F6E82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9.232 </w:t>
            </w:r>
          </w:p>
        </w:tc>
        <w:tc>
          <w:tcPr>
            <w:tcW w:w="852" w:type="dxa"/>
            <w:noWrap/>
            <w:vAlign w:val="center"/>
            <w:hideMark/>
          </w:tcPr>
          <w:p w14:paraId="096107C1" w14:textId="319F08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9.594 </w:t>
            </w:r>
          </w:p>
        </w:tc>
      </w:tr>
      <w:tr w:rsidR="006E6CA4" w:rsidRPr="006E7723" w14:paraId="210A53C1" w14:textId="77777777" w:rsidTr="006E6CA4">
        <w:trPr>
          <w:gridAfter w:val="1"/>
          <w:wAfter w:w="9" w:type="dxa"/>
          <w:trHeight w:val="285"/>
          <w:jc w:val="center"/>
        </w:trPr>
        <w:tc>
          <w:tcPr>
            <w:tcW w:w="565" w:type="dxa"/>
            <w:noWrap/>
            <w:vAlign w:val="center"/>
            <w:hideMark/>
          </w:tcPr>
          <w:p w14:paraId="609A247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028</w:t>
            </w:r>
          </w:p>
        </w:tc>
        <w:tc>
          <w:tcPr>
            <w:tcW w:w="1554" w:type="dxa"/>
            <w:noWrap/>
            <w:vAlign w:val="center"/>
            <w:hideMark/>
          </w:tcPr>
          <w:p w14:paraId="1476C2E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Bolígrafos mina negra</w:t>
            </w:r>
          </w:p>
        </w:tc>
        <w:tc>
          <w:tcPr>
            <w:tcW w:w="1135" w:type="dxa"/>
            <w:noWrap/>
            <w:vAlign w:val="center"/>
            <w:hideMark/>
          </w:tcPr>
          <w:p w14:paraId="2B1EE1B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5AC526BB" w14:textId="202B0B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4.983 </w:t>
            </w:r>
          </w:p>
        </w:tc>
        <w:tc>
          <w:tcPr>
            <w:tcW w:w="851" w:type="dxa"/>
            <w:noWrap/>
            <w:vAlign w:val="center"/>
            <w:hideMark/>
          </w:tcPr>
          <w:p w14:paraId="586BAF32" w14:textId="597C482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5.899 </w:t>
            </w:r>
          </w:p>
        </w:tc>
        <w:tc>
          <w:tcPr>
            <w:tcW w:w="851" w:type="dxa"/>
            <w:noWrap/>
            <w:vAlign w:val="center"/>
            <w:hideMark/>
          </w:tcPr>
          <w:p w14:paraId="362CF425" w14:textId="52BDE3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5.899 </w:t>
            </w:r>
          </w:p>
        </w:tc>
        <w:tc>
          <w:tcPr>
            <w:tcW w:w="851" w:type="dxa"/>
            <w:noWrap/>
            <w:vAlign w:val="center"/>
            <w:hideMark/>
          </w:tcPr>
          <w:p w14:paraId="759F0741" w14:textId="5440F71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4.983 </w:t>
            </w:r>
          </w:p>
        </w:tc>
        <w:tc>
          <w:tcPr>
            <w:tcW w:w="852" w:type="dxa"/>
            <w:noWrap/>
            <w:vAlign w:val="center"/>
            <w:hideMark/>
          </w:tcPr>
          <w:p w14:paraId="70E64451" w14:textId="43BE62A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5.267 </w:t>
            </w:r>
          </w:p>
        </w:tc>
        <w:tc>
          <w:tcPr>
            <w:tcW w:w="851" w:type="dxa"/>
            <w:noWrap/>
            <w:vAlign w:val="center"/>
            <w:hideMark/>
          </w:tcPr>
          <w:p w14:paraId="4CD7D36F" w14:textId="736505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6.140 </w:t>
            </w:r>
          </w:p>
        </w:tc>
        <w:tc>
          <w:tcPr>
            <w:tcW w:w="851" w:type="dxa"/>
            <w:noWrap/>
            <w:vAlign w:val="center"/>
            <w:hideMark/>
          </w:tcPr>
          <w:p w14:paraId="0ED7147B" w14:textId="182115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4.983 </w:t>
            </w:r>
          </w:p>
        </w:tc>
        <w:tc>
          <w:tcPr>
            <w:tcW w:w="851" w:type="dxa"/>
            <w:noWrap/>
            <w:vAlign w:val="center"/>
            <w:hideMark/>
          </w:tcPr>
          <w:p w14:paraId="6C396D46" w14:textId="27133D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5.267 </w:t>
            </w:r>
          </w:p>
        </w:tc>
        <w:tc>
          <w:tcPr>
            <w:tcW w:w="852" w:type="dxa"/>
            <w:noWrap/>
            <w:vAlign w:val="center"/>
            <w:hideMark/>
          </w:tcPr>
          <w:p w14:paraId="72221847" w14:textId="01A6FF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6.140 </w:t>
            </w:r>
          </w:p>
        </w:tc>
      </w:tr>
      <w:tr w:rsidR="006E6CA4" w:rsidRPr="006E7723" w14:paraId="7ECACCEE" w14:textId="77777777" w:rsidTr="006E6CA4">
        <w:trPr>
          <w:gridAfter w:val="1"/>
          <w:wAfter w:w="9" w:type="dxa"/>
          <w:trHeight w:val="285"/>
          <w:jc w:val="center"/>
        </w:trPr>
        <w:tc>
          <w:tcPr>
            <w:tcW w:w="565" w:type="dxa"/>
            <w:noWrap/>
            <w:vAlign w:val="center"/>
            <w:hideMark/>
          </w:tcPr>
          <w:p w14:paraId="243BE59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029</w:t>
            </w:r>
          </w:p>
        </w:tc>
        <w:tc>
          <w:tcPr>
            <w:tcW w:w="1554" w:type="dxa"/>
            <w:noWrap/>
            <w:vAlign w:val="center"/>
            <w:hideMark/>
          </w:tcPr>
          <w:p w14:paraId="28E46AF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Borradores</w:t>
            </w:r>
          </w:p>
        </w:tc>
        <w:tc>
          <w:tcPr>
            <w:tcW w:w="1135" w:type="dxa"/>
            <w:noWrap/>
            <w:vAlign w:val="center"/>
            <w:hideMark/>
          </w:tcPr>
          <w:p w14:paraId="5DE9332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24 unidades</w:t>
            </w:r>
          </w:p>
        </w:tc>
        <w:tc>
          <w:tcPr>
            <w:tcW w:w="851" w:type="dxa"/>
            <w:noWrap/>
            <w:vAlign w:val="center"/>
            <w:hideMark/>
          </w:tcPr>
          <w:p w14:paraId="565CC87E" w14:textId="377706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5.251 </w:t>
            </w:r>
          </w:p>
        </w:tc>
        <w:tc>
          <w:tcPr>
            <w:tcW w:w="851" w:type="dxa"/>
            <w:noWrap/>
            <w:vAlign w:val="center"/>
            <w:hideMark/>
          </w:tcPr>
          <w:p w14:paraId="40847BBD" w14:textId="66D959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5.324 </w:t>
            </w:r>
          </w:p>
        </w:tc>
        <w:tc>
          <w:tcPr>
            <w:tcW w:w="851" w:type="dxa"/>
            <w:noWrap/>
            <w:vAlign w:val="center"/>
            <w:hideMark/>
          </w:tcPr>
          <w:p w14:paraId="358BE611" w14:textId="0854E15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5.474 </w:t>
            </w:r>
          </w:p>
        </w:tc>
        <w:tc>
          <w:tcPr>
            <w:tcW w:w="851" w:type="dxa"/>
            <w:noWrap/>
            <w:vAlign w:val="center"/>
            <w:hideMark/>
          </w:tcPr>
          <w:p w14:paraId="5305DCF0" w14:textId="00B9C2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5.251 </w:t>
            </w:r>
          </w:p>
        </w:tc>
        <w:tc>
          <w:tcPr>
            <w:tcW w:w="852" w:type="dxa"/>
            <w:noWrap/>
            <w:vAlign w:val="center"/>
            <w:hideMark/>
          </w:tcPr>
          <w:p w14:paraId="22F9B6F6" w14:textId="343E2F5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5.324 </w:t>
            </w:r>
          </w:p>
        </w:tc>
        <w:tc>
          <w:tcPr>
            <w:tcW w:w="851" w:type="dxa"/>
            <w:noWrap/>
            <w:vAlign w:val="center"/>
            <w:hideMark/>
          </w:tcPr>
          <w:p w14:paraId="60ECB1B0" w14:textId="4F71836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5.474 </w:t>
            </w:r>
          </w:p>
        </w:tc>
        <w:tc>
          <w:tcPr>
            <w:tcW w:w="851" w:type="dxa"/>
            <w:noWrap/>
            <w:vAlign w:val="center"/>
            <w:hideMark/>
          </w:tcPr>
          <w:p w14:paraId="7369A139" w14:textId="7D7242D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5.251 </w:t>
            </w:r>
          </w:p>
        </w:tc>
        <w:tc>
          <w:tcPr>
            <w:tcW w:w="851" w:type="dxa"/>
            <w:noWrap/>
            <w:vAlign w:val="center"/>
            <w:hideMark/>
          </w:tcPr>
          <w:p w14:paraId="365B0450" w14:textId="3706991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5.324 </w:t>
            </w:r>
          </w:p>
        </w:tc>
        <w:tc>
          <w:tcPr>
            <w:tcW w:w="852" w:type="dxa"/>
            <w:noWrap/>
            <w:vAlign w:val="center"/>
            <w:hideMark/>
          </w:tcPr>
          <w:p w14:paraId="5CC14D99" w14:textId="1665219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5.474 </w:t>
            </w:r>
          </w:p>
        </w:tc>
      </w:tr>
      <w:tr w:rsidR="006E6CA4" w:rsidRPr="006E7723" w14:paraId="2246528C" w14:textId="77777777" w:rsidTr="006E6CA4">
        <w:trPr>
          <w:gridAfter w:val="1"/>
          <w:wAfter w:w="9" w:type="dxa"/>
          <w:trHeight w:val="285"/>
          <w:jc w:val="center"/>
        </w:trPr>
        <w:tc>
          <w:tcPr>
            <w:tcW w:w="565" w:type="dxa"/>
            <w:noWrap/>
            <w:vAlign w:val="center"/>
            <w:hideMark/>
          </w:tcPr>
          <w:p w14:paraId="4524CB4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030</w:t>
            </w:r>
          </w:p>
        </w:tc>
        <w:tc>
          <w:tcPr>
            <w:tcW w:w="1554" w:type="dxa"/>
            <w:noWrap/>
            <w:vAlign w:val="center"/>
            <w:hideMark/>
          </w:tcPr>
          <w:p w14:paraId="2F98717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Cable</w:t>
            </w:r>
          </w:p>
        </w:tc>
        <w:tc>
          <w:tcPr>
            <w:tcW w:w="1135" w:type="dxa"/>
            <w:noWrap/>
            <w:vAlign w:val="center"/>
            <w:hideMark/>
          </w:tcPr>
          <w:p w14:paraId="06468F7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 10 m</w:t>
            </w:r>
          </w:p>
        </w:tc>
        <w:tc>
          <w:tcPr>
            <w:tcW w:w="851" w:type="dxa"/>
            <w:noWrap/>
            <w:vAlign w:val="center"/>
            <w:hideMark/>
          </w:tcPr>
          <w:p w14:paraId="5BF9C362" w14:textId="786B40F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21.821 </w:t>
            </w:r>
          </w:p>
        </w:tc>
        <w:tc>
          <w:tcPr>
            <w:tcW w:w="851" w:type="dxa"/>
            <w:noWrap/>
            <w:vAlign w:val="center"/>
            <w:hideMark/>
          </w:tcPr>
          <w:p w14:paraId="17C95E92" w14:textId="5E0A55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23.261 </w:t>
            </w:r>
          </w:p>
        </w:tc>
        <w:tc>
          <w:tcPr>
            <w:tcW w:w="851" w:type="dxa"/>
            <w:noWrap/>
            <w:vAlign w:val="center"/>
            <w:hideMark/>
          </w:tcPr>
          <w:p w14:paraId="233DC3F5" w14:textId="38756C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25.686 </w:t>
            </w:r>
          </w:p>
        </w:tc>
        <w:tc>
          <w:tcPr>
            <w:tcW w:w="851" w:type="dxa"/>
            <w:noWrap/>
            <w:vAlign w:val="center"/>
            <w:hideMark/>
          </w:tcPr>
          <w:p w14:paraId="13935B55" w14:textId="52FA84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21.612 </w:t>
            </w:r>
          </w:p>
        </w:tc>
        <w:tc>
          <w:tcPr>
            <w:tcW w:w="852" w:type="dxa"/>
            <w:noWrap/>
            <w:vAlign w:val="center"/>
            <w:hideMark/>
          </w:tcPr>
          <w:p w14:paraId="172390BE" w14:textId="5AE4E81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23.892 </w:t>
            </w:r>
          </w:p>
        </w:tc>
        <w:tc>
          <w:tcPr>
            <w:tcW w:w="851" w:type="dxa"/>
            <w:noWrap/>
            <w:vAlign w:val="center"/>
            <w:hideMark/>
          </w:tcPr>
          <w:p w14:paraId="4A7479BA" w14:textId="3DA0AAC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24.233 </w:t>
            </w:r>
          </w:p>
        </w:tc>
        <w:tc>
          <w:tcPr>
            <w:tcW w:w="851" w:type="dxa"/>
            <w:noWrap/>
            <w:vAlign w:val="center"/>
            <w:hideMark/>
          </w:tcPr>
          <w:p w14:paraId="716EB0F4" w14:textId="23047F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21.397 </w:t>
            </w:r>
          </w:p>
        </w:tc>
        <w:tc>
          <w:tcPr>
            <w:tcW w:w="851" w:type="dxa"/>
            <w:noWrap/>
            <w:vAlign w:val="center"/>
            <w:hideMark/>
          </w:tcPr>
          <w:p w14:paraId="3E877F6B" w14:textId="3C5780C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23.669 </w:t>
            </w:r>
          </w:p>
        </w:tc>
        <w:tc>
          <w:tcPr>
            <w:tcW w:w="852" w:type="dxa"/>
            <w:noWrap/>
            <w:vAlign w:val="center"/>
            <w:hideMark/>
          </w:tcPr>
          <w:p w14:paraId="6F301298" w14:textId="5ABB1D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24.073 </w:t>
            </w:r>
          </w:p>
        </w:tc>
      </w:tr>
      <w:tr w:rsidR="006E6CA4" w:rsidRPr="006E7723" w14:paraId="1235A8F6" w14:textId="77777777" w:rsidTr="006E6CA4">
        <w:trPr>
          <w:gridAfter w:val="1"/>
          <w:wAfter w:w="9" w:type="dxa"/>
          <w:trHeight w:val="285"/>
          <w:jc w:val="center"/>
        </w:trPr>
        <w:tc>
          <w:tcPr>
            <w:tcW w:w="565" w:type="dxa"/>
            <w:noWrap/>
            <w:vAlign w:val="center"/>
            <w:hideMark/>
          </w:tcPr>
          <w:p w14:paraId="7ED98C1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031</w:t>
            </w:r>
          </w:p>
        </w:tc>
        <w:tc>
          <w:tcPr>
            <w:tcW w:w="1554" w:type="dxa"/>
            <w:noWrap/>
            <w:vAlign w:val="center"/>
            <w:hideMark/>
          </w:tcPr>
          <w:p w14:paraId="7AE12AC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plástica pequeña</w:t>
            </w:r>
            <w:r w:rsidRPr="006E7723">
              <w:rPr>
                <w:rFonts w:ascii="Arial" w:hAnsi="Arial" w:cs="Arial"/>
                <w:sz w:val="14"/>
                <w:szCs w:val="14"/>
              </w:rPr>
              <w:br/>
              <w:t>Organizador plástico de herramientas</w:t>
            </w:r>
          </w:p>
        </w:tc>
        <w:tc>
          <w:tcPr>
            <w:tcW w:w="1135" w:type="dxa"/>
            <w:noWrap/>
            <w:vAlign w:val="center"/>
            <w:hideMark/>
          </w:tcPr>
          <w:p w14:paraId="2B32B9A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40A3AA0" w14:textId="2318E2F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73.205 </w:t>
            </w:r>
          </w:p>
        </w:tc>
        <w:tc>
          <w:tcPr>
            <w:tcW w:w="851" w:type="dxa"/>
            <w:noWrap/>
            <w:vAlign w:val="center"/>
            <w:hideMark/>
          </w:tcPr>
          <w:p w14:paraId="2777F3FA" w14:textId="63E3674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93.901 </w:t>
            </w:r>
          </w:p>
        </w:tc>
        <w:tc>
          <w:tcPr>
            <w:tcW w:w="851" w:type="dxa"/>
            <w:noWrap/>
            <w:vAlign w:val="center"/>
            <w:hideMark/>
          </w:tcPr>
          <w:p w14:paraId="3FD78E38" w14:textId="189EA2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93.901 </w:t>
            </w:r>
          </w:p>
        </w:tc>
        <w:tc>
          <w:tcPr>
            <w:tcW w:w="851" w:type="dxa"/>
            <w:noWrap/>
            <w:vAlign w:val="center"/>
            <w:hideMark/>
          </w:tcPr>
          <w:p w14:paraId="4B77D05C" w14:textId="0C09B31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73.205 </w:t>
            </w:r>
          </w:p>
        </w:tc>
        <w:tc>
          <w:tcPr>
            <w:tcW w:w="852" w:type="dxa"/>
            <w:noWrap/>
            <w:vAlign w:val="center"/>
            <w:hideMark/>
          </w:tcPr>
          <w:p w14:paraId="4E814757" w14:textId="292E96A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73.205 </w:t>
            </w:r>
          </w:p>
        </w:tc>
        <w:tc>
          <w:tcPr>
            <w:tcW w:w="851" w:type="dxa"/>
            <w:noWrap/>
            <w:vAlign w:val="center"/>
            <w:hideMark/>
          </w:tcPr>
          <w:p w14:paraId="509AC05A" w14:textId="4E7418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82.597 </w:t>
            </w:r>
          </w:p>
        </w:tc>
        <w:tc>
          <w:tcPr>
            <w:tcW w:w="851" w:type="dxa"/>
            <w:noWrap/>
            <w:vAlign w:val="center"/>
            <w:hideMark/>
          </w:tcPr>
          <w:p w14:paraId="5BD21E2D" w14:textId="02407AF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73.205 </w:t>
            </w:r>
          </w:p>
        </w:tc>
        <w:tc>
          <w:tcPr>
            <w:tcW w:w="851" w:type="dxa"/>
            <w:noWrap/>
            <w:vAlign w:val="center"/>
            <w:hideMark/>
          </w:tcPr>
          <w:p w14:paraId="26DC8A41" w14:textId="428FC1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73.205 </w:t>
            </w:r>
          </w:p>
        </w:tc>
        <w:tc>
          <w:tcPr>
            <w:tcW w:w="852" w:type="dxa"/>
            <w:noWrap/>
            <w:vAlign w:val="center"/>
            <w:hideMark/>
          </w:tcPr>
          <w:p w14:paraId="75B09449" w14:textId="620CD3F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82.048 </w:t>
            </w:r>
          </w:p>
        </w:tc>
      </w:tr>
      <w:tr w:rsidR="006E6CA4" w:rsidRPr="006E7723" w14:paraId="0FF6FC25" w14:textId="77777777" w:rsidTr="006E6CA4">
        <w:trPr>
          <w:gridAfter w:val="1"/>
          <w:wAfter w:w="9" w:type="dxa"/>
          <w:trHeight w:val="285"/>
          <w:jc w:val="center"/>
        </w:trPr>
        <w:tc>
          <w:tcPr>
            <w:tcW w:w="565" w:type="dxa"/>
            <w:noWrap/>
            <w:vAlign w:val="center"/>
            <w:hideMark/>
          </w:tcPr>
          <w:p w14:paraId="2F9FA35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032</w:t>
            </w:r>
          </w:p>
        </w:tc>
        <w:tc>
          <w:tcPr>
            <w:tcW w:w="1554" w:type="dxa"/>
            <w:noWrap/>
            <w:vAlign w:val="center"/>
            <w:hideMark/>
          </w:tcPr>
          <w:p w14:paraId="1A49D60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Carpeta de pasta dura Oficio 100 Und</w:t>
            </w:r>
          </w:p>
        </w:tc>
        <w:tc>
          <w:tcPr>
            <w:tcW w:w="1135" w:type="dxa"/>
            <w:noWrap/>
            <w:vAlign w:val="center"/>
            <w:hideMark/>
          </w:tcPr>
          <w:p w14:paraId="1DA4EF2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50 Unidades</w:t>
            </w:r>
          </w:p>
        </w:tc>
        <w:tc>
          <w:tcPr>
            <w:tcW w:w="851" w:type="dxa"/>
            <w:noWrap/>
            <w:vAlign w:val="center"/>
            <w:hideMark/>
          </w:tcPr>
          <w:p w14:paraId="5B77D434" w14:textId="5E1F857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282.670 </w:t>
            </w:r>
          </w:p>
        </w:tc>
        <w:tc>
          <w:tcPr>
            <w:tcW w:w="851" w:type="dxa"/>
            <w:noWrap/>
            <w:vAlign w:val="center"/>
            <w:hideMark/>
          </w:tcPr>
          <w:p w14:paraId="1F14C6B4" w14:textId="5CDCBCF1"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294.699 </w:t>
            </w:r>
          </w:p>
        </w:tc>
        <w:tc>
          <w:tcPr>
            <w:tcW w:w="851" w:type="dxa"/>
            <w:noWrap/>
            <w:vAlign w:val="center"/>
            <w:hideMark/>
          </w:tcPr>
          <w:p w14:paraId="7B17ABDF" w14:textId="69962C5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306.727 </w:t>
            </w:r>
          </w:p>
        </w:tc>
        <w:tc>
          <w:tcPr>
            <w:tcW w:w="851" w:type="dxa"/>
            <w:noWrap/>
            <w:vAlign w:val="center"/>
            <w:hideMark/>
          </w:tcPr>
          <w:p w14:paraId="56298AF6" w14:textId="7B3EE55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282.670 </w:t>
            </w:r>
          </w:p>
        </w:tc>
        <w:tc>
          <w:tcPr>
            <w:tcW w:w="852" w:type="dxa"/>
            <w:noWrap/>
            <w:vAlign w:val="center"/>
            <w:hideMark/>
          </w:tcPr>
          <w:p w14:paraId="12C4F070" w14:textId="7E9B41A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294.699 </w:t>
            </w:r>
          </w:p>
        </w:tc>
        <w:tc>
          <w:tcPr>
            <w:tcW w:w="851" w:type="dxa"/>
            <w:noWrap/>
            <w:vAlign w:val="center"/>
            <w:hideMark/>
          </w:tcPr>
          <w:p w14:paraId="2848AFD6" w14:textId="43D6D6D2"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294.699 </w:t>
            </w:r>
          </w:p>
        </w:tc>
        <w:tc>
          <w:tcPr>
            <w:tcW w:w="851" w:type="dxa"/>
            <w:noWrap/>
            <w:vAlign w:val="center"/>
            <w:hideMark/>
          </w:tcPr>
          <w:p w14:paraId="078E7299" w14:textId="15E44C1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282.670 </w:t>
            </w:r>
          </w:p>
        </w:tc>
        <w:tc>
          <w:tcPr>
            <w:tcW w:w="851" w:type="dxa"/>
            <w:noWrap/>
            <w:vAlign w:val="center"/>
            <w:hideMark/>
          </w:tcPr>
          <w:p w14:paraId="7ECF007D" w14:textId="5E8F1DE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294.699 </w:t>
            </w:r>
          </w:p>
        </w:tc>
        <w:tc>
          <w:tcPr>
            <w:tcW w:w="852" w:type="dxa"/>
            <w:noWrap/>
            <w:vAlign w:val="center"/>
            <w:hideMark/>
          </w:tcPr>
          <w:p w14:paraId="6652C25B" w14:textId="2D809A1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294.699 </w:t>
            </w:r>
          </w:p>
        </w:tc>
      </w:tr>
      <w:tr w:rsidR="006E6CA4" w:rsidRPr="006E7723" w14:paraId="506EF9FE" w14:textId="77777777" w:rsidTr="006E6CA4">
        <w:trPr>
          <w:gridAfter w:val="1"/>
          <w:wAfter w:w="9" w:type="dxa"/>
          <w:trHeight w:val="285"/>
          <w:jc w:val="center"/>
        </w:trPr>
        <w:tc>
          <w:tcPr>
            <w:tcW w:w="565" w:type="dxa"/>
            <w:noWrap/>
            <w:vAlign w:val="center"/>
            <w:hideMark/>
          </w:tcPr>
          <w:p w14:paraId="1133DE2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033</w:t>
            </w:r>
          </w:p>
        </w:tc>
        <w:tc>
          <w:tcPr>
            <w:tcW w:w="1554" w:type="dxa"/>
            <w:noWrap/>
            <w:vAlign w:val="center"/>
            <w:hideMark/>
          </w:tcPr>
          <w:p w14:paraId="0DDF29C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Cartón paja</w:t>
            </w:r>
          </w:p>
        </w:tc>
        <w:tc>
          <w:tcPr>
            <w:tcW w:w="1135" w:type="dxa"/>
            <w:noWrap/>
            <w:vAlign w:val="center"/>
            <w:hideMark/>
          </w:tcPr>
          <w:p w14:paraId="4553AC4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25 unidades</w:t>
            </w:r>
          </w:p>
        </w:tc>
        <w:tc>
          <w:tcPr>
            <w:tcW w:w="851" w:type="dxa"/>
            <w:noWrap/>
            <w:vAlign w:val="center"/>
            <w:hideMark/>
          </w:tcPr>
          <w:p w14:paraId="36054E4D" w14:textId="2128F6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0499BB64" w14:textId="03A28F1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18B68F85" w14:textId="6E3D47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2EACB0E4" w14:textId="4B0C2B6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2" w:type="dxa"/>
            <w:noWrap/>
            <w:vAlign w:val="center"/>
            <w:hideMark/>
          </w:tcPr>
          <w:p w14:paraId="320AF0EC" w14:textId="7D24E2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68C95C42" w14:textId="52C23E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0FE5379B" w14:textId="173A67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1" w:type="dxa"/>
            <w:noWrap/>
            <w:vAlign w:val="center"/>
            <w:hideMark/>
          </w:tcPr>
          <w:p w14:paraId="6792F0CD" w14:textId="392E14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c>
          <w:tcPr>
            <w:tcW w:w="852" w:type="dxa"/>
            <w:noWrap/>
            <w:vAlign w:val="center"/>
            <w:hideMark/>
          </w:tcPr>
          <w:p w14:paraId="0B2CCADB" w14:textId="07714C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23.855 </w:t>
            </w:r>
          </w:p>
        </w:tc>
      </w:tr>
      <w:tr w:rsidR="006E6CA4" w:rsidRPr="006E7723" w14:paraId="352921C2" w14:textId="77777777" w:rsidTr="006E6CA4">
        <w:trPr>
          <w:gridAfter w:val="1"/>
          <w:wAfter w:w="9" w:type="dxa"/>
          <w:trHeight w:val="285"/>
          <w:jc w:val="center"/>
        </w:trPr>
        <w:tc>
          <w:tcPr>
            <w:tcW w:w="565" w:type="dxa"/>
            <w:noWrap/>
            <w:vAlign w:val="center"/>
            <w:hideMark/>
          </w:tcPr>
          <w:p w14:paraId="4C79553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034</w:t>
            </w:r>
          </w:p>
        </w:tc>
        <w:tc>
          <w:tcPr>
            <w:tcW w:w="1554" w:type="dxa"/>
            <w:noWrap/>
            <w:vAlign w:val="center"/>
            <w:hideMark/>
          </w:tcPr>
          <w:p w14:paraId="65C73E4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Cartulina</w:t>
            </w:r>
          </w:p>
        </w:tc>
        <w:tc>
          <w:tcPr>
            <w:tcW w:w="1135" w:type="dxa"/>
            <w:noWrap/>
            <w:vAlign w:val="center"/>
            <w:hideMark/>
          </w:tcPr>
          <w:p w14:paraId="27AD0A1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25 unidades</w:t>
            </w:r>
          </w:p>
        </w:tc>
        <w:tc>
          <w:tcPr>
            <w:tcW w:w="851" w:type="dxa"/>
            <w:noWrap/>
            <w:vAlign w:val="center"/>
            <w:hideMark/>
          </w:tcPr>
          <w:p w14:paraId="34686467" w14:textId="111CF3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8.554 </w:t>
            </w:r>
          </w:p>
        </w:tc>
        <w:tc>
          <w:tcPr>
            <w:tcW w:w="851" w:type="dxa"/>
            <w:noWrap/>
            <w:vAlign w:val="center"/>
            <w:hideMark/>
          </w:tcPr>
          <w:p w14:paraId="23E093AB" w14:textId="3318E5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8.554 </w:t>
            </w:r>
          </w:p>
        </w:tc>
        <w:tc>
          <w:tcPr>
            <w:tcW w:w="851" w:type="dxa"/>
            <w:noWrap/>
            <w:vAlign w:val="center"/>
            <w:hideMark/>
          </w:tcPr>
          <w:p w14:paraId="798DCF33" w14:textId="145BD8D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8.915 </w:t>
            </w:r>
          </w:p>
        </w:tc>
        <w:tc>
          <w:tcPr>
            <w:tcW w:w="851" w:type="dxa"/>
            <w:noWrap/>
            <w:vAlign w:val="center"/>
            <w:hideMark/>
          </w:tcPr>
          <w:p w14:paraId="5052CDB0" w14:textId="7C99777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8.554 </w:t>
            </w:r>
          </w:p>
        </w:tc>
        <w:tc>
          <w:tcPr>
            <w:tcW w:w="852" w:type="dxa"/>
            <w:noWrap/>
            <w:vAlign w:val="center"/>
            <w:hideMark/>
          </w:tcPr>
          <w:p w14:paraId="13A9C403" w14:textId="588658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8.672 </w:t>
            </w:r>
          </w:p>
        </w:tc>
        <w:tc>
          <w:tcPr>
            <w:tcW w:w="851" w:type="dxa"/>
            <w:noWrap/>
            <w:vAlign w:val="center"/>
            <w:hideMark/>
          </w:tcPr>
          <w:p w14:paraId="72D17038" w14:textId="37CFB2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8.672 </w:t>
            </w:r>
          </w:p>
        </w:tc>
        <w:tc>
          <w:tcPr>
            <w:tcW w:w="851" w:type="dxa"/>
            <w:noWrap/>
            <w:vAlign w:val="center"/>
            <w:hideMark/>
          </w:tcPr>
          <w:p w14:paraId="67CAF8F8" w14:textId="1CDAE1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8.554 </w:t>
            </w:r>
          </w:p>
        </w:tc>
        <w:tc>
          <w:tcPr>
            <w:tcW w:w="851" w:type="dxa"/>
            <w:noWrap/>
            <w:vAlign w:val="center"/>
            <w:hideMark/>
          </w:tcPr>
          <w:p w14:paraId="70BE4032" w14:textId="16D61B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8.672 </w:t>
            </w:r>
          </w:p>
        </w:tc>
        <w:tc>
          <w:tcPr>
            <w:tcW w:w="852" w:type="dxa"/>
            <w:noWrap/>
            <w:vAlign w:val="center"/>
            <w:hideMark/>
          </w:tcPr>
          <w:p w14:paraId="4DB1B2E7" w14:textId="54CDE1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8.672 </w:t>
            </w:r>
          </w:p>
        </w:tc>
      </w:tr>
      <w:tr w:rsidR="006E6CA4" w:rsidRPr="006E7723" w14:paraId="6FA0408C" w14:textId="77777777" w:rsidTr="006E6CA4">
        <w:trPr>
          <w:gridAfter w:val="1"/>
          <w:wAfter w:w="9" w:type="dxa"/>
          <w:trHeight w:val="285"/>
          <w:jc w:val="center"/>
        </w:trPr>
        <w:tc>
          <w:tcPr>
            <w:tcW w:w="565" w:type="dxa"/>
            <w:noWrap/>
            <w:vAlign w:val="center"/>
            <w:hideMark/>
          </w:tcPr>
          <w:p w14:paraId="0600E12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035</w:t>
            </w:r>
          </w:p>
        </w:tc>
        <w:tc>
          <w:tcPr>
            <w:tcW w:w="1554" w:type="dxa"/>
            <w:noWrap/>
            <w:vAlign w:val="center"/>
            <w:hideMark/>
          </w:tcPr>
          <w:p w14:paraId="6ACA483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Cincha</w:t>
            </w:r>
          </w:p>
        </w:tc>
        <w:tc>
          <w:tcPr>
            <w:tcW w:w="1135" w:type="dxa"/>
            <w:noWrap/>
            <w:vAlign w:val="center"/>
            <w:hideMark/>
          </w:tcPr>
          <w:p w14:paraId="6D40746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25 unidades</w:t>
            </w:r>
          </w:p>
        </w:tc>
        <w:tc>
          <w:tcPr>
            <w:tcW w:w="851" w:type="dxa"/>
            <w:noWrap/>
            <w:vAlign w:val="center"/>
            <w:hideMark/>
          </w:tcPr>
          <w:p w14:paraId="5CBDEC14" w14:textId="4A6ADD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44.905 </w:t>
            </w:r>
          </w:p>
        </w:tc>
        <w:tc>
          <w:tcPr>
            <w:tcW w:w="851" w:type="dxa"/>
            <w:noWrap/>
            <w:vAlign w:val="center"/>
            <w:hideMark/>
          </w:tcPr>
          <w:p w14:paraId="7D16ADAD" w14:textId="299679A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49.924 </w:t>
            </w:r>
          </w:p>
        </w:tc>
        <w:tc>
          <w:tcPr>
            <w:tcW w:w="851" w:type="dxa"/>
            <w:noWrap/>
            <w:vAlign w:val="center"/>
            <w:hideMark/>
          </w:tcPr>
          <w:p w14:paraId="6A11D40F" w14:textId="6EFDA6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53.036 </w:t>
            </w:r>
          </w:p>
        </w:tc>
        <w:tc>
          <w:tcPr>
            <w:tcW w:w="851" w:type="dxa"/>
            <w:noWrap/>
            <w:vAlign w:val="center"/>
            <w:hideMark/>
          </w:tcPr>
          <w:p w14:paraId="49013A5C" w14:textId="7E098D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44.581 </w:t>
            </w:r>
          </w:p>
        </w:tc>
        <w:tc>
          <w:tcPr>
            <w:tcW w:w="852" w:type="dxa"/>
            <w:noWrap/>
            <w:vAlign w:val="center"/>
            <w:hideMark/>
          </w:tcPr>
          <w:p w14:paraId="4F28BF60" w14:textId="3B3E8D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54.249 </w:t>
            </w:r>
          </w:p>
        </w:tc>
        <w:tc>
          <w:tcPr>
            <w:tcW w:w="851" w:type="dxa"/>
            <w:noWrap/>
            <w:vAlign w:val="center"/>
            <w:hideMark/>
          </w:tcPr>
          <w:p w14:paraId="6942AB8D" w14:textId="6512CBA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54.249 </w:t>
            </w:r>
          </w:p>
        </w:tc>
        <w:tc>
          <w:tcPr>
            <w:tcW w:w="851" w:type="dxa"/>
            <w:noWrap/>
            <w:vAlign w:val="center"/>
            <w:hideMark/>
          </w:tcPr>
          <w:p w14:paraId="3DBC2CB8" w14:textId="6AA05E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44.249 </w:t>
            </w:r>
          </w:p>
        </w:tc>
        <w:tc>
          <w:tcPr>
            <w:tcW w:w="851" w:type="dxa"/>
            <w:noWrap/>
            <w:vAlign w:val="center"/>
            <w:hideMark/>
          </w:tcPr>
          <w:p w14:paraId="770C6947" w14:textId="0D13AE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54.249 </w:t>
            </w:r>
          </w:p>
        </w:tc>
        <w:tc>
          <w:tcPr>
            <w:tcW w:w="852" w:type="dxa"/>
            <w:noWrap/>
            <w:vAlign w:val="center"/>
            <w:hideMark/>
          </w:tcPr>
          <w:p w14:paraId="322FD236" w14:textId="25BF98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54.249 </w:t>
            </w:r>
          </w:p>
        </w:tc>
      </w:tr>
      <w:tr w:rsidR="006E6CA4" w:rsidRPr="006E7723" w14:paraId="7D724E37" w14:textId="77777777" w:rsidTr="006E6CA4">
        <w:trPr>
          <w:gridAfter w:val="1"/>
          <w:wAfter w:w="9" w:type="dxa"/>
          <w:trHeight w:val="285"/>
          <w:jc w:val="center"/>
        </w:trPr>
        <w:tc>
          <w:tcPr>
            <w:tcW w:w="565" w:type="dxa"/>
            <w:noWrap/>
            <w:vAlign w:val="center"/>
            <w:hideMark/>
          </w:tcPr>
          <w:p w14:paraId="71D9406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036</w:t>
            </w:r>
          </w:p>
        </w:tc>
        <w:tc>
          <w:tcPr>
            <w:tcW w:w="1554" w:type="dxa"/>
            <w:noWrap/>
            <w:vAlign w:val="center"/>
            <w:hideMark/>
          </w:tcPr>
          <w:p w14:paraId="3687BD7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w:t>
            </w:r>
          </w:p>
        </w:tc>
        <w:tc>
          <w:tcPr>
            <w:tcW w:w="1135" w:type="dxa"/>
            <w:noWrap/>
            <w:vAlign w:val="center"/>
            <w:hideMark/>
          </w:tcPr>
          <w:p w14:paraId="107BDA7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7A79D4F5" w14:textId="3F8DBF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17.785 </w:t>
            </w:r>
          </w:p>
        </w:tc>
        <w:tc>
          <w:tcPr>
            <w:tcW w:w="851" w:type="dxa"/>
            <w:noWrap/>
            <w:vAlign w:val="center"/>
            <w:hideMark/>
          </w:tcPr>
          <w:p w14:paraId="2EEBBC42" w14:textId="265177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17.785 </w:t>
            </w:r>
          </w:p>
        </w:tc>
        <w:tc>
          <w:tcPr>
            <w:tcW w:w="851" w:type="dxa"/>
            <w:noWrap/>
            <w:vAlign w:val="center"/>
            <w:hideMark/>
          </w:tcPr>
          <w:p w14:paraId="24A1F031" w14:textId="171AF1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22.922 </w:t>
            </w:r>
          </w:p>
        </w:tc>
        <w:tc>
          <w:tcPr>
            <w:tcW w:w="851" w:type="dxa"/>
            <w:noWrap/>
            <w:vAlign w:val="center"/>
            <w:hideMark/>
          </w:tcPr>
          <w:p w14:paraId="738854D3" w14:textId="29E461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17.785 </w:t>
            </w:r>
          </w:p>
        </w:tc>
        <w:tc>
          <w:tcPr>
            <w:tcW w:w="852" w:type="dxa"/>
            <w:noWrap/>
            <w:vAlign w:val="center"/>
            <w:hideMark/>
          </w:tcPr>
          <w:p w14:paraId="502B185D" w14:textId="14CAEF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21.159 </w:t>
            </w:r>
          </w:p>
        </w:tc>
        <w:tc>
          <w:tcPr>
            <w:tcW w:w="851" w:type="dxa"/>
            <w:noWrap/>
            <w:vAlign w:val="center"/>
            <w:hideMark/>
          </w:tcPr>
          <w:p w14:paraId="20528F6A" w14:textId="4B3098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21.159 </w:t>
            </w:r>
          </w:p>
        </w:tc>
        <w:tc>
          <w:tcPr>
            <w:tcW w:w="851" w:type="dxa"/>
            <w:noWrap/>
            <w:vAlign w:val="center"/>
            <w:hideMark/>
          </w:tcPr>
          <w:p w14:paraId="1A549101" w14:textId="4E57A93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17.785 </w:t>
            </w:r>
          </w:p>
        </w:tc>
        <w:tc>
          <w:tcPr>
            <w:tcW w:w="851" w:type="dxa"/>
            <w:noWrap/>
            <w:vAlign w:val="center"/>
            <w:hideMark/>
          </w:tcPr>
          <w:p w14:paraId="394B8F62" w14:textId="766DCB6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20.962 </w:t>
            </w:r>
          </w:p>
        </w:tc>
        <w:tc>
          <w:tcPr>
            <w:tcW w:w="852" w:type="dxa"/>
            <w:noWrap/>
            <w:vAlign w:val="center"/>
            <w:hideMark/>
          </w:tcPr>
          <w:p w14:paraId="22C86909" w14:textId="59AB59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20.962 </w:t>
            </w:r>
          </w:p>
        </w:tc>
      </w:tr>
      <w:tr w:rsidR="006E6CA4" w:rsidRPr="006E7723" w14:paraId="38E9C717" w14:textId="77777777" w:rsidTr="006E6CA4">
        <w:trPr>
          <w:gridAfter w:val="1"/>
          <w:wAfter w:w="9" w:type="dxa"/>
          <w:trHeight w:val="285"/>
          <w:jc w:val="center"/>
        </w:trPr>
        <w:tc>
          <w:tcPr>
            <w:tcW w:w="565" w:type="dxa"/>
            <w:noWrap/>
            <w:vAlign w:val="center"/>
            <w:hideMark/>
          </w:tcPr>
          <w:p w14:paraId="252F8CE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037</w:t>
            </w:r>
          </w:p>
        </w:tc>
        <w:tc>
          <w:tcPr>
            <w:tcW w:w="1554" w:type="dxa"/>
            <w:noWrap/>
            <w:vAlign w:val="center"/>
            <w:hideMark/>
          </w:tcPr>
          <w:p w14:paraId="2C3DCD7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 de enmascarar</w:t>
            </w:r>
          </w:p>
        </w:tc>
        <w:tc>
          <w:tcPr>
            <w:tcW w:w="1135" w:type="dxa"/>
            <w:noWrap/>
            <w:vAlign w:val="center"/>
            <w:hideMark/>
          </w:tcPr>
          <w:p w14:paraId="59FF391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2F3F48A2" w14:textId="612DCD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9.584 </w:t>
            </w:r>
          </w:p>
        </w:tc>
        <w:tc>
          <w:tcPr>
            <w:tcW w:w="851" w:type="dxa"/>
            <w:noWrap/>
            <w:vAlign w:val="center"/>
            <w:hideMark/>
          </w:tcPr>
          <w:p w14:paraId="29D237AF" w14:textId="605A5B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9.690 </w:t>
            </w:r>
          </w:p>
        </w:tc>
        <w:tc>
          <w:tcPr>
            <w:tcW w:w="851" w:type="dxa"/>
            <w:noWrap/>
            <w:vAlign w:val="center"/>
            <w:hideMark/>
          </w:tcPr>
          <w:p w14:paraId="00AEFD55" w14:textId="5463D10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9.907 </w:t>
            </w:r>
          </w:p>
        </w:tc>
        <w:tc>
          <w:tcPr>
            <w:tcW w:w="851" w:type="dxa"/>
            <w:noWrap/>
            <w:vAlign w:val="center"/>
            <w:hideMark/>
          </w:tcPr>
          <w:p w14:paraId="543967AA" w14:textId="51A4A45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9.584 </w:t>
            </w:r>
          </w:p>
        </w:tc>
        <w:tc>
          <w:tcPr>
            <w:tcW w:w="852" w:type="dxa"/>
            <w:noWrap/>
            <w:vAlign w:val="center"/>
            <w:hideMark/>
          </w:tcPr>
          <w:p w14:paraId="394AD108" w14:textId="275A65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9.690 </w:t>
            </w:r>
          </w:p>
        </w:tc>
        <w:tc>
          <w:tcPr>
            <w:tcW w:w="851" w:type="dxa"/>
            <w:noWrap/>
            <w:vAlign w:val="center"/>
            <w:hideMark/>
          </w:tcPr>
          <w:p w14:paraId="0641F0E8" w14:textId="4EC59C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9.907 </w:t>
            </w:r>
          </w:p>
        </w:tc>
        <w:tc>
          <w:tcPr>
            <w:tcW w:w="851" w:type="dxa"/>
            <w:noWrap/>
            <w:vAlign w:val="center"/>
            <w:hideMark/>
          </w:tcPr>
          <w:p w14:paraId="2AC3B552" w14:textId="60429C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9.584 </w:t>
            </w:r>
          </w:p>
        </w:tc>
        <w:tc>
          <w:tcPr>
            <w:tcW w:w="851" w:type="dxa"/>
            <w:noWrap/>
            <w:vAlign w:val="center"/>
            <w:hideMark/>
          </w:tcPr>
          <w:p w14:paraId="310FD7BE" w14:textId="705860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9.690 </w:t>
            </w:r>
          </w:p>
        </w:tc>
        <w:tc>
          <w:tcPr>
            <w:tcW w:w="852" w:type="dxa"/>
            <w:noWrap/>
            <w:vAlign w:val="center"/>
            <w:hideMark/>
          </w:tcPr>
          <w:p w14:paraId="47D45C67" w14:textId="08362B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9.907 </w:t>
            </w:r>
          </w:p>
        </w:tc>
      </w:tr>
      <w:tr w:rsidR="006E6CA4" w:rsidRPr="006E7723" w14:paraId="5CF84EF4" w14:textId="77777777" w:rsidTr="006E6CA4">
        <w:trPr>
          <w:gridAfter w:val="1"/>
          <w:wAfter w:w="9" w:type="dxa"/>
          <w:trHeight w:val="285"/>
          <w:jc w:val="center"/>
        </w:trPr>
        <w:tc>
          <w:tcPr>
            <w:tcW w:w="565" w:type="dxa"/>
            <w:noWrap/>
            <w:vAlign w:val="center"/>
            <w:hideMark/>
          </w:tcPr>
          <w:p w14:paraId="7B8797D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038</w:t>
            </w:r>
          </w:p>
        </w:tc>
        <w:tc>
          <w:tcPr>
            <w:tcW w:w="1554" w:type="dxa"/>
            <w:noWrap/>
            <w:vAlign w:val="center"/>
            <w:hideMark/>
          </w:tcPr>
          <w:p w14:paraId="1BDA09A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Clips estándar</w:t>
            </w:r>
          </w:p>
        </w:tc>
        <w:tc>
          <w:tcPr>
            <w:tcW w:w="1135" w:type="dxa"/>
            <w:noWrap/>
            <w:vAlign w:val="center"/>
            <w:hideMark/>
          </w:tcPr>
          <w:p w14:paraId="16B1E63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200 unidades</w:t>
            </w:r>
          </w:p>
        </w:tc>
        <w:tc>
          <w:tcPr>
            <w:tcW w:w="851" w:type="dxa"/>
            <w:noWrap/>
            <w:vAlign w:val="center"/>
            <w:hideMark/>
          </w:tcPr>
          <w:p w14:paraId="41D9F146" w14:textId="7A8F9ED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5.915 </w:t>
            </w:r>
          </w:p>
        </w:tc>
        <w:tc>
          <w:tcPr>
            <w:tcW w:w="851" w:type="dxa"/>
            <w:noWrap/>
            <w:vAlign w:val="center"/>
            <w:hideMark/>
          </w:tcPr>
          <w:p w14:paraId="6109D8BA" w14:textId="2D82380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6.104 </w:t>
            </w:r>
          </w:p>
        </w:tc>
        <w:tc>
          <w:tcPr>
            <w:tcW w:w="851" w:type="dxa"/>
            <w:noWrap/>
            <w:vAlign w:val="center"/>
            <w:hideMark/>
          </w:tcPr>
          <w:p w14:paraId="51CC50A7" w14:textId="4F062D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6.286 </w:t>
            </w:r>
          </w:p>
        </w:tc>
        <w:tc>
          <w:tcPr>
            <w:tcW w:w="851" w:type="dxa"/>
            <w:noWrap/>
            <w:vAlign w:val="center"/>
            <w:hideMark/>
          </w:tcPr>
          <w:p w14:paraId="263F04E4" w14:textId="744EAA3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5.915 </w:t>
            </w:r>
          </w:p>
        </w:tc>
        <w:tc>
          <w:tcPr>
            <w:tcW w:w="852" w:type="dxa"/>
            <w:noWrap/>
            <w:vAlign w:val="center"/>
            <w:hideMark/>
          </w:tcPr>
          <w:p w14:paraId="5AAB59B8" w14:textId="2C73E76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6.104 </w:t>
            </w:r>
          </w:p>
        </w:tc>
        <w:tc>
          <w:tcPr>
            <w:tcW w:w="851" w:type="dxa"/>
            <w:noWrap/>
            <w:vAlign w:val="center"/>
            <w:hideMark/>
          </w:tcPr>
          <w:p w14:paraId="7A9DDF34" w14:textId="04BF6F6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6.286 </w:t>
            </w:r>
          </w:p>
        </w:tc>
        <w:tc>
          <w:tcPr>
            <w:tcW w:w="851" w:type="dxa"/>
            <w:noWrap/>
            <w:vAlign w:val="center"/>
            <w:hideMark/>
          </w:tcPr>
          <w:p w14:paraId="1588B54B" w14:textId="029A998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5.915 </w:t>
            </w:r>
          </w:p>
        </w:tc>
        <w:tc>
          <w:tcPr>
            <w:tcW w:w="851" w:type="dxa"/>
            <w:noWrap/>
            <w:vAlign w:val="center"/>
            <w:hideMark/>
          </w:tcPr>
          <w:p w14:paraId="389FCB33" w14:textId="258781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6.104 </w:t>
            </w:r>
          </w:p>
        </w:tc>
        <w:tc>
          <w:tcPr>
            <w:tcW w:w="852" w:type="dxa"/>
            <w:noWrap/>
            <w:vAlign w:val="center"/>
            <w:hideMark/>
          </w:tcPr>
          <w:p w14:paraId="65432BE8" w14:textId="4BF76F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6.286 </w:t>
            </w:r>
          </w:p>
        </w:tc>
      </w:tr>
      <w:tr w:rsidR="006E6CA4" w:rsidRPr="006E7723" w14:paraId="3E5846F8" w14:textId="77777777" w:rsidTr="006E6CA4">
        <w:trPr>
          <w:gridAfter w:val="1"/>
          <w:wAfter w:w="9" w:type="dxa"/>
          <w:trHeight w:val="285"/>
          <w:jc w:val="center"/>
        </w:trPr>
        <w:tc>
          <w:tcPr>
            <w:tcW w:w="565" w:type="dxa"/>
            <w:noWrap/>
            <w:vAlign w:val="center"/>
            <w:hideMark/>
          </w:tcPr>
          <w:p w14:paraId="3CF9C12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039</w:t>
            </w:r>
          </w:p>
        </w:tc>
        <w:tc>
          <w:tcPr>
            <w:tcW w:w="1554" w:type="dxa"/>
            <w:noWrap/>
            <w:vAlign w:val="center"/>
            <w:hideMark/>
          </w:tcPr>
          <w:p w14:paraId="5473DF3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Cofia Cabello</w:t>
            </w:r>
          </w:p>
        </w:tc>
        <w:tc>
          <w:tcPr>
            <w:tcW w:w="1135" w:type="dxa"/>
            <w:noWrap/>
            <w:vAlign w:val="center"/>
            <w:hideMark/>
          </w:tcPr>
          <w:p w14:paraId="7C46357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200 unidades</w:t>
            </w:r>
          </w:p>
        </w:tc>
        <w:tc>
          <w:tcPr>
            <w:tcW w:w="851" w:type="dxa"/>
            <w:noWrap/>
            <w:vAlign w:val="center"/>
            <w:hideMark/>
          </w:tcPr>
          <w:p w14:paraId="2C7DE7D4" w14:textId="6CD34C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42.103 </w:t>
            </w:r>
          </w:p>
        </w:tc>
        <w:tc>
          <w:tcPr>
            <w:tcW w:w="851" w:type="dxa"/>
            <w:noWrap/>
            <w:vAlign w:val="center"/>
            <w:hideMark/>
          </w:tcPr>
          <w:p w14:paraId="75338282" w14:textId="508F2D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57.606 </w:t>
            </w:r>
          </w:p>
        </w:tc>
        <w:tc>
          <w:tcPr>
            <w:tcW w:w="851" w:type="dxa"/>
            <w:noWrap/>
            <w:vAlign w:val="center"/>
            <w:hideMark/>
          </w:tcPr>
          <w:p w14:paraId="5422B4E7" w14:textId="4EC340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65.398 </w:t>
            </w:r>
          </w:p>
        </w:tc>
        <w:tc>
          <w:tcPr>
            <w:tcW w:w="851" w:type="dxa"/>
            <w:noWrap/>
            <w:vAlign w:val="center"/>
            <w:hideMark/>
          </w:tcPr>
          <w:p w14:paraId="5282EF8A" w14:textId="49F7F5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42.103 </w:t>
            </w:r>
          </w:p>
        </w:tc>
        <w:tc>
          <w:tcPr>
            <w:tcW w:w="852" w:type="dxa"/>
            <w:noWrap/>
            <w:vAlign w:val="center"/>
            <w:hideMark/>
          </w:tcPr>
          <w:p w14:paraId="042C5103" w14:textId="7ADDFF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54.082 </w:t>
            </w:r>
          </w:p>
        </w:tc>
        <w:tc>
          <w:tcPr>
            <w:tcW w:w="851" w:type="dxa"/>
            <w:noWrap/>
            <w:vAlign w:val="center"/>
            <w:hideMark/>
          </w:tcPr>
          <w:p w14:paraId="332C8555" w14:textId="087C25F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66.428 </w:t>
            </w:r>
          </w:p>
        </w:tc>
        <w:tc>
          <w:tcPr>
            <w:tcW w:w="851" w:type="dxa"/>
            <w:noWrap/>
            <w:vAlign w:val="center"/>
            <w:hideMark/>
          </w:tcPr>
          <w:p w14:paraId="4E03CBEB" w14:textId="3DCF6CE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42.103 </w:t>
            </w:r>
          </w:p>
        </w:tc>
        <w:tc>
          <w:tcPr>
            <w:tcW w:w="851" w:type="dxa"/>
            <w:noWrap/>
            <w:vAlign w:val="center"/>
            <w:hideMark/>
          </w:tcPr>
          <w:p w14:paraId="02B2DF80" w14:textId="3F9C90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54.082 </w:t>
            </w:r>
          </w:p>
        </w:tc>
        <w:tc>
          <w:tcPr>
            <w:tcW w:w="852" w:type="dxa"/>
            <w:noWrap/>
            <w:vAlign w:val="center"/>
            <w:hideMark/>
          </w:tcPr>
          <w:p w14:paraId="2334DEE9" w14:textId="39AE711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66.428 </w:t>
            </w:r>
          </w:p>
        </w:tc>
      </w:tr>
      <w:tr w:rsidR="006E6CA4" w:rsidRPr="006E7723" w14:paraId="245EA1DC" w14:textId="77777777" w:rsidTr="006E6CA4">
        <w:trPr>
          <w:gridAfter w:val="1"/>
          <w:wAfter w:w="9" w:type="dxa"/>
          <w:trHeight w:val="285"/>
          <w:jc w:val="center"/>
        </w:trPr>
        <w:tc>
          <w:tcPr>
            <w:tcW w:w="565" w:type="dxa"/>
            <w:noWrap/>
            <w:vAlign w:val="center"/>
            <w:hideMark/>
          </w:tcPr>
          <w:p w14:paraId="5BA77D0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040</w:t>
            </w:r>
          </w:p>
        </w:tc>
        <w:tc>
          <w:tcPr>
            <w:tcW w:w="1554" w:type="dxa"/>
            <w:noWrap/>
            <w:vAlign w:val="center"/>
            <w:hideMark/>
          </w:tcPr>
          <w:p w14:paraId="43741C5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Conectores</w:t>
            </w:r>
          </w:p>
        </w:tc>
        <w:tc>
          <w:tcPr>
            <w:tcW w:w="1135" w:type="dxa"/>
            <w:noWrap/>
            <w:vAlign w:val="center"/>
            <w:hideMark/>
          </w:tcPr>
          <w:p w14:paraId="5870AC5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3 conectores y 2 tapones</w:t>
            </w:r>
          </w:p>
        </w:tc>
        <w:tc>
          <w:tcPr>
            <w:tcW w:w="851" w:type="dxa"/>
            <w:noWrap/>
            <w:vAlign w:val="center"/>
            <w:hideMark/>
          </w:tcPr>
          <w:p w14:paraId="75908B46" w14:textId="49D1D8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35.504 </w:t>
            </w:r>
          </w:p>
        </w:tc>
        <w:tc>
          <w:tcPr>
            <w:tcW w:w="851" w:type="dxa"/>
            <w:noWrap/>
            <w:vAlign w:val="center"/>
            <w:hideMark/>
          </w:tcPr>
          <w:p w14:paraId="453BFE6E" w14:textId="15A804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47.056 </w:t>
            </w:r>
          </w:p>
        </w:tc>
        <w:tc>
          <w:tcPr>
            <w:tcW w:w="851" w:type="dxa"/>
            <w:noWrap/>
            <w:vAlign w:val="center"/>
            <w:hideMark/>
          </w:tcPr>
          <w:p w14:paraId="299CA17F" w14:textId="7273090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56.462 </w:t>
            </w:r>
          </w:p>
        </w:tc>
        <w:tc>
          <w:tcPr>
            <w:tcW w:w="851" w:type="dxa"/>
            <w:noWrap/>
            <w:vAlign w:val="center"/>
            <w:hideMark/>
          </w:tcPr>
          <w:p w14:paraId="78EC4F50" w14:textId="3417CB6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35.504 </w:t>
            </w:r>
          </w:p>
        </w:tc>
        <w:tc>
          <w:tcPr>
            <w:tcW w:w="852" w:type="dxa"/>
            <w:noWrap/>
            <w:vAlign w:val="center"/>
            <w:hideMark/>
          </w:tcPr>
          <w:p w14:paraId="1CABA986" w14:textId="730B365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47.056 </w:t>
            </w:r>
          </w:p>
        </w:tc>
        <w:tc>
          <w:tcPr>
            <w:tcW w:w="851" w:type="dxa"/>
            <w:noWrap/>
            <w:vAlign w:val="center"/>
            <w:hideMark/>
          </w:tcPr>
          <w:p w14:paraId="00933E18" w14:textId="6319563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56.462 </w:t>
            </w:r>
          </w:p>
        </w:tc>
        <w:tc>
          <w:tcPr>
            <w:tcW w:w="851" w:type="dxa"/>
            <w:noWrap/>
            <w:vAlign w:val="center"/>
            <w:hideMark/>
          </w:tcPr>
          <w:p w14:paraId="2BC1CBFA" w14:textId="57D7BFA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35.504 </w:t>
            </w:r>
          </w:p>
        </w:tc>
        <w:tc>
          <w:tcPr>
            <w:tcW w:w="851" w:type="dxa"/>
            <w:noWrap/>
            <w:vAlign w:val="center"/>
            <w:hideMark/>
          </w:tcPr>
          <w:p w14:paraId="44BB0492" w14:textId="4CBD8BD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47.056 </w:t>
            </w:r>
          </w:p>
        </w:tc>
        <w:tc>
          <w:tcPr>
            <w:tcW w:w="852" w:type="dxa"/>
            <w:noWrap/>
            <w:vAlign w:val="center"/>
            <w:hideMark/>
          </w:tcPr>
          <w:p w14:paraId="55AB36B5" w14:textId="7324D80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56.462 </w:t>
            </w:r>
          </w:p>
        </w:tc>
      </w:tr>
      <w:tr w:rsidR="006E6CA4" w:rsidRPr="006E7723" w14:paraId="27C875DF" w14:textId="77777777" w:rsidTr="006E6CA4">
        <w:trPr>
          <w:gridAfter w:val="1"/>
          <w:wAfter w:w="9" w:type="dxa"/>
          <w:trHeight w:val="285"/>
          <w:jc w:val="center"/>
        </w:trPr>
        <w:tc>
          <w:tcPr>
            <w:tcW w:w="565" w:type="dxa"/>
            <w:noWrap/>
            <w:vAlign w:val="center"/>
            <w:hideMark/>
          </w:tcPr>
          <w:p w14:paraId="5D74422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041</w:t>
            </w:r>
          </w:p>
        </w:tc>
        <w:tc>
          <w:tcPr>
            <w:tcW w:w="1554" w:type="dxa"/>
            <w:noWrap/>
            <w:vAlign w:val="center"/>
            <w:hideMark/>
          </w:tcPr>
          <w:p w14:paraId="501B763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Cuaderno de dibujo</w:t>
            </w:r>
          </w:p>
        </w:tc>
        <w:tc>
          <w:tcPr>
            <w:tcW w:w="1135" w:type="dxa"/>
            <w:noWrap/>
            <w:vAlign w:val="center"/>
            <w:hideMark/>
          </w:tcPr>
          <w:p w14:paraId="4893DD5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B9F7B57" w14:textId="49153DB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17.923 </w:t>
            </w:r>
          </w:p>
        </w:tc>
        <w:tc>
          <w:tcPr>
            <w:tcW w:w="851" w:type="dxa"/>
            <w:noWrap/>
            <w:vAlign w:val="center"/>
            <w:hideMark/>
          </w:tcPr>
          <w:p w14:paraId="604BBAE7" w14:textId="5CCFE6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19.814 </w:t>
            </w:r>
          </w:p>
        </w:tc>
        <w:tc>
          <w:tcPr>
            <w:tcW w:w="851" w:type="dxa"/>
            <w:noWrap/>
            <w:vAlign w:val="center"/>
            <w:hideMark/>
          </w:tcPr>
          <w:p w14:paraId="544E2B53" w14:textId="686A03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20.695 </w:t>
            </w:r>
          </w:p>
        </w:tc>
        <w:tc>
          <w:tcPr>
            <w:tcW w:w="851" w:type="dxa"/>
            <w:noWrap/>
            <w:vAlign w:val="center"/>
            <w:hideMark/>
          </w:tcPr>
          <w:p w14:paraId="55E0EF36" w14:textId="2D6F82B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17.923 </w:t>
            </w:r>
          </w:p>
        </w:tc>
        <w:tc>
          <w:tcPr>
            <w:tcW w:w="852" w:type="dxa"/>
            <w:noWrap/>
            <w:vAlign w:val="center"/>
            <w:hideMark/>
          </w:tcPr>
          <w:p w14:paraId="3145BF36" w14:textId="4D1615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19.814 </w:t>
            </w:r>
          </w:p>
        </w:tc>
        <w:tc>
          <w:tcPr>
            <w:tcW w:w="851" w:type="dxa"/>
            <w:noWrap/>
            <w:vAlign w:val="center"/>
            <w:hideMark/>
          </w:tcPr>
          <w:p w14:paraId="5BC5573A" w14:textId="0ABF9B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20.695 </w:t>
            </w:r>
          </w:p>
        </w:tc>
        <w:tc>
          <w:tcPr>
            <w:tcW w:w="851" w:type="dxa"/>
            <w:noWrap/>
            <w:vAlign w:val="center"/>
            <w:hideMark/>
          </w:tcPr>
          <w:p w14:paraId="3CB03964" w14:textId="1D7344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17.923 </w:t>
            </w:r>
          </w:p>
        </w:tc>
        <w:tc>
          <w:tcPr>
            <w:tcW w:w="851" w:type="dxa"/>
            <w:noWrap/>
            <w:vAlign w:val="center"/>
            <w:hideMark/>
          </w:tcPr>
          <w:p w14:paraId="4F968BB1" w14:textId="10D8A28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19.814 </w:t>
            </w:r>
          </w:p>
        </w:tc>
        <w:tc>
          <w:tcPr>
            <w:tcW w:w="852" w:type="dxa"/>
            <w:noWrap/>
            <w:vAlign w:val="center"/>
            <w:hideMark/>
          </w:tcPr>
          <w:p w14:paraId="5D79E163" w14:textId="71D767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20.695 </w:t>
            </w:r>
          </w:p>
        </w:tc>
      </w:tr>
      <w:tr w:rsidR="006E6CA4" w:rsidRPr="006E7723" w14:paraId="169A92F3" w14:textId="77777777" w:rsidTr="006E6CA4">
        <w:trPr>
          <w:gridAfter w:val="1"/>
          <w:wAfter w:w="9" w:type="dxa"/>
          <w:trHeight w:val="285"/>
          <w:jc w:val="center"/>
        </w:trPr>
        <w:tc>
          <w:tcPr>
            <w:tcW w:w="565" w:type="dxa"/>
            <w:noWrap/>
            <w:vAlign w:val="center"/>
            <w:hideMark/>
          </w:tcPr>
          <w:p w14:paraId="505EBCD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042</w:t>
            </w:r>
          </w:p>
        </w:tc>
        <w:tc>
          <w:tcPr>
            <w:tcW w:w="1554" w:type="dxa"/>
            <w:noWrap/>
            <w:vAlign w:val="center"/>
            <w:hideMark/>
          </w:tcPr>
          <w:p w14:paraId="5D801D6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Destornilladores</w:t>
            </w:r>
          </w:p>
        </w:tc>
        <w:tc>
          <w:tcPr>
            <w:tcW w:w="1135" w:type="dxa"/>
            <w:noWrap/>
            <w:vAlign w:val="center"/>
            <w:hideMark/>
          </w:tcPr>
          <w:p w14:paraId="16F4342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6 unidades</w:t>
            </w:r>
          </w:p>
        </w:tc>
        <w:tc>
          <w:tcPr>
            <w:tcW w:w="851" w:type="dxa"/>
            <w:noWrap/>
            <w:vAlign w:val="center"/>
            <w:hideMark/>
          </w:tcPr>
          <w:p w14:paraId="3181D087" w14:textId="08D154D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1" w:type="dxa"/>
            <w:noWrap/>
            <w:vAlign w:val="center"/>
            <w:hideMark/>
          </w:tcPr>
          <w:p w14:paraId="5C299765" w14:textId="5C1119D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146.038 </w:t>
            </w:r>
          </w:p>
        </w:tc>
        <w:tc>
          <w:tcPr>
            <w:tcW w:w="851" w:type="dxa"/>
            <w:noWrap/>
            <w:vAlign w:val="center"/>
            <w:hideMark/>
          </w:tcPr>
          <w:p w14:paraId="42A1DB0D" w14:textId="3F86EF1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146.038 </w:t>
            </w:r>
          </w:p>
        </w:tc>
        <w:tc>
          <w:tcPr>
            <w:tcW w:w="851" w:type="dxa"/>
            <w:noWrap/>
            <w:vAlign w:val="center"/>
            <w:hideMark/>
          </w:tcPr>
          <w:p w14:paraId="565D6800" w14:textId="1C9540A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2" w:type="dxa"/>
            <w:noWrap/>
            <w:vAlign w:val="center"/>
            <w:hideMark/>
          </w:tcPr>
          <w:p w14:paraId="586B9F84" w14:textId="74E8D70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1" w:type="dxa"/>
            <w:noWrap/>
            <w:vAlign w:val="center"/>
            <w:hideMark/>
          </w:tcPr>
          <w:p w14:paraId="33D36ACA" w14:textId="47E14C1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1" w:type="dxa"/>
            <w:noWrap/>
            <w:vAlign w:val="center"/>
            <w:hideMark/>
          </w:tcPr>
          <w:p w14:paraId="50B48712" w14:textId="7548BBBF"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1" w:type="dxa"/>
            <w:noWrap/>
            <w:vAlign w:val="center"/>
            <w:hideMark/>
          </w:tcPr>
          <w:p w14:paraId="38AEA684" w14:textId="6FDB9881"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c>
          <w:tcPr>
            <w:tcW w:w="852" w:type="dxa"/>
            <w:noWrap/>
            <w:vAlign w:val="center"/>
            <w:hideMark/>
          </w:tcPr>
          <w:p w14:paraId="1F36DBCA" w14:textId="1C25D86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117.879 </w:t>
            </w:r>
          </w:p>
        </w:tc>
      </w:tr>
      <w:tr w:rsidR="006E6CA4" w:rsidRPr="006E7723" w14:paraId="1DD364CC" w14:textId="77777777" w:rsidTr="006E6CA4">
        <w:trPr>
          <w:gridAfter w:val="1"/>
          <w:wAfter w:w="9" w:type="dxa"/>
          <w:trHeight w:val="285"/>
          <w:jc w:val="center"/>
        </w:trPr>
        <w:tc>
          <w:tcPr>
            <w:tcW w:w="565" w:type="dxa"/>
            <w:noWrap/>
            <w:vAlign w:val="center"/>
            <w:hideMark/>
          </w:tcPr>
          <w:p w14:paraId="4304417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043</w:t>
            </w:r>
          </w:p>
        </w:tc>
        <w:tc>
          <w:tcPr>
            <w:tcW w:w="1554" w:type="dxa"/>
            <w:noWrap/>
            <w:vAlign w:val="center"/>
            <w:hideMark/>
          </w:tcPr>
          <w:p w14:paraId="154FDC6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Disolvente Oleo</w:t>
            </w:r>
          </w:p>
        </w:tc>
        <w:tc>
          <w:tcPr>
            <w:tcW w:w="1135" w:type="dxa"/>
            <w:noWrap/>
            <w:vAlign w:val="center"/>
            <w:hideMark/>
          </w:tcPr>
          <w:p w14:paraId="33C820E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250 cc</w:t>
            </w:r>
          </w:p>
        </w:tc>
        <w:tc>
          <w:tcPr>
            <w:tcW w:w="851" w:type="dxa"/>
            <w:noWrap/>
            <w:vAlign w:val="center"/>
            <w:hideMark/>
          </w:tcPr>
          <w:p w14:paraId="1FA33FEC" w14:textId="47FDDC6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16.643 </w:t>
            </w:r>
          </w:p>
        </w:tc>
        <w:tc>
          <w:tcPr>
            <w:tcW w:w="851" w:type="dxa"/>
            <w:noWrap/>
            <w:vAlign w:val="center"/>
            <w:hideMark/>
          </w:tcPr>
          <w:p w14:paraId="54D7F9D4" w14:textId="31AAF8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17.693 </w:t>
            </w:r>
          </w:p>
        </w:tc>
        <w:tc>
          <w:tcPr>
            <w:tcW w:w="851" w:type="dxa"/>
            <w:noWrap/>
            <w:vAlign w:val="center"/>
            <w:hideMark/>
          </w:tcPr>
          <w:p w14:paraId="7C982396" w14:textId="6ADC0A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18.531 </w:t>
            </w:r>
          </w:p>
        </w:tc>
        <w:tc>
          <w:tcPr>
            <w:tcW w:w="851" w:type="dxa"/>
            <w:noWrap/>
            <w:vAlign w:val="center"/>
            <w:hideMark/>
          </w:tcPr>
          <w:p w14:paraId="739A2F12" w14:textId="7548F5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16.643 </w:t>
            </w:r>
          </w:p>
        </w:tc>
        <w:tc>
          <w:tcPr>
            <w:tcW w:w="852" w:type="dxa"/>
            <w:noWrap/>
            <w:vAlign w:val="center"/>
            <w:hideMark/>
          </w:tcPr>
          <w:p w14:paraId="7D0CAFDC" w14:textId="12BDAA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17.693 </w:t>
            </w:r>
          </w:p>
        </w:tc>
        <w:tc>
          <w:tcPr>
            <w:tcW w:w="851" w:type="dxa"/>
            <w:noWrap/>
            <w:vAlign w:val="center"/>
            <w:hideMark/>
          </w:tcPr>
          <w:p w14:paraId="6AC38188" w14:textId="1970C9C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18.531 </w:t>
            </w:r>
          </w:p>
        </w:tc>
        <w:tc>
          <w:tcPr>
            <w:tcW w:w="851" w:type="dxa"/>
            <w:noWrap/>
            <w:vAlign w:val="center"/>
            <w:hideMark/>
          </w:tcPr>
          <w:p w14:paraId="694D2CEC" w14:textId="2D6DBA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16.643 </w:t>
            </w:r>
          </w:p>
        </w:tc>
        <w:tc>
          <w:tcPr>
            <w:tcW w:w="851" w:type="dxa"/>
            <w:noWrap/>
            <w:vAlign w:val="center"/>
            <w:hideMark/>
          </w:tcPr>
          <w:p w14:paraId="50C156DD" w14:textId="6BF4BC7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17.693 </w:t>
            </w:r>
          </w:p>
        </w:tc>
        <w:tc>
          <w:tcPr>
            <w:tcW w:w="852" w:type="dxa"/>
            <w:noWrap/>
            <w:vAlign w:val="center"/>
            <w:hideMark/>
          </w:tcPr>
          <w:p w14:paraId="242E432A" w14:textId="2FB6FFB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18.531 </w:t>
            </w:r>
          </w:p>
        </w:tc>
      </w:tr>
      <w:tr w:rsidR="006E6CA4" w:rsidRPr="006E7723" w14:paraId="2CF6E3E0" w14:textId="77777777" w:rsidTr="006E6CA4">
        <w:trPr>
          <w:gridAfter w:val="1"/>
          <w:wAfter w:w="9" w:type="dxa"/>
          <w:trHeight w:val="285"/>
          <w:jc w:val="center"/>
        </w:trPr>
        <w:tc>
          <w:tcPr>
            <w:tcW w:w="565" w:type="dxa"/>
            <w:noWrap/>
            <w:vAlign w:val="center"/>
            <w:hideMark/>
          </w:tcPr>
          <w:p w14:paraId="51CEA4F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044</w:t>
            </w:r>
          </w:p>
        </w:tc>
        <w:tc>
          <w:tcPr>
            <w:tcW w:w="1554" w:type="dxa"/>
            <w:noWrap/>
            <w:vAlign w:val="center"/>
            <w:hideMark/>
          </w:tcPr>
          <w:p w14:paraId="7F9BCD8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Espuma</w:t>
            </w:r>
          </w:p>
        </w:tc>
        <w:tc>
          <w:tcPr>
            <w:tcW w:w="1135" w:type="dxa"/>
            <w:noWrap/>
            <w:vAlign w:val="center"/>
            <w:hideMark/>
          </w:tcPr>
          <w:p w14:paraId="1727C10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B250A6C" w14:textId="45B958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26.775 </w:t>
            </w:r>
          </w:p>
        </w:tc>
        <w:tc>
          <w:tcPr>
            <w:tcW w:w="851" w:type="dxa"/>
            <w:noWrap/>
            <w:vAlign w:val="center"/>
            <w:hideMark/>
          </w:tcPr>
          <w:p w14:paraId="070DCC1F" w14:textId="5A1256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38.616 </w:t>
            </w:r>
          </w:p>
        </w:tc>
        <w:tc>
          <w:tcPr>
            <w:tcW w:w="851" w:type="dxa"/>
            <w:noWrap/>
            <w:vAlign w:val="center"/>
            <w:hideMark/>
          </w:tcPr>
          <w:p w14:paraId="375C708B" w14:textId="35A879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80.325 </w:t>
            </w:r>
          </w:p>
        </w:tc>
        <w:tc>
          <w:tcPr>
            <w:tcW w:w="851" w:type="dxa"/>
            <w:noWrap/>
            <w:vAlign w:val="center"/>
            <w:hideMark/>
          </w:tcPr>
          <w:p w14:paraId="70564F92" w14:textId="2D18C9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26.775 </w:t>
            </w:r>
          </w:p>
        </w:tc>
        <w:tc>
          <w:tcPr>
            <w:tcW w:w="852" w:type="dxa"/>
            <w:noWrap/>
            <w:vAlign w:val="center"/>
            <w:hideMark/>
          </w:tcPr>
          <w:p w14:paraId="3A379464" w14:textId="19B954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53.550 </w:t>
            </w:r>
          </w:p>
        </w:tc>
        <w:tc>
          <w:tcPr>
            <w:tcW w:w="851" w:type="dxa"/>
            <w:noWrap/>
            <w:vAlign w:val="center"/>
            <w:hideMark/>
          </w:tcPr>
          <w:p w14:paraId="0144A004" w14:textId="6368AC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53.550 </w:t>
            </w:r>
          </w:p>
        </w:tc>
        <w:tc>
          <w:tcPr>
            <w:tcW w:w="851" w:type="dxa"/>
            <w:noWrap/>
            <w:vAlign w:val="center"/>
            <w:hideMark/>
          </w:tcPr>
          <w:p w14:paraId="40BB6B35" w14:textId="59A2052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26.775 </w:t>
            </w:r>
          </w:p>
        </w:tc>
        <w:tc>
          <w:tcPr>
            <w:tcW w:w="851" w:type="dxa"/>
            <w:noWrap/>
            <w:vAlign w:val="center"/>
            <w:hideMark/>
          </w:tcPr>
          <w:p w14:paraId="710C9B1B" w14:textId="4D8404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53.550 </w:t>
            </w:r>
          </w:p>
        </w:tc>
        <w:tc>
          <w:tcPr>
            <w:tcW w:w="852" w:type="dxa"/>
            <w:noWrap/>
            <w:vAlign w:val="center"/>
            <w:hideMark/>
          </w:tcPr>
          <w:p w14:paraId="0BA751B9" w14:textId="039C88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53.550 </w:t>
            </w:r>
          </w:p>
        </w:tc>
      </w:tr>
      <w:tr w:rsidR="006E6CA4" w:rsidRPr="006E7723" w14:paraId="6BA861ED" w14:textId="77777777" w:rsidTr="006E6CA4">
        <w:trPr>
          <w:gridAfter w:val="1"/>
          <w:wAfter w:w="9" w:type="dxa"/>
          <w:trHeight w:val="285"/>
          <w:jc w:val="center"/>
        </w:trPr>
        <w:tc>
          <w:tcPr>
            <w:tcW w:w="565" w:type="dxa"/>
            <w:noWrap/>
            <w:vAlign w:val="center"/>
            <w:hideMark/>
          </w:tcPr>
          <w:p w14:paraId="1690CEA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045</w:t>
            </w:r>
          </w:p>
        </w:tc>
        <w:tc>
          <w:tcPr>
            <w:tcW w:w="1554" w:type="dxa"/>
            <w:noWrap/>
            <w:vAlign w:val="center"/>
            <w:hideMark/>
          </w:tcPr>
          <w:p w14:paraId="4C54EB6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Estuche acrílico</w:t>
            </w:r>
          </w:p>
        </w:tc>
        <w:tc>
          <w:tcPr>
            <w:tcW w:w="1135" w:type="dxa"/>
            <w:noWrap/>
            <w:vAlign w:val="center"/>
            <w:hideMark/>
          </w:tcPr>
          <w:p w14:paraId="70D7CF9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x12 tarro 12 ml</w:t>
            </w:r>
          </w:p>
        </w:tc>
        <w:tc>
          <w:tcPr>
            <w:tcW w:w="851" w:type="dxa"/>
            <w:noWrap/>
            <w:vAlign w:val="center"/>
            <w:hideMark/>
          </w:tcPr>
          <w:p w14:paraId="2243D9C1" w14:textId="64E82C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39.119 </w:t>
            </w:r>
          </w:p>
        </w:tc>
        <w:tc>
          <w:tcPr>
            <w:tcW w:w="851" w:type="dxa"/>
            <w:noWrap/>
            <w:vAlign w:val="center"/>
            <w:hideMark/>
          </w:tcPr>
          <w:p w14:paraId="20058B5F" w14:textId="238E01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40.717 </w:t>
            </w:r>
          </w:p>
        </w:tc>
        <w:tc>
          <w:tcPr>
            <w:tcW w:w="851" w:type="dxa"/>
            <w:noWrap/>
            <w:vAlign w:val="center"/>
            <w:hideMark/>
          </w:tcPr>
          <w:p w14:paraId="0FC06F37" w14:textId="5C1E99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42.253 </w:t>
            </w:r>
          </w:p>
        </w:tc>
        <w:tc>
          <w:tcPr>
            <w:tcW w:w="851" w:type="dxa"/>
            <w:noWrap/>
            <w:vAlign w:val="center"/>
            <w:hideMark/>
          </w:tcPr>
          <w:p w14:paraId="64775131" w14:textId="7D6907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39.119 </w:t>
            </w:r>
          </w:p>
        </w:tc>
        <w:tc>
          <w:tcPr>
            <w:tcW w:w="852" w:type="dxa"/>
            <w:noWrap/>
            <w:vAlign w:val="center"/>
            <w:hideMark/>
          </w:tcPr>
          <w:p w14:paraId="5072B831" w14:textId="3A793A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40.717 </w:t>
            </w:r>
          </w:p>
        </w:tc>
        <w:tc>
          <w:tcPr>
            <w:tcW w:w="851" w:type="dxa"/>
            <w:noWrap/>
            <w:vAlign w:val="center"/>
            <w:hideMark/>
          </w:tcPr>
          <w:p w14:paraId="5C10FF26" w14:textId="74B702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42.253 </w:t>
            </w:r>
          </w:p>
        </w:tc>
        <w:tc>
          <w:tcPr>
            <w:tcW w:w="851" w:type="dxa"/>
            <w:noWrap/>
            <w:vAlign w:val="center"/>
            <w:hideMark/>
          </w:tcPr>
          <w:p w14:paraId="13193C5C" w14:textId="12ED52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39.119 </w:t>
            </w:r>
          </w:p>
        </w:tc>
        <w:tc>
          <w:tcPr>
            <w:tcW w:w="851" w:type="dxa"/>
            <w:noWrap/>
            <w:vAlign w:val="center"/>
            <w:hideMark/>
          </w:tcPr>
          <w:p w14:paraId="4A2D49F2" w14:textId="6BDF43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40.717 </w:t>
            </w:r>
          </w:p>
        </w:tc>
        <w:tc>
          <w:tcPr>
            <w:tcW w:w="852" w:type="dxa"/>
            <w:noWrap/>
            <w:vAlign w:val="center"/>
            <w:hideMark/>
          </w:tcPr>
          <w:p w14:paraId="467AAF6A" w14:textId="7EB77A0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42.253 </w:t>
            </w:r>
          </w:p>
        </w:tc>
      </w:tr>
      <w:tr w:rsidR="006E6CA4" w:rsidRPr="006E7723" w14:paraId="7C962096" w14:textId="77777777" w:rsidTr="006E6CA4">
        <w:trPr>
          <w:gridAfter w:val="1"/>
          <w:wAfter w:w="9" w:type="dxa"/>
          <w:trHeight w:val="285"/>
          <w:jc w:val="center"/>
        </w:trPr>
        <w:tc>
          <w:tcPr>
            <w:tcW w:w="565" w:type="dxa"/>
            <w:noWrap/>
            <w:vAlign w:val="center"/>
            <w:hideMark/>
          </w:tcPr>
          <w:p w14:paraId="35C1BAE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046</w:t>
            </w:r>
          </w:p>
        </w:tc>
        <w:tc>
          <w:tcPr>
            <w:tcW w:w="1554" w:type="dxa"/>
            <w:noWrap/>
            <w:vAlign w:val="center"/>
            <w:hideMark/>
          </w:tcPr>
          <w:p w14:paraId="642D23C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Fichas bibliográficas</w:t>
            </w:r>
          </w:p>
        </w:tc>
        <w:tc>
          <w:tcPr>
            <w:tcW w:w="1135" w:type="dxa"/>
            <w:noWrap/>
            <w:vAlign w:val="center"/>
            <w:hideMark/>
          </w:tcPr>
          <w:p w14:paraId="32C2C25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74A75CA6" w14:textId="5B69278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12.183 </w:t>
            </w:r>
          </w:p>
        </w:tc>
        <w:tc>
          <w:tcPr>
            <w:tcW w:w="851" w:type="dxa"/>
            <w:noWrap/>
            <w:vAlign w:val="center"/>
            <w:hideMark/>
          </w:tcPr>
          <w:p w14:paraId="539A379A" w14:textId="5E12C37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13.129 </w:t>
            </w:r>
          </w:p>
        </w:tc>
        <w:tc>
          <w:tcPr>
            <w:tcW w:w="851" w:type="dxa"/>
            <w:noWrap/>
            <w:vAlign w:val="center"/>
            <w:hideMark/>
          </w:tcPr>
          <w:p w14:paraId="5E53ECFB" w14:textId="2A8180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13.129 </w:t>
            </w:r>
          </w:p>
        </w:tc>
        <w:tc>
          <w:tcPr>
            <w:tcW w:w="851" w:type="dxa"/>
            <w:noWrap/>
            <w:vAlign w:val="center"/>
            <w:hideMark/>
          </w:tcPr>
          <w:p w14:paraId="54B73173" w14:textId="01A7AA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12.183 </w:t>
            </w:r>
          </w:p>
        </w:tc>
        <w:tc>
          <w:tcPr>
            <w:tcW w:w="852" w:type="dxa"/>
            <w:noWrap/>
            <w:vAlign w:val="center"/>
            <w:hideMark/>
          </w:tcPr>
          <w:p w14:paraId="12F0E192" w14:textId="26A248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12.483 </w:t>
            </w:r>
          </w:p>
        </w:tc>
        <w:tc>
          <w:tcPr>
            <w:tcW w:w="851" w:type="dxa"/>
            <w:noWrap/>
            <w:vAlign w:val="center"/>
            <w:hideMark/>
          </w:tcPr>
          <w:p w14:paraId="3E0A5AE2" w14:textId="240E95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12.873 </w:t>
            </w:r>
          </w:p>
        </w:tc>
        <w:tc>
          <w:tcPr>
            <w:tcW w:w="851" w:type="dxa"/>
            <w:noWrap/>
            <w:vAlign w:val="center"/>
            <w:hideMark/>
          </w:tcPr>
          <w:p w14:paraId="2E4D5676" w14:textId="0433EE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12.183 </w:t>
            </w:r>
          </w:p>
        </w:tc>
        <w:tc>
          <w:tcPr>
            <w:tcW w:w="851" w:type="dxa"/>
            <w:noWrap/>
            <w:vAlign w:val="center"/>
            <w:hideMark/>
          </w:tcPr>
          <w:p w14:paraId="67FAB5D8" w14:textId="5F0CD45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12.483 </w:t>
            </w:r>
          </w:p>
        </w:tc>
        <w:tc>
          <w:tcPr>
            <w:tcW w:w="852" w:type="dxa"/>
            <w:noWrap/>
            <w:vAlign w:val="center"/>
            <w:hideMark/>
          </w:tcPr>
          <w:p w14:paraId="181F1C87" w14:textId="2E1F206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12.873 </w:t>
            </w:r>
          </w:p>
        </w:tc>
      </w:tr>
      <w:tr w:rsidR="006E6CA4" w:rsidRPr="006E7723" w14:paraId="7DF49FAA" w14:textId="77777777" w:rsidTr="006E6CA4">
        <w:trPr>
          <w:gridAfter w:val="1"/>
          <w:wAfter w:w="9" w:type="dxa"/>
          <w:trHeight w:val="285"/>
          <w:jc w:val="center"/>
        </w:trPr>
        <w:tc>
          <w:tcPr>
            <w:tcW w:w="565" w:type="dxa"/>
            <w:noWrap/>
            <w:vAlign w:val="center"/>
            <w:hideMark/>
          </w:tcPr>
          <w:p w14:paraId="266D078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047</w:t>
            </w:r>
          </w:p>
        </w:tc>
        <w:tc>
          <w:tcPr>
            <w:tcW w:w="1554" w:type="dxa"/>
            <w:noWrap/>
            <w:vAlign w:val="center"/>
            <w:hideMark/>
          </w:tcPr>
          <w:p w14:paraId="3FC6118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Formato DIN A3</w:t>
            </w:r>
          </w:p>
        </w:tc>
        <w:tc>
          <w:tcPr>
            <w:tcW w:w="1135" w:type="dxa"/>
            <w:noWrap/>
            <w:vAlign w:val="center"/>
            <w:hideMark/>
          </w:tcPr>
          <w:p w14:paraId="2C9AE87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Block x 20 hojas</w:t>
            </w:r>
          </w:p>
        </w:tc>
        <w:tc>
          <w:tcPr>
            <w:tcW w:w="851" w:type="dxa"/>
            <w:noWrap/>
            <w:vAlign w:val="center"/>
            <w:hideMark/>
          </w:tcPr>
          <w:p w14:paraId="4DD6070F" w14:textId="4C70D2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29.076 </w:t>
            </w:r>
          </w:p>
        </w:tc>
        <w:tc>
          <w:tcPr>
            <w:tcW w:w="851" w:type="dxa"/>
            <w:noWrap/>
            <w:vAlign w:val="center"/>
            <w:hideMark/>
          </w:tcPr>
          <w:p w14:paraId="26D9A9C3" w14:textId="4457362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29.076 </w:t>
            </w:r>
          </w:p>
        </w:tc>
        <w:tc>
          <w:tcPr>
            <w:tcW w:w="851" w:type="dxa"/>
            <w:noWrap/>
            <w:vAlign w:val="center"/>
            <w:hideMark/>
          </w:tcPr>
          <w:p w14:paraId="0752531E" w14:textId="6D5E56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29.319 </w:t>
            </w:r>
          </w:p>
        </w:tc>
        <w:tc>
          <w:tcPr>
            <w:tcW w:w="851" w:type="dxa"/>
            <w:noWrap/>
            <w:vAlign w:val="center"/>
            <w:hideMark/>
          </w:tcPr>
          <w:p w14:paraId="7C4B5EFE" w14:textId="12DFC79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28.658 </w:t>
            </w:r>
          </w:p>
        </w:tc>
        <w:tc>
          <w:tcPr>
            <w:tcW w:w="852" w:type="dxa"/>
            <w:noWrap/>
            <w:vAlign w:val="center"/>
            <w:hideMark/>
          </w:tcPr>
          <w:p w14:paraId="72881FD8" w14:textId="651FD30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28.658 </w:t>
            </w:r>
          </w:p>
        </w:tc>
        <w:tc>
          <w:tcPr>
            <w:tcW w:w="851" w:type="dxa"/>
            <w:noWrap/>
            <w:vAlign w:val="center"/>
            <w:hideMark/>
          </w:tcPr>
          <w:p w14:paraId="6B3A9F1F" w14:textId="531802D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28.658 </w:t>
            </w:r>
          </w:p>
        </w:tc>
        <w:tc>
          <w:tcPr>
            <w:tcW w:w="851" w:type="dxa"/>
            <w:noWrap/>
            <w:vAlign w:val="center"/>
            <w:hideMark/>
          </w:tcPr>
          <w:p w14:paraId="42F759A1" w14:textId="460A433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28.233 </w:t>
            </w:r>
          </w:p>
        </w:tc>
        <w:tc>
          <w:tcPr>
            <w:tcW w:w="851" w:type="dxa"/>
            <w:noWrap/>
            <w:vAlign w:val="center"/>
            <w:hideMark/>
          </w:tcPr>
          <w:p w14:paraId="26364896" w14:textId="21DF1E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28.233 </w:t>
            </w:r>
          </w:p>
        </w:tc>
        <w:tc>
          <w:tcPr>
            <w:tcW w:w="852" w:type="dxa"/>
            <w:noWrap/>
            <w:vAlign w:val="center"/>
            <w:hideMark/>
          </w:tcPr>
          <w:p w14:paraId="0B8B66D5" w14:textId="1F4D47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28.233 </w:t>
            </w:r>
          </w:p>
        </w:tc>
      </w:tr>
      <w:tr w:rsidR="006E6CA4" w:rsidRPr="006E7723" w14:paraId="74C6171E" w14:textId="77777777" w:rsidTr="006E6CA4">
        <w:trPr>
          <w:gridAfter w:val="1"/>
          <w:wAfter w:w="9" w:type="dxa"/>
          <w:trHeight w:val="285"/>
          <w:jc w:val="center"/>
        </w:trPr>
        <w:tc>
          <w:tcPr>
            <w:tcW w:w="565" w:type="dxa"/>
            <w:noWrap/>
            <w:vAlign w:val="center"/>
            <w:hideMark/>
          </w:tcPr>
          <w:p w14:paraId="2C9E35F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048</w:t>
            </w:r>
          </w:p>
        </w:tc>
        <w:tc>
          <w:tcPr>
            <w:tcW w:w="1554" w:type="dxa"/>
            <w:noWrap/>
            <w:vAlign w:val="center"/>
            <w:hideMark/>
          </w:tcPr>
          <w:p w14:paraId="4C8A273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Goma</w:t>
            </w:r>
          </w:p>
        </w:tc>
        <w:tc>
          <w:tcPr>
            <w:tcW w:w="1135" w:type="dxa"/>
            <w:noWrap/>
            <w:vAlign w:val="center"/>
            <w:hideMark/>
          </w:tcPr>
          <w:p w14:paraId="6B0F4FE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57A4D54" w14:textId="78261F9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43.235 </w:t>
            </w:r>
          </w:p>
        </w:tc>
        <w:tc>
          <w:tcPr>
            <w:tcW w:w="851" w:type="dxa"/>
            <w:noWrap/>
            <w:vAlign w:val="center"/>
            <w:hideMark/>
          </w:tcPr>
          <w:p w14:paraId="7FF570B2" w14:textId="439106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43.235 </w:t>
            </w:r>
          </w:p>
        </w:tc>
        <w:tc>
          <w:tcPr>
            <w:tcW w:w="851" w:type="dxa"/>
            <w:noWrap/>
            <w:vAlign w:val="center"/>
            <w:hideMark/>
          </w:tcPr>
          <w:p w14:paraId="05F14D0F" w14:textId="07310B9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79.049 </w:t>
            </w:r>
          </w:p>
        </w:tc>
        <w:tc>
          <w:tcPr>
            <w:tcW w:w="851" w:type="dxa"/>
            <w:noWrap/>
            <w:vAlign w:val="center"/>
            <w:hideMark/>
          </w:tcPr>
          <w:p w14:paraId="1525FD9C" w14:textId="469183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42.614 </w:t>
            </w:r>
          </w:p>
        </w:tc>
        <w:tc>
          <w:tcPr>
            <w:tcW w:w="852" w:type="dxa"/>
            <w:noWrap/>
            <w:vAlign w:val="center"/>
            <w:hideMark/>
          </w:tcPr>
          <w:p w14:paraId="6D7F163F" w14:textId="34200F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62.012 </w:t>
            </w:r>
          </w:p>
        </w:tc>
        <w:tc>
          <w:tcPr>
            <w:tcW w:w="851" w:type="dxa"/>
            <w:noWrap/>
            <w:vAlign w:val="center"/>
            <w:hideMark/>
          </w:tcPr>
          <w:p w14:paraId="3F856127" w14:textId="5B85A5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62.012 </w:t>
            </w:r>
          </w:p>
        </w:tc>
        <w:tc>
          <w:tcPr>
            <w:tcW w:w="851" w:type="dxa"/>
            <w:noWrap/>
            <w:vAlign w:val="center"/>
            <w:hideMark/>
          </w:tcPr>
          <w:p w14:paraId="7AECEF27" w14:textId="70460B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41.982 </w:t>
            </w:r>
          </w:p>
        </w:tc>
        <w:tc>
          <w:tcPr>
            <w:tcW w:w="851" w:type="dxa"/>
            <w:noWrap/>
            <w:vAlign w:val="center"/>
            <w:hideMark/>
          </w:tcPr>
          <w:p w14:paraId="6E9FB123" w14:textId="391697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61.145 </w:t>
            </w:r>
          </w:p>
        </w:tc>
        <w:tc>
          <w:tcPr>
            <w:tcW w:w="852" w:type="dxa"/>
            <w:noWrap/>
            <w:vAlign w:val="center"/>
            <w:hideMark/>
          </w:tcPr>
          <w:p w14:paraId="7F5B8339" w14:textId="46FDD87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61.145 </w:t>
            </w:r>
          </w:p>
        </w:tc>
      </w:tr>
      <w:tr w:rsidR="006E6CA4" w:rsidRPr="006E7723" w14:paraId="6EC2C08B" w14:textId="77777777" w:rsidTr="006E6CA4">
        <w:trPr>
          <w:gridAfter w:val="1"/>
          <w:wAfter w:w="9" w:type="dxa"/>
          <w:trHeight w:val="285"/>
          <w:jc w:val="center"/>
        </w:trPr>
        <w:tc>
          <w:tcPr>
            <w:tcW w:w="565" w:type="dxa"/>
            <w:noWrap/>
            <w:vAlign w:val="center"/>
            <w:hideMark/>
          </w:tcPr>
          <w:p w14:paraId="6E71CC0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049</w:t>
            </w:r>
          </w:p>
        </w:tc>
        <w:tc>
          <w:tcPr>
            <w:tcW w:w="1554" w:type="dxa"/>
            <w:noWrap/>
            <w:vAlign w:val="center"/>
            <w:hideMark/>
          </w:tcPr>
          <w:p w14:paraId="1EAC818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Gramera digital</w:t>
            </w:r>
          </w:p>
        </w:tc>
        <w:tc>
          <w:tcPr>
            <w:tcW w:w="1135" w:type="dxa"/>
            <w:noWrap/>
            <w:vAlign w:val="center"/>
            <w:hideMark/>
          </w:tcPr>
          <w:p w14:paraId="5AF119C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E7731BF" w14:textId="55201F3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58.548 </w:t>
            </w:r>
          </w:p>
        </w:tc>
        <w:tc>
          <w:tcPr>
            <w:tcW w:w="851" w:type="dxa"/>
            <w:noWrap/>
            <w:vAlign w:val="center"/>
            <w:hideMark/>
          </w:tcPr>
          <w:p w14:paraId="6DBC64A5" w14:textId="59204A2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61.502 </w:t>
            </w:r>
          </w:p>
        </w:tc>
        <w:tc>
          <w:tcPr>
            <w:tcW w:w="851" w:type="dxa"/>
            <w:noWrap/>
            <w:vAlign w:val="center"/>
            <w:hideMark/>
          </w:tcPr>
          <w:p w14:paraId="6F6DFC4F" w14:textId="640E4EF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63.201 </w:t>
            </w:r>
          </w:p>
        </w:tc>
        <w:tc>
          <w:tcPr>
            <w:tcW w:w="851" w:type="dxa"/>
            <w:noWrap/>
            <w:vAlign w:val="center"/>
            <w:hideMark/>
          </w:tcPr>
          <w:p w14:paraId="697551F7" w14:textId="2A178A5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57.984 </w:t>
            </w:r>
          </w:p>
        </w:tc>
        <w:tc>
          <w:tcPr>
            <w:tcW w:w="852" w:type="dxa"/>
            <w:noWrap/>
            <w:vAlign w:val="center"/>
            <w:hideMark/>
          </w:tcPr>
          <w:p w14:paraId="54D666E4" w14:textId="43016C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59.837 </w:t>
            </w:r>
          </w:p>
        </w:tc>
        <w:tc>
          <w:tcPr>
            <w:tcW w:w="851" w:type="dxa"/>
            <w:noWrap/>
            <w:vAlign w:val="center"/>
            <w:hideMark/>
          </w:tcPr>
          <w:p w14:paraId="403623D3" w14:textId="6B5147A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63.228 </w:t>
            </w:r>
          </w:p>
        </w:tc>
        <w:tc>
          <w:tcPr>
            <w:tcW w:w="851" w:type="dxa"/>
            <w:noWrap/>
            <w:vAlign w:val="center"/>
            <w:hideMark/>
          </w:tcPr>
          <w:p w14:paraId="78093E2D" w14:textId="5DE11E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57.410 </w:t>
            </w:r>
          </w:p>
        </w:tc>
        <w:tc>
          <w:tcPr>
            <w:tcW w:w="851" w:type="dxa"/>
            <w:noWrap/>
            <w:vAlign w:val="center"/>
            <w:hideMark/>
          </w:tcPr>
          <w:p w14:paraId="15A32D1A" w14:textId="0F6C54A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59.277 </w:t>
            </w:r>
          </w:p>
        </w:tc>
        <w:tc>
          <w:tcPr>
            <w:tcW w:w="852" w:type="dxa"/>
            <w:noWrap/>
            <w:vAlign w:val="center"/>
            <w:hideMark/>
          </w:tcPr>
          <w:p w14:paraId="3005EF86" w14:textId="69E140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62.808 </w:t>
            </w:r>
          </w:p>
        </w:tc>
      </w:tr>
      <w:tr w:rsidR="006E6CA4" w:rsidRPr="006E7723" w14:paraId="610D1C76" w14:textId="77777777" w:rsidTr="006E6CA4">
        <w:trPr>
          <w:gridAfter w:val="1"/>
          <w:wAfter w:w="9" w:type="dxa"/>
          <w:trHeight w:val="285"/>
          <w:jc w:val="center"/>
        </w:trPr>
        <w:tc>
          <w:tcPr>
            <w:tcW w:w="565" w:type="dxa"/>
            <w:noWrap/>
            <w:vAlign w:val="center"/>
            <w:hideMark/>
          </w:tcPr>
          <w:p w14:paraId="40617EA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050</w:t>
            </w:r>
          </w:p>
        </w:tc>
        <w:tc>
          <w:tcPr>
            <w:tcW w:w="1554" w:type="dxa"/>
            <w:noWrap/>
            <w:vAlign w:val="center"/>
            <w:hideMark/>
          </w:tcPr>
          <w:p w14:paraId="77454EC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Impresión (Color en papel carta estándar)</w:t>
            </w:r>
          </w:p>
        </w:tc>
        <w:tc>
          <w:tcPr>
            <w:tcW w:w="1135" w:type="dxa"/>
            <w:noWrap/>
            <w:vAlign w:val="center"/>
            <w:hideMark/>
          </w:tcPr>
          <w:p w14:paraId="38ECB86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C6C495F" w14:textId="57484AD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763 </w:t>
            </w:r>
          </w:p>
        </w:tc>
        <w:tc>
          <w:tcPr>
            <w:tcW w:w="851" w:type="dxa"/>
            <w:noWrap/>
            <w:vAlign w:val="center"/>
            <w:hideMark/>
          </w:tcPr>
          <w:p w14:paraId="1147B38E" w14:textId="3C6DDBD8"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787 </w:t>
            </w:r>
          </w:p>
        </w:tc>
        <w:tc>
          <w:tcPr>
            <w:tcW w:w="851" w:type="dxa"/>
            <w:noWrap/>
            <w:vAlign w:val="center"/>
            <w:hideMark/>
          </w:tcPr>
          <w:p w14:paraId="06C013C0" w14:textId="20FFC7CF"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814 </w:t>
            </w:r>
          </w:p>
        </w:tc>
        <w:tc>
          <w:tcPr>
            <w:tcW w:w="851" w:type="dxa"/>
            <w:noWrap/>
            <w:vAlign w:val="center"/>
            <w:hideMark/>
          </w:tcPr>
          <w:p w14:paraId="11C252F7" w14:textId="2EDD581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763 </w:t>
            </w:r>
          </w:p>
        </w:tc>
        <w:tc>
          <w:tcPr>
            <w:tcW w:w="852" w:type="dxa"/>
            <w:noWrap/>
            <w:vAlign w:val="center"/>
            <w:hideMark/>
          </w:tcPr>
          <w:p w14:paraId="66F599A1" w14:textId="50D231E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787 </w:t>
            </w:r>
          </w:p>
        </w:tc>
        <w:tc>
          <w:tcPr>
            <w:tcW w:w="851" w:type="dxa"/>
            <w:noWrap/>
            <w:vAlign w:val="center"/>
            <w:hideMark/>
          </w:tcPr>
          <w:p w14:paraId="7713B5C3" w14:textId="58B82E0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814 </w:t>
            </w:r>
          </w:p>
        </w:tc>
        <w:tc>
          <w:tcPr>
            <w:tcW w:w="851" w:type="dxa"/>
            <w:noWrap/>
            <w:vAlign w:val="center"/>
            <w:hideMark/>
          </w:tcPr>
          <w:p w14:paraId="4A30F8D8" w14:textId="008E5B2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763 </w:t>
            </w:r>
          </w:p>
        </w:tc>
        <w:tc>
          <w:tcPr>
            <w:tcW w:w="851" w:type="dxa"/>
            <w:noWrap/>
            <w:vAlign w:val="center"/>
            <w:hideMark/>
          </w:tcPr>
          <w:p w14:paraId="53C74BD0" w14:textId="0BEEDEA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787 </w:t>
            </w:r>
          </w:p>
        </w:tc>
        <w:tc>
          <w:tcPr>
            <w:tcW w:w="852" w:type="dxa"/>
            <w:noWrap/>
            <w:vAlign w:val="center"/>
            <w:hideMark/>
          </w:tcPr>
          <w:p w14:paraId="1FB44022" w14:textId="6180B41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814 </w:t>
            </w:r>
          </w:p>
        </w:tc>
      </w:tr>
      <w:tr w:rsidR="006E6CA4" w:rsidRPr="006E7723" w14:paraId="209C736B" w14:textId="77777777" w:rsidTr="006E6CA4">
        <w:trPr>
          <w:gridAfter w:val="1"/>
          <w:wAfter w:w="9" w:type="dxa"/>
          <w:trHeight w:val="285"/>
          <w:jc w:val="center"/>
        </w:trPr>
        <w:tc>
          <w:tcPr>
            <w:tcW w:w="565" w:type="dxa"/>
            <w:noWrap/>
            <w:vAlign w:val="center"/>
            <w:hideMark/>
          </w:tcPr>
          <w:p w14:paraId="4F09B8F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051</w:t>
            </w:r>
          </w:p>
        </w:tc>
        <w:tc>
          <w:tcPr>
            <w:tcW w:w="1554" w:type="dxa"/>
            <w:noWrap/>
            <w:vAlign w:val="center"/>
            <w:hideMark/>
          </w:tcPr>
          <w:p w14:paraId="430A2E0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Instrumentos de juego</w:t>
            </w:r>
          </w:p>
        </w:tc>
        <w:tc>
          <w:tcPr>
            <w:tcW w:w="1135" w:type="dxa"/>
            <w:noWrap/>
            <w:vAlign w:val="center"/>
            <w:hideMark/>
          </w:tcPr>
          <w:p w14:paraId="7895A3C0" w14:textId="081C26FE"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 intrumentos</w:t>
            </w:r>
          </w:p>
        </w:tc>
        <w:tc>
          <w:tcPr>
            <w:tcW w:w="851" w:type="dxa"/>
            <w:noWrap/>
            <w:vAlign w:val="center"/>
            <w:hideMark/>
          </w:tcPr>
          <w:p w14:paraId="1FB806B2" w14:textId="3EEAC9C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224.417 </w:t>
            </w:r>
          </w:p>
        </w:tc>
        <w:tc>
          <w:tcPr>
            <w:tcW w:w="851" w:type="dxa"/>
            <w:noWrap/>
            <w:vAlign w:val="center"/>
            <w:hideMark/>
          </w:tcPr>
          <w:p w14:paraId="71E59D93" w14:textId="0355B15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235.814 </w:t>
            </w:r>
          </w:p>
        </w:tc>
        <w:tc>
          <w:tcPr>
            <w:tcW w:w="851" w:type="dxa"/>
            <w:noWrap/>
            <w:vAlign w:val="center"/>
            <w:hideMark/>
          </w:tcPr>
          <w:p w14:paraId="10DAF21D" w14:textId="322E0A30"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248.054 </w:t>
            </w:r>
          </w:p>
        </w:tc>
        <w:tc>
          <w:tcPr>
            <w:tcW w:w="851" w:type="dxa"/>
            <w:noWrap/>
            <w:vAlign w:val="center"/>
            <w:hideMark/>
          </w:tcPr>
          <w:p w14:paraId="3A86F09E" w14:textId="4233695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222.259 </w:t>
            </w:r>
          </w:p>
        </w:tc>
        <w:tc>
          <w:tcPr>
            <w:tcW w:w="852" w:type="dxa"/>
            <w:noWrap/>
            <w:vAlign w:val="center"/>
            <w:hideMark/>
          </w:tcPr>
          <w:p w14:paraId="65C9AC12" w14:textId="3580EBD0"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233.670 </w:t>
            </w:r>
          </w:p>
        </w:tc>
        <w:tc>
          <w:tcPr>
            <w:tcW w:w="851" w:type="dxa"/>
            <w:noWrap/>
            <w:vAlign w:val="center"/>
            <w:hideMark/>
          </w:tcPr>
          <w:p w14:paraId="04DB241B" w14:textId="05FD2733"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246.449 </w:t>
            </w:r>
          </w:p>
        </w:tc>
        <w:tc>
          <w:tcPr>
            <w:tcW w:w="851" w:type="dxa"/>
            <w:noWrap/>
            <w:vAlign w:val="center"/>
            <w:hideMark/>
          </w:tcPr>
          <w:p w14:paraId="6604D30F" w14:textId="2937CD3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220.058 </w:t>
            </w:r>
          </w:p>
        </w:tc>
        <w:tc>
          <w:tcPr>
            <w:tcW w:w="851" w:type="dxa"/>
            <w:noWrap/>
            <w:vAlign w:val="center"/>
            <w:hideMark/>
          </w:tcPr>
          <w:p w14:paraId="6221C994" w14:textId="23B0F57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231.486 </w:t>
            </w:r>
          </w:p>
        </w:tc>
        <w:tc>
          <w:tcPr>
            <w:tcW w:w="852" w:type="dxa"/>
            <w:noWrap/>
            <w:vAlign w:val="center"/>
            <w:hideMark/>
          </w:tcPr>
          <w:p w14:paraId="453F1885" w14:textId="6F80A19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244.810 </w:t>
            </w:r>
          </w:p>
        </w:tc>
      </w:tr>
      <w:tr w:rsidR="006E6CA4" w:rsidRPr="006E7723" w14:paraId="1865EF77" w14:textId="77777777" w:rsidTr="006E6CA4">
        <w:trPr>
          <w:gridAfter w:val="1"/>
          <w:wAfter w:w="9" w:type="dxa"/>
          <w:trHeight w:val="285"/>
          <w:jc w:val="center"/>
        </w:trPr>
        <w:tc>
          <w:tcPr>
            <w:tcW w:w="565" w:type="dxa"/>
            <w:noWrap/>
            <w:vAlign w:val="center"/>
            <w:hideMark/>
          </w:tcPr>
          <w:p w14:paraId="2D04A63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052</w:t>
            </w:r>
          </w:p>
        </w:tc>
        <w:tc>
          <w:tcPr>
            <w:tcW w:w="1554" w:type="dxa"/>
            <w:noWrap/>
            <w:vAlign w:val="center"/>
            <w:hideMark/>
          </w:tcPr>
          <w:p w14:paraId="266862D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Interruptor</w:t>
            </w:r>
          </w:p>
        </w:tc>
        <w:tc>
          <w:tcPr>
            <w:tcW w:w="1135" w:type="dxa"/>
            <w:noWrap/>
            <w:vAlign w:val="center"/>
            <w:hideMark/>
          </w:tcPr>
          <w:p w14:paraId="0DA5B9E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29DA02A0" w14:textId="675FFF3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21.328 </w:t>
            </w:r>
          </w:p>
        </w:tc>
        <w:tc>
          <w:tcPr>
            <w:tcW w:w="851" w:type="dxa"/>
            <w:noWrap/>
            <w:vAlign w:val="center"/>
            <w:hideMark/>
          </w:tcPr>
          <w:p w14:paraId="2BA38BF1" w14:textId="0DAEA0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27.015 </w:t>
            </w:r>
          </w:p>
        </w:tc>
        <w:tc>
          <w:tcPr>
            <w:tcW w:w="851" w:type="dxa"/>
            <w:noWrap/>
            <w:vAlign w:val="center"/>
            <w:hideMark/>
          </w:tcPr>
          <w:p w14:paraId="3C3C71E5" w14:textId="7757EA2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28.503 </w:t>
            </w:r>
          </w:p>
        </w:tc>
        <w:tc>
          <w:tcPr>
            <w:tcW w:w="851" w:type="dxa"/>
            <w:noWrap/>
            <w:vAlign w:val="center"/>
            <w:hideMark/>
          </w:tcPr>
          <w:p w14:paraId="75EA33C2" w14:textId="65522D6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21.328 </w:t>
            </w:r>
          </w:p>
        </w:tc>
        <w:tc>
          <w:tcPr>
            <w:tcW w:w="852" w:type="dxa"/>
            <w:noWrap/>
            <w:vAlign w:val="center"/>
            <w:hideMark/>
          </w:tcPr>
          <w:p w14:paraId="34D083F3" w14:textId="7D7CCD3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26.769 </w:t>
            </w:r>
          </w:p>
        </w:tc>
        <w:tc>
          <w:tcPr>
            <w:tcW w:w="851" w:type="dxa"/>
            <w:noWrap/>
            <w:vAlign w:val="center"/>
            <w:hideMark/>
          </w:tcPr>
          <w:p w14:paraId="3E62DF76" w14:textId="2FE921C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28.257 </w:t>
            </w:r>
          </w:p>
        </w:tc>
        <w:tc>
          <w:tcPr>
            <w:tcW w:w="851" w:type="dxa"/>
            <w:noWrap/>
            <w:vAlign w:val="center"/>
            <w:hideMark/>
          </w:tcPr>
          <w:p w14:paraId="72239811" w14:textId="440ABD6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21.328 </w:t>
            </w:r>
          </w:p>
        </w:tc>
        <w:tc>
          <w:tcPr>
            <w:tcW w:w="851" w:type="dxa"/>
            <w:noWrap/>
            <w:vAlign w:val="center"/>
            <w:hideMark/>
          </w:tcPr>
          <w:p w14:paraId="5A8DBB16" w14:textId="2786686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26.519 </w:t>
            </w:r>
          </w:p>
        </w:tc>
        <w:tc>
          <w:tcPr>
            <w:tcW w:w="852" w:type="dxa"/>
            <w:noWrap/>
            <w:vAlign w:val="center"/>
            <w:hideMark/>
          </w:tcPr>
          <w:p w14:paraId="0A4F1F06" w14:textId="00E4F5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28.007 </w:t>
            </w:r>
          </w:p>
        </w:tc>
      </w:tr>
      <w:tr w:rsidR="006E6CA4" w:rsidRPr="006E7723" w14:paraId="13CA9D34" w14:textId="77777777" w:rsidTr="006E6CA4">
        <w:trPr>
          <w:gridAfter w:val="1"/>
          <w:wAfter w:w="9" w:type="dxa"/>
          <w:trHeight w:val="285"/>
          <w:jc w:val="center"/>
        </w:trPr>
        <w:tc>
          <w:tcPr>
            <w:tcW w:w="565" w:type="dxa"/>
            <w:noWrap/>
            <w:vAlign w:val="center"/>
            <w:hideMark/>
          </w:tcPr>
          <w:p w14:paraId="19A06A3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053</w:t>
            </w:r>
          </w:p>
        </w:tc>
        <w:tc>
          <w:tcPr>
            <w:tcW w:w="1554" w:type="dxa"/>
            <w:noWrap/>
            <w:vAlign w:val="center"/>
            <w:hideMark/>
          </w:tcPr>
          <w:p w14:paraId="3A18A75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Jabón para manos</w:t>
            </w:r>
          </w:p>
        </w:tc>
        <w:tc>
          <w:tcPr>
            <w:tcW w:w="1135" w:type="dxa"/>
            <w:noWrap/>
            <w:vAlign w:val="center"/>
            <w:hideMark/>
          </w:tcPr>
          <w:p w14:paraId="5ED86DC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 x litro</w:t>
            </w:r>
          </w:p>
        </w:tc>
        <w:tc>
          <w:tcPr>
            <w:tcW w:w="851" w:type="dxa"/>
            <w:noWrap/>
            <w:vAlign w:val="center"/>
            <w:hideMark/>
          </w:tcPr>
          <w:p w14:paraId="2FF83579" w14:textId="6E0204B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12.206 </w:t>
            </w:r>
          </w:p>
        </w:tc>
        <w:tc>
          <w:tcPr>
            <w:tcW w:w="851" w:type="dxa"/>
            <w:noWrap/>
            <w:vAlign w:val="center"/>
            <w:hideMark/>
          </w:tcPr>
          <w:p w14:paraId="6028360D" w14:textId="2A0690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12.312 </w:t>
            </w:r>
          </w:p>
        </w:tc>
        <w:tc>
          <w:tcPr>
            <w:tcW w:w="851" w:type="dxa"/>
            <w:noWrap/>
            <w:vAlign w:val="center"/>
            <w:hideMark/>
          </w:tcPr>
          <w:p w14:paraId="01AE7B6D" w14:textId="2BEF9FE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12.383 </w:t>
            </w:r>
          </w:p>
        </w:tc>
        <w:tc>
          <w:tcPr>
            <w:tcW w:w="851" w:type="dxa"/>
            <w:noWrap/>
            <w:vAlign w:val="center"/>
            <w:hideMark/>
          </w:tcPr>
          <w:p w14:paraId="1DC1AAE3" w14:textId="2416EA2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12.206 </w:t>
            </w:r>
          </w:p>
        </w:tc>
        <w:tc>
          <w:tcPr>
            <w:tcW w:w="852" w:type="dxa"/>
            <w:noWrap/>
            <w:vAlign w:val="center"/>
            <w:hideMark/>
          </w:tcPr>
          <w:p w14:paraId="29C59957" w14:textId="6B31B3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12.312 </w:t>
            </w:r>
          </w:p>
        </w:tc>
        <w:tc>
          <w:tcPr>
            <w:tcW w:w="851" w:type="dxa"/>
            <w:noWrap/>
            <w:vAlign w:val="center"/>
            <w:hideMark/>
          </w:tcPr>
          <w:p w14:paraId="1C98650A" w14:textId="43B5CA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12.383 </w:t>
            </w:r>
          </w:p>
        </w:tc>
        <w:tc>
          <w:tcPr>
            <w:tcW w:w="851" w:type="dxa"/>
            <w:noWrap/>
            <w:vAlign w:val="center"/>
            <w:hideMark/>
          </w:tcPr>
          <w:p w14:paraId="1D690095" w14:textId="5F677DD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12.206 </w:t>
            </w:r>
          </w:p>
        </w:tc>
        <w:tc>
          <w:tcPr>
            <w:tcW w:w="851" w:type="dxa"/>
            <w:noWrap/>
            <w:vAlign w:val="center"/>
            <w:hideMark/>
          </w:tcPr>
          <w:p w14:paraId="604826B3" w14:textId="52AB353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12.312 </w:t>
            </w:r>
          </w:p>
        </w:tc>
        <w:tc>
          <w:tcPr>
            <w:tcW w:w="852" w:type="dxa"/>
            <w:noWrap/>
            <w:vAlign w:val="center"/>
            <w:hideMark/>
          </w:tcPr>
          <w:p w14:paraId="4B01814F" w14:textId="01F4CE5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12.383 </w:t>
            </w:r>
          </w:p>
        </w:tc>
      </w:tr>
      <w:tr w:rsidR="006E6CA4" w:rsidRPr="006E7723" w14:paraId="202F9F05" w14:textId="77777777" w:rsidTr="006E6CA4">
        <w:trPr>
          <w:gridAfter w:val="1"/>
          <w:wAfter w:w="9" w:type="dxa"/>
          <w:trHeight w:val="285"/>
          <w:jc w:val="center"/>
        </w:trPr>
        <w:tc>
          <w:tcPr>
            <w:tcW w:w="565" w:type="dxa"/>
            <w:noWrap/>
            <w:vAlign w:val="center"/>
            <w:hideMark/>
          </w:tcPr>
          <w:p w14:paraId="5EFD7DC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054</w:t>
            </w:r>
          </w:p>
        </w:tc>
        <w:tc>
          <w:tcPr>
            <w:tcW w:w="1554" w:type="dxa"/>
            <w:noWrap/>
            <w:vAlign w:val="center"/>
            <w:hideMark/>
          </w:tcPr>
          <w:p w14:paraId="3DCF036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Jenga en espuma</w:t>
            </w:r>
          </w:p>
        </w:tc>
        <w:tc>
          <w:tcPr>
            <w:tcW w:w="1135" w:type="dxa"/>
            <w:noWrap/>
            <w:vAlign w:val="center"/>
            <w:hideMark/>
          </w:tcPr>
          <w:p w14:paraId="49C149A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1734367C" w14:textId="180045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74.577 </w:t>
            </w:r>
          </w:p>
        </w:tc>
        <w:tc>
          <w:tcPr>
            <w:tcW w:w="851" w:type="dxa"/>
            <w:noWrap/>
            <w:vAlign w:val="center"/>
            <w:hideMark/>
          </w:tcPr>
          <w:p w14:paraId="491AF535" w14:textId="0A3CB07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143.156 </w:t>
            </w:r>
          </w:p>
        </w:tc>
        <w:tc>
          <w:tcPr>
            <w:tcW w:w="851" w:type="dxa"/>
            <w:noWrap/>
            <w:vAlign w:val="center"/>
            <w:hideMark/>
          </w:tcPr>
          <w:p w14:paraId="2A3DDB01" w14:textId="4A3E7CB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143.156 </w:t>
            </w:r>
          </w:p>
        </w:tc>
        <w:tc>
          <w:tcPr>
            <w:tcW w:w="851" w:type="dxa"/>
            <w:noWrap/>
            <w:vAlign w:val="center"/>
            <w:hideMark/>
          </w:tcPr>
          <w:p w14:paraId="22078CA8" w14:textId="7AEC437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74.577 </w:t>
            </w:r>
          </w:p>
        </w:tc>
        <w:tc>
          <w:tcPr>
            <w:tcW w:w="852" w:type="dxa"/>
            <w:noWrap/>
            <w:vAlign w:val="center"/>
            <w:hideMark/>
          </w:tcPr>
          <w:p w14:paraId="16ABD3F6" w14:textId="5B4A0E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76.982 </w:t>
            </w:r>
          </w:p>
        </w:tc>
        <w:tc>
          <w:tcPr>
            <w:tcW w:w="851" w:type="dxa"/>
            <w:noWrap/>
            <w:vAlign w:val="center"/>
            <w:hideMark/>
          </w:tcPr>
          <w:p w14:paraId="58EF506B" w14:textId="5D508F4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146.122 </w:t>
            </w:r>
          </w:p>
        </w:tc>
        <w:tc>
          <w:tcPr>
            <w:tcW w:w="851" w:type="dxa"/>
            <w:noWrap/>
            <w:vAlign w:val="center"/>
            <w:hideMark/>
          </w:tcPr>
          <w:p w14:paraId="6FED00B8" w14:textId="2ED46F2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74.577 </w:t>
            </w:r>
          </w:p>
        </w:tc>
        <w:tc>
          <w:tcPr>
            <w:tcW w:w="851" w:type="dxa"/>
            <w:noWrap/>
            <w:vAlign w:val="center"/>
            <w:hideMark/>
          </w:tcPr>
          <w:p w14:paraId="7241899A" w14:textId="3654F0D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76.982 </w:t>
            </w:r>
          </w:p>
        </w:tc>
        <w:tc>
          <w:tcPr>
            <w:tcW w:w="852" w:type="dxa"/>
            <w:noWrap/>
            <w:vAlign w:val="center"/>
            <w:hideMark/>
          </w:tcPr>
          <w:p w14:paraId="5748D566" w14:textId="082D036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146.122 </w:t>
            </w:r>
          </w:p>
        </w:tc>
      </w:tr>
      <w:tr w:rsidR="006E6CA4" w:rsidRPr="006E7723" w14:paraId="0433557A" w14:textId="77777777" w:rsidTr="006E6CA4">
        <w:trPr>
          <w:gridAfter w:val="1"/>
          <w:wAfter w:w="9" w:type="dxa"/>
          <w:trHeight w:val="285"/>
          <w:jc w:val="center"/>
        </w:trPr>
        <w:tc>
          <w:tcPr>
            <w:tcW w:w="565" w:type="dxa"/>
            <w:noWrap/>
            <w:vAlign w:val="center"/>
            <w:hideMark/>
          </w:tcPr>
          <w:p w14:paraId="5DF44B0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055</w:t>
            </w:r>
          </w:p>
        </w:tc>
        <w:tc>
          <w:tcPr>
            <w:tcW w:w="1554" w:type="dxa"/>
            <w:noWrap/>
            <w:vAlign w:val="center"/>
            <w:hideMark/>
          </w:tcPr>
          <w:p w14:paraId="7FEFE917" w14:textId="3B1099B1"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 de Bisuteria</w:t>
            </w:r>
          </w:p>
        </w:tc>
        <w:tc>
          <w:tcPr>
            <w:tcW w:w="1135" w:type="dxa"/>
            <w:noWrap/>
            <w:vAlign w:val="center"/>
            <w:hideMark/>
          </w:tcPr>
          <w:p w14:paraId="31CE207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w:t>
            </w:r>
          </w:p>
        </w:tc>
        <w:tc>
          <w:tcPr>
            <w:tcW w:w="851" w:type="dxa"/>
            <w:noWrap/>
            <w:vAlign w:val="center"/>
            <w:hideMark/>
          </w:tcPr>
          <w:p w14:paraId="4BC0AB61" w14:textId="086111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51.441 </w:t>
            </w:r>
          </w:p>
        </w:tc>
        <w:tc>
          <w:tcPr>
            <w:tcW w:w="851" w:type="dxa"/>
            <w:noWrap/>
            <w:vAlign w:val="center"/>
            <w:hideMark/>
          </w:tcPr>
          <w:p w14:paraId="397B97E2" w14:textId="3729B9B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52.813 </w:t>
            </w:r>
          </w:p>
        </w:tc>
        <w:tc>
          <w:tcPr>
            <w:tcW w:w="851" w:type="dxa"/>
            <w:noWrap/>
            <w:vAlign w:val="center"/>
            <w:hideMark/>
          </w:tcPr>
          <w:p w14:paraId="557E854D" w14:textId="125705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54.150 </w:t>
            </w:r>
          </w:p>
        </w:tc>
        <w:tc>
          <w:tcPr>
            <w:tcW w:w="851" w:type="dxa"/>
            <w:noWrap/>
            <w:vAlign w:val="center"/>
            <w:hideMark/>
          </w:tcPr>
          <w:p w14:paraId="71CCD0C2" w14:textId="350CD7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51.441 </w:t>
            </w:r>
          </w:p>
        </w:tc>
        <w:tc>
          <w:tcPr>
            <w:tcW w:w="852" w:type="dxa"/>
            <w:noWrap/>
            <w:vAlign w:val="center"/>
            <w:hideMark/>
          </w:tcPr>
          <w:p w14:paraId="597190FF" w14:textId="23412A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52.813 </w:t>
            </w:r>
          </w:p>
        </w:tc>
        <w:tc>
          <w:tcPr>
            <w:tcW w:w="851" w:type="dxa"/>
            <w:noWrap/>
            <w:vAlign w:val="center"/>
            <w:hideMark/>
          </w:tcPr>
          <w:p w14:paraId="74D45D7A" w14:textId="4F5A94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54.150 </w:t>
            </w:r>
          </w:p>
        </w:tc>
        <w:tc>
          <w:tcPr>
            <w:tcW w:w="851" w:type="dxa"/>
            <w:noWrap/>
            <w:vAlign w:val="center"/>
            <w:hideMark/>
          </w:tcPr>
          <w:p w14:paraId="1212FF2B" w14:textId="12C302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51.441 </w:t>
            </w:r>
          </w:p>
        </w:tc>
        <w:tc>
          <w:tcPr>
            <w:tcW w:w="851" w:type="dxa"/>
            <w:noWrap/>
            <w:vAlign w:val="center"/>
            <w:hideMark/>
          </w:tcPr>
          <w:p w14:paraId="7DD3D32F" w14:textId="5DF5C3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52.813 </w:t>
            </w:r>
          </w:p>
        </w:tc>
        <w:tc>
          <w:tcPr>
            <w:tcW w:w="852" w:type="dxa"/>
            <w:noWrap/>
            <w:vAlign w:val="center"/>
            <w:hideMark/>
          </w:tcPr>
          <w:p w14:paraId="4259A59D" w14:textId="13DB85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54.150 </w:t>
            </w:r>
          </w:p>
        </w:tc>
      </w:tr>
      <w:tr w:rsidR="006E6CA4" w:rsidRPr="006E7723" w14:paraId="4F770069" w14:textId="77777777" w:rsidTr="006E6CA4">
        <w:trPr>
          <w:gridAfter w:val="1"/>
          <w:wAfter w:w="9" w:type="dxa"/>
          <w:trHeight w:val="285"/>
          <w:jc w:val="center"/>
        </w:trPr>
        <w:tc>
          <w:tcPr>
            <w:tcW w:w="565" w:type="dxa"/>
            <w:noWrap/>
            <w:vAlign w:val="center"/>
            <w:hideMark/>
          </w:tcPr>
          <w:p w14:paraId="4062C9D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056</w:t>
            </w:r>
          </w:p>
        </w:tc>
        <w:tc>
          <w:tcPr>
            <w:tcW w:w="1554" w:type="dxa"/>
            <w:noWrap/>
            <w:vAlign w:val="center"/>
            <w:hideMark/>
          </w:tcPr>
          <w:p w14:paraId="28E6108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 de Miyuki</w:t>
            </w:r>
          </w:p>
        </w:tc>
        <w:tc>
          <w:tcPr>
            <w:tcW w:w="1135" w:type="dxa"/>
            <w:noWrap/>
            <w:vAlign w:val="center"/>
            <w:hideMark/>
          </w:tcPr>
          <w:p w14:paraId="1D13DEB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w:t>
            </w:r>
          </w:p>
        </w:tc>
        <w:tc>
          <w:tcPr>
            <w:tcW w:w="851" w:type="dxa"/>
            <w:noWrap/>
            <w:vAlign w:val="center"/>
            <w:hideMark/>
          </w:tcPr>
          <w:p w14:paraId="1E53A849" w14:textId="27CB073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105.576 </w:t>
            </w:r>
          </w:p>
        </w:tc>
        <w:tc>
          <w:tcPr>
            <w:tcW w:w="851" w:type="dxa"/>
            <w:noWrap/>
            <w:vAlign w:val="center"/>
            <w:hideMark/>
          </w:tcPr>
          <w:p w14:paraId="0A6BCCE4" w14:textId="6A32D93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106.014 </w:t>
            </w:r>
          </w:p>
        </w:tc>
        <w:tc>
          <w:tcPr>
            <w:tcW w:w="851" w:type="dxa"/>
            <w:noWrap/>
            <w:vAlign w:val="center"/>
            <w:hideMark/>
          </w:tcPr>
          <w:p w14:paraId="64A00E88" w14:textId="1009662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107.752 </w:t>
            </w:r>
          </w:p>
        </w:tc>
        <w:tc>
          <w:tcPr>
            <w:tcW w:w="851" w:type="dxa"/>
            <w:noWrap/>
            <w:vAlign w:val="center"/>
            <w:hideMark/>
          </w:tcPr>
          <w:p w14:paraId="6B5A7116" w14:textId="670D3BF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105.576 </w:t>
            </w:r>
          </w:p>
        </w:tc>
        <w:tc>
          <w:tcPr>
            <w:tcW w:w="852" w:type="dxa"/>
            <w:noWrap/>
            <w:vAlign w:val="center"/>
            <w:hideMark/>
          </w:tcPr>
          <w:p w14:paraId="07B15899" w14:textId="16620A51"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106.014 </w:t>
            </w:r>
          </w:p>
        </w:tc>
        <w:tc>
          <w:tcPr>
            <w:tcW w:w="851" w:type="dxa"/>
            <w:noWrap/>
            <w:vAlign w:val="center"/>
            <w:hideMark/>
          </w:tcPr>
          <w:p w14:paraId="39A0A5F2" w14:textId="0F43885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107.752 </w:t>
            </w:r>
          </w:p>
        </w:tc>
        <w:tc>
          <w:tcPr>
            <w:tcW w:w="851" w:type="dxa"/>
            <w:noWrap/>
            <w:vAlign w:val="center"/>
            <w:hideMark/>
          </w:tcPr>
          <w:p w14:paraId="630B0FE0" w14:textId="27B9EF6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105.576 </w:t>
            </w:r>
          </w:p>
        </w:tc>
        <w:tc>
          <w:tcPr>
            <w:tcW w:w="851" w:type="dxa"/>
            <w:noWrap/>
            <w:vAlign w:val="center"/>
            <w:hideMark/>
          </w:tcPr>
          <w:p w14:paraId="3A6CF1D9" w14:textId="0A78C10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106.014 </w:t>
            </w:r>
          </w:p>
        </w:tc>
        <w:tc>
          <w:tcPr>
            <w:tcW w:w="852" w:type="dxa"/>
            <w:noWrap/>
            <w:vAlign w:val="center"/>
            <w:hideMark/>
          </w:tcPr>
          <w:p w14:paraId="0086D3C6" w14:textId="7E4DFF8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107.752 </w:t>
            </w:r>
          </w:p>
        </w:tc>
      </w:tr>
      <w:tr w:rsidR="006E6CA4" w:rsidRPr="006E7723" w14:paraId="026A1082" w14:textId="77777777" w:rsidTr="006E6CA4">
        <w:trPr>
          <w:gridAfter w:val="1"/>
          <w:wAfter w:w="9" w:type="dxa"/>
          <w:trHeight w:val="285"/>
          <w:jc w:val="center"/>
        </w:trPr>
        <w:tc>
          <w:tcPr>
            <w:tcW w:w="565" w:type="dxa"/>
            <w:noWrap/>
            <w:vAlign w:val="center"/>
            <w:hideMark/>
          </w:tcPr>
          <w:p w14:paraId="23579FC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057</w:t>
            </w:r>
          </w:p>
        </w:tc>
        <w:tc>
          <w:tcPr>
            <w:tcW w:w="1554" w:type="dxa"/>
            <w:noWrap/>
            <w:vAlign w:val="center"/>
            <w:hideMark/>
          </w:tcPr>
          <w:p w14:paraId="739A50B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Lana</w:t>
            </w:r>
          </w:p>
        </w:tc>
        <w:tc>
          <w:tcPr>
            <w:tcW w:w="1135" w:type="dxa"/>
            <w:noWrap/>
            <w:vAlign w:val="center"/>
            <w:hideMark/>
          </w:tcPr>
          <w:p w14:paraId="021857A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7AE65D6D" w14:textId="5BC7B4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34.821 </w:t>
            </w:r>
          </w:p>
        </w:tc>
        <w:tc>
          <w:tcPr>
            <w:tcW w:w="851" w:type="dxa"/>
            <w:noWrap/>
            <w:vAlign w:val="center"/>
            <w:hideMark/>
          </w:tcPr>
          <w:p w14:paraId="729B29AA" w14:textId="3F8812D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58.682 </w:t>
            </w:r>
          </w:p>
        </w:tc>
        <w:tc>
          <w:tcPr>
            <w:tcW w:w="851" w:type="dxa"/>
            <w:noWrap/>
            <w:vAlign w:val="center"/>
            <w:hideMark/>
          </w:tcPr>
          <w:p w14:paraId="459A5478" w14:textId="1B5A33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58.682 </w:t>
            </w:r>
          </w:p>
        </w:tc>
        <w:tc>
          <w:tcPr>
            <w:tcW w:w="851" w:type="dxa"/>
            <w:noWrap/>
            <w:vAlign w:val="center"/>
            <w:hideMark/>
          </w:tcPr>
          <w:p w14:paraId="4CA76738" w14:textId="132A025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34.568 </w:t>
            </w:r>
          </w:p>
        </w:tc>
        <w:tc>
          <w:tcPr>
            <w:tcW w:w="852" w:type="dxa"/>
            <w:noWrap/>
            <w:vAlign w:val="center"/>
            <w:hideMark/>
          </w:tcPr>
          <w:p w14:paraId="4D2FB133" w14:textId="6F66EA5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43.276 </w:t>
            </w:r>
          </w:p>
        </w:tc>
        <w:tc>
          <w:tcPr>
            <w:tcW w:w="851" w:type="dxa"/>
            <w:noWrap/>
            <w:vAlign w:val="center"/>
            <w:hideMark/>
          </w:tcPr>
          <w:p w14:paraId="39ADD3E9" w14:textId="45C9794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65.063 </w:t>
            </w:r>
          </w:p>
        </w:tc>
        <w:tc>
          <w:tcPr>
            <w:tcW w:w="851" w:type="dxa"/>
            <w:noWrap/>
            <w:vAlign w:val="center"/>
            <w:hideMark/>
          </w:tcPr>
          <w:p w14:paraId="5CA75813" w14:textId="6258D4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34.311 </w:t>
            </w:r>
          </w:p>
        </w:tc>
        <w:tc>
          <w:tcPr>
            <w:tcW w:w="851" w:type="dxa"/>
            <w:noWrap/>
            <w:vAlign w:val="center"/>
            <w:hideMark/>
          </w:tcPr>
          <w:p w14:paraId="1AEAC737" w14:textId="36EB497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42.971 </w:t>
            </w:r>
          </w:p>
        </w:tc>
        <w:tc>
          <w:tcPr>
            <w:tcW w:w="852" w:type="dxa"/>
            <w:noWrap/>
            <w:vAlign w:val="center"/>
            <w:hideMark/>
          </w:tcPr>
          <w:p w14:paraId="3BE95B8D" w14:textId="6F3247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64.717 </w:t>
            </w:r>
          </w:p>
        </w:tc>
      </w:tr>
      <w:tr w:rsidR="006E6CA4" w:rsidRPr="006E7723" w14:paraId="48559A36" w14:textId="77777777" w:rsidTr="006E6CA4">
        <w:trPr>
          <w:gridAfter w:val="1"/>
          <w:wAfter w:w="9" w:type="dxa"/>
          <w:trHeight w:val="285"/>
          <w:jc w:val="center"/>
        </w:trPr>
        <w:tc>
          <w:tcPr>
            <w:tcW w:w="565" w:type="dxa"/>
            <w:noWrap/>
            <w:vAlign w:val="center"/>
            <w:hideMark/>
          </w:tcPr>
          <w:p w14:paraId="3A080E5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058</w:t>
            </w:r>
          </w:p>
        </w:tc>
        <w:tc>
          <w:tcPr>
            <w:tcW w:w="1554" w:type="dxa"/>
            <w:noWrap/>
            <w:vAlign w:val="center"/>
            <w:hideMark/>
          </w:tcPr>
          <w:p w14:paraId="621BD60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Lana Silvia</w:t>
            </w:r>
          </w:p>
        </w:tc>
        <w:tc>
          <w:tcPr>
            <w:tcW w:w="1135" w:type="dxa"/>
            <w:noWrap/>
            <w:vAlign w:val="center"/>
            <w:hideMark/>
          </w:tcPr>
          <w:p w14:paraId="60EEF65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4A6DC7CA" w14:textId="681A9A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70967C34" w14:textId="4407FC7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5827BF57" w14:textId="6E6A9F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07E44E8A" w14:textId="2C3ECE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2" w:type="dxa"/>
            <w:noWrap/>
            <w:vAlign w:val="center"/>
            <w:hideMark/>
          </w:tcPr>
          <w:p w14:paraId="5CA5C71E" w14:textId="4693A87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5ED4B292" w14:textId="23EFCB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20D381BA" w14:textId="5D3DCA4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1" w:type="dxa"/>
            <w:noWrap/>
            <w:vAlign w:val="center"/>
            <w:hideMark/>
          </w:tcPr>
          <w:p w14:paraId="6D248B9E" w14:textId="1C5C82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c>
          <w:tcPr>
            <w:tcW w:w="852" w:type="dxa"/>
            <w:noWrap/>
            <w:vAlign w:val="center"/>
            <w:hideMark/>
          </w:tcPr>
          <w:p w14:paraId="2E0D1E71" w14:textId="4E052A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20.967 </w:t>
            </w:r>
          </w:p>
        </w:tc>
      </w:tr>
      <w:tr w:rsidR="006E6CA4" w:rsidRPr="006E7723" w14:paraId="2373D598" w14:textId="77777777" w:rsidTr="006E6CA4">
        <w:trPr>
          <w:gridAfter w:val="1"/>
          <w:wAfter w:w="9" w:type="dxa"/>
          <w:trHeight w:val="285"/>
          <w:jc w:val="center"/>
        </w:trPr>
        <w:tc>
          <w:tcPr>
            <w:tcW w:w="565" w:type="dxa"/>
            <w:noWrap/>
            <w:vAlign w:val="center"/>
            <w:hideMark/>
          </w:tcPr>
          <w:p w14:paraId="1709D63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059</w:t>
            </w:r>
          </w:p>
        </w:tc>
        <w:tc>
          <w:tcPr>
            <w:tcW w:w="1554" w:type="dxa"/>
            <w:noWrap/>
            <w:vAlign w:val="center"/>
            <w:hideMark/>
          </w:tcPr>
          <w:p w14:paraId="6F6B081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Lápices</w:t>
            </w:r>
          </w:p>
        </w:tc>
        <w:tc>
          <w:tcPr>
            <w:tcW w:w="1135" w:type="dxa"/>
            <w:noWrap/>
            <w:vAlign w:val="center"/>
            <w:hideMark/>
          </w:tcPr>
          <w:p w14:paraId="78214E1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30BDA0FF" w14:textId="4B37E32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7.724 </w:t>
            </w:r>
          </w:p>
        </w:tc>
        <w:tc>
          <w:tcPr>
            <w:tcW w:w="851" w:type="dxa"/>
            <w:noWrap/>
            <w:vAlign w:val="center"/>
            <w:hideMark/>
          </w:tcPr>
          <w:p w14:paraId="75D62BFA" w14:textId="0831D6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7.809 </w:t>
            </w:r>
          </w:p>
        </w:tc>
        <w:tc>
          <w:tcPr>
            <w:tcW w:w="851" w:type="dxa"/>
            <w:noWrap/>
            <w:vAlign w:val="center"/>
            <w:hideMark/>
          </w:tcPr>
          <w:p w14:paraId="346211C1" w14:textId="171516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7.985 </w:t>
            </w:r>
          </w:p>
        </w:tc>
        <w:tc>
          <w:tcPr>
            <w:tcW w:w="851" w:type="dxa"/>
            <w:noWrap/>
            <w:vAlign w:val="center"/>
            <w:hideMark/>
          </w:tcPr>
          <w:p w14:paraId="314FDD60" w14:textId="49985B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7.724 </w:t>
            </w:r>
          </w:p>
        </w:tc>
        <w:tc>
          <w:tcPr>
            <w:tcW w:w="852" w:type="dxa"/>
            <w:noWrap/>
            <w:vAlign w:val="center"/>
            <w:hideMark/>
          </w:tcPr>
          <w:p w14:paraId="5FEC718F" w14:textId="694D85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7.809 </w:t>
            </w:r>
          </w:p>
        </w:tc>
        <w:tc>
          <w:tcPr>
            <w:tcW w:w="851" w:type="dxa"/>
            <w:noWrap/>
            <w:vAlign w:val="center"/>
            <w:hideMark/>
          </w:tcPr>
          <w:p w14:paraId="0CCD51F2" w14:textId="7259DC5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7.985 </w:t>
            </w:r>
          </w:p>
        </w:tc>
        <w:tc>
          <w:tcPr>
            <w:tcW w:w="851" w:type="dxa"/>
            <w:noWrap/>
            <w:vAlign w:val="center"/>
            <w:hideMark/>
          </w:tcPr>
          <w:p w14:paraId="3BCD5FF8" w14:textId="07D92E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7.724 </w:t>
            </w:r>
          </w:p>
        </w:tc>
        <w:tc>
          <w:tcPr>
            <w:tcW w:w="851" w:type="dxa"/>
            <w:noWrap/>
            <w:vAlign w:val="center"/>
            <w:hideMark/>
          </w:tcPr>
          <w:p w14:paraId="50E789A1" w14:textId="6A8ABDF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7.809 </w:t>
            </w:r>
          </w:p>
        </w:tc>
        <w:tc>
          <w:tcPr>
            <w:tcW w:w="852" w:type="dxa"/>
            <w:noWrap/>
            <w:vAlign w:val="center"/>
            <w:hideMark/>
          </w:tcPr>
          <w:p w14:paraId="5D97CBD7" w14:textId="0F0BF4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7.985 </w:t>
            </w:r>
          </w:p>
        </w:tc>
      </w:tr>
      <w:tr w:rsidR="006E6CA4" w:rsidRPr="006E7723" w14:paraId="51D9C498" w14:textId="77777777" w:rsidTr="006E6CA4">
        <w:trPr>
          <w:gridAfter w:val="1"/>
          <w:wAfter w:w="9" w:type="dxa"/>
          <w:trHeight w:val="285"/>
          <w:jc w:val="center"/>
        </w:trPr>
        <w:tc>
          <w:tcPr>
            <w:tcW w:w="565" w:type="dxa"/>
            <w:noWrap/>
            <w:vAlign w:val="center"/>
            <w:hideMark/>
          </w:tcPr>
          <w:p w14:paraId="2DD5DD9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060</w:t>
            </w:r>
          </w:p>
        </w:tc>
        <w:tc>
          <w:tcPr>
            <w:tcW w:w="1554" w:type="dxa"/>
            <w:noWrap/>
            <w:vAlign w:val="center"/>
            <w:hideMark/>
          </w:tcPr>
          <w:p w14:paraId="00A1EA1B" w14:textId="7A3DC9FF" w:rsidR="00B9070D" w:rsidRPr="006E7723" w:rsidRDefault="00C72A2C" w:rsidP="00262AF5">
            <w:pPr>
              <w:spacing w:after="0"/>
              <w:jc w:val="both"/>
              <w:rPr>
                <w:rFonts w:ascii="Arial" w:hAnsi="Arial" w:cs="Arial"/>
                <w:sz w:val="14"/>
                <w:szCs w:val="14"/>
              </w:rPr>
            </w:pPr>
            <w:r w:rsidRPr="006E7723">
              <w:rPr>
                <w:rFonts w:ascii="Arial" w:hAnsi="Arial" w:cs="Arial"/>
                <w:sz w:val="14"/>
                <w:szCs w:val="14"/>
              </w:rPr>
              <w:t>lápices</w:t>
            </w:r>
            <w:r w:rsidR="00B9070D" w:rsidRPr="006E7723">
              <w:rPr>
                <w:rFonts w:ascii="Arial" w:hAnsi="Arial" w:cs="Arial"/>
                <w:sz w:val="14"/>
                <w:szCs w:val="14"/>
              </w:rPr>
              <w:t xml:space="preserve"> de colores</w:t>
            </w:r>
          </w:p>
        </w:tc>
        <w:tc>
          <w:tcPr>
            <w:tcW w:w="1135" w:type="dxa"/>
            <w:noWrap/>
            <w:vAlign w:val="center"/>
            <w:hideMark/>
          </w:tcPr>
          <w:p w14:paraId="5E9ECCE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24 unidades</w:t>
            </w:r>
          </w:p>
        </w:tc>
        <w:tc>
          <w:tcPr>
            <w:tcW w:w="851" w:type="dxa"/>
            <w:noWrap/>
            <w:vAlign w:val="center"/>
            <w:hideMark/>
          </w:tcPr>
          <w:p w14:paraId="0D276B27" w14:textId="27ECD6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18.772 </w:t>
            </w:r>
          </w:p>
        </w:tc>
        <w:tc>
          <w:tcPr>
            <w:tcW w:w="851" w:type="dxa"/>
            <w:noWrap/>
            <w:vAlign w:val="center"/>
            <w:hideMark/>
          </w:tcPr>
          <w:p w14:paraId="3C465CB5" w14:textId="1F6D08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18.979 </w:t>
            </w:r>
          </w:p>
        </w:tc>
        <w:tc>
          <w:tcPr>
            <w:tcW w:w="851" w:type="dxa"/>
            <w:noWrap/>
            <w:vAlign w:val="center"/>
            <w:hideMark/>
          </w:tcPr>
          <w:p w14:paraId="725F65AA" w14:textId="02DEB5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19.405 </w:t>
            </w:r>
          </w:p>
        </w:tc>
        <w:tc>
          <w:tcPr>
            <w:tcW w:w="851" w:type="dxa"/>
            <w:noWrap/>
            <w:vAlign w:val="center"/>
            <w:hideMark/>
          </w:tcPr>
          <w:p w14:paraId="50CC29C3" w14:textId="7C10CE5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18.772 </w:t>
            </w:r>
          </w:p>
        </w:tc>
        <w:tc>
          <w:tcPr>
            <w:tcW w:w="852" w:type="dxa"/>
            <w:noWrap/>
            <w:vAlign w:val="center"/>
            <w:hideMark/>
          </w:tcPr>
          <w:p w14:paraId="436AF32F" w14:textId="47918C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18.979 </w:t>
            </w:r>
          </w:p>
        </w:tc>
        <w:tc>
          <w:tcPr>
            <w:tcW w:w="851" w:type="dxa"/>
            <w:noWrap/>
            <w:vAlign w:val="center"/>
            <w:hideMark/>
          </w:tcPr>
          <w:p w14:paraId="790027A4" w14:textId="1C8F71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19.405 </w:t>
            </w:r>
          </w:p>
        </w:tc>
        <w:tc>
          <w:tcPr>
            <w:tcW w:w="851" w:type="dxa"/>
            <w:noWrap/>
            <w:vAlign w:val="center"/>
            <w:hideMark/>
          </w:tcPr>
          <w:p w14:paraId="15FDA90E" w14:textId="5AA5C9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18.772 </w:t>
            </w:r>
          </w:p>
        </w:tc>
        <w:tc>
          <w:tcPr>
            <w:tcW w:w="851" w:type="dxa"/>
            <w:noWrap/>
            <w:vAlign w:val="center"/>
            <w:hideMark/>
          </w:tcPr>
          <w:p w14:paraId="3F4B35E8" w14:textId="6B034C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18.979 </w:t>
            </w:r>
          </w:p>
        </w:tc>
        <w:tc>
          <w:tcPr>
            <w:tcW w:w="852" w:type="dxa"/>
            <w:noWrap/>
            <w:vAlign w:val="center"/>
            <w:hideMark/>
          </w:tcPr>
          <w:p w14:paraId="435FEB7C" w14:textId="709C8B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19.405 </w:t>
            </w:r>
          </w:p>
        </w:tc>
      </w:tr>
      <w:tr w:rsidR="006E6CA4" w:rsidRPr="006E7723" w14:paraId="1B957F75" w14:textId="77777777" w:rsidTr="006E6CA4">
        <w:trPr>
          <w:gridAfter w:val="1"/>
          <w:wAfter w:w="9" w:type="dxa"/>
          <w:trHeight w:val="285"/>
          <w:jc w:val="center"/>
        </w:trPr>
        <w:tc>
          <w:tcPr>
            <w:tcW w:w="565" w:type="dxa"/>
            <w:noWrap/>
            <w:vAlign w:val="center"/>
            <w:hideMark/>
          </w:tcPr>
          <w:p w14:paraId="2A57DF2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061</w:t>
            </w:r>
          </w:p>
        </w:tc>
        <w:tc>
          <w:tcPr>
            <w:tcW w:w="1554" w:type="dxa"/>
            <w:noWrap/>
            <w:vAlign w:val="center"/>
            <w:hideMark/>
          </w:tcPr>
          <w:p w14:paraId="081980A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Lápiz carboncillo charcoal Dixon Suave C / Pita</w:t>
            </w:r>
          </w:p>
        </w:tc>
        <w:tc>
          <w:tcPr>
            <w:tcW w:w="1135" w:type="dxa"/>
            <w:noWrap/>
            <w:vAlign w:val="center"/>
            <w:hideMark/>
          </w:tcPr>
          <w:p w14:paraId="5569BFE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4F36844" w14:textId="44D29F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18F3DBC3" w14:textId="20CB832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5E428042" w14:textId="650F0CD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383F5B90" w14:textId="6F9ACF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2" w:type="dxa"/>
            <w:noWrap/>
            <w:vAlign w:val="center"/>
            <w:hideMark/>
          </w:tcPr>
          <w:p w14:paraId="71A87941" w14:textId="49C5A4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67409990" w14:textId="5FFC51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34501955" w14:textId="0A38AB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1" w:type="dxa"/>
            <w:noWrap/>
            <w:vAlign w:val="center"/>
            <w:hideMark/>
          </w:tcPr>
          <w:p w14:paraId="7FE89A8E" w14:textId="20AD690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c>
          <w:tcPr>
            <w:tcW w:w="852" w:type="dxa"/>
            <w:noWrap/>
            <w:vAlign w:val="center"/>
            <w:hideMark/>
          </w:tcPr>
          <w:p w14:paraId="197E4122" w14:textId="1C75F1B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3.675 </w:t>
            </w:r>
          </w:p>
        </w:tc>
      </w:tr>
      <w:tr w:rsidR="006E6CA4" w:rsidRPr="006E7723" w14:paraId="49A0DF38" w14:textId="77777777" w:rsidTr="006E6CA4">
        <w:trPr>
          <w:gridAfter w:val="1"/>
          <w:wAfter w:w="9" w:type="dxa"/>
          <w:trHeight w:val="285"/>
          <w:jc w:val="center"/>
        </w:trPr>
        <w:tc>
          <w:tcPr>
            <w:tcW w:w="565" w:type="dxa"/>
            <w:noWrap/>
            <w:vAlign w:val="center"/>
            <w:hideMark/>
          </w:tcPr>
          <w:p w14:paraId="514777A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062</w:t>
            </w:r>
          </w:p>
        </w:tc>
        <w:tc>
          <w:tcPr>
            <w:tcW w:w="1554" w:type="dxa"/>
            <w:noWrap/>
            <w:vAlign w:val="center"/>
            <w:hideMark/>
          </w:tcPr>
          <w:p w14:paraId="3DC54A4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Lápiz de dibujo 2H</w:t>
            </w:r>
          </w:p>
        </w:tc>
        <w:tc>
          <w:tcPr>
            <w:tcW w:w="1135" w:type="dxa"/>
            <w:noWrap/>
            <w:vAlign w:val="center"/>
            <w:hideMark/>
          </w:tcPr>
          <w:p w14:paraId="54C084F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78BA4136" w14:textId="3AA66C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9.910 </w:t>
            </w:r>
          </w:p>
        </w:tc>
        <w:tc>
          <w:tcPr>
            <w:tcW w:w="851" w:type="dxa"/>
            <w:noWrap/>
            <w:vAlign w:val="center"/>
            <w:hideMark/>
          </w:tcPr>
          <w:p w14:paraId="1C649F05" w14:textId="07544C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10.236 </w:t>
            </w:r>
          </w:p>
        </w:tc>
        <w:tc>
          <w:tcPr>
            <w:tcW w:w="851" w:type="dxa"/>
            <w:noWrap/>
            <w:vAlign w:val="center"/>
            <w:hideMark/>
          </w:tcPr>
          <w:p w14:paraId="5B353398" w14:textId="354C25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10.447 </w:t>
            </w:r>
          </w:p>
        </w:tc>
        <w:tc>
          <w:tcPr>
            <w:tcW w:w="851" w:type="dxa"/>
            <w:noWrap/>
            <w:vAlign w:val="center"/>
            <w:hideMark/>
          </w:tcPr>
          <w:p w14:paraId="23093193" w14:textId="5DF0370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9.910 </w:t>
            </w:r>
          </w:p>
        </w:tc>
        <w:tc>
          <w:tcPr>
            <w:tcW w:w="852" w:type="dxa"/>
            <w:noWrap/>
            <w:vAlign w:val="center"/>
            <w:hideMark/>
          </w:tcPr>
          <w:p w14:paraId="32BFA8B3" w14:textId="00829C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10.236 </w:t>
            </w:r>
          </w:p>
        </w:tc>
        <w:tc>
          <w:tcPr>
            <w:tcW w:w="851" w:type="dxa"/>
            <w:noWrap/>
            <w:vAlign w:val="center"/>
            <w:hideMark/>
          </w:tcPr>
          <w:p w14:paraId="7DB79BC3" w14:textId="4761238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10.447 </w:t>
            </w:r>
          </w:p>
        </w:tc>
        <w:tc>
          <w:tcPr>
            <w:tcW w:w="851" w:type="dxa"/>
            <w:noWrap/>
            <w:vAlign w:val="center"/>
            <w:hideMark/>
          </w:tcPr>
          <w:p w14:paraId="07DF85A6" w14:textId="01EC75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9.910 </w:t>
            </w:r>
          </w:p>
        </w:tc>
        <w:tc>
          <w:tcPr>
            <w:tcW w:w="851" w:type="dxa"/>
            <w:noWrap/>
            <w:vAlign w:val="center"/>
            <w:hideMark/>
          </w:tcPr>
          <w:p w14:paraId="2516E3E2" w14:textId="43B160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10.236 </w:t>
            </w:r>
          </w:p>
        </w:tc>
        <w:tc>
          <w:tcPr>
            <w:tcW w:w="852" w:type="dxa"/>
            <w:noWrap/>
            <w:vAlign w:val="center"/>
            <w:hideMark/>
          </w:tcPr>
          <w:p w14:paraId="7A311FE0" w14:textId="00037BA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10.447 </w:t>
            </w:r>
          </w:p>
        </w:tc>
      </w:tr>
      <w:tr w:rsidR="006E6CA4" w:rsidRPr="006E7723" w14:paraId="596C6C89" w14:textId="77777777" w:rsidTr="006E6CA4">
        <w:trPr>
          <w:gridAfter w:val="1"/>
          <w:wAfter w:w="9" w:type="dxa"/>
          <w:trHeight w:val="285"/>
          <w:jc w:val="center"/>
        </w:trPr>
        <w:tc>
          <w:tcPr>
            <w:tcW w:w="565" w:type="dxa"/>
            <w:noWrap/>
            <w:vAlign w:val="center"/>
            <w:hideMark/>
          </w:tcPr>
          <w:p w14:paraId="3BA0312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063</w:t>
            </w:r>
          </w:p>
        </w:tc>
        <w:tc>
          <w:tcPr>
            <w:tcW w:w="1554" w:type="dxa"/>
            <w:noWrap/>
            <w:vAlign w:val="center"/>
            <w:hideMark/>
          </w:tcPr>
          <w:p w14:paraId="0B8A556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Lápiz de dibujo HB</w:t>
            </w:r>
          </w:p>
        </w:tc>
        <w:tc>
          <w:tcPr>
            <w:tcW w:w="1135" w:type="dxa"/>
            <w:noWrap/>
            <w:vAlign w:val="center"/>
            <w:hideMark/>
          </w:tcPr>
          <w:p w14:paraId="54FBE92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5F2D2E20" w14:textId="65DFFC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634F661A" w14:textId="7F178E2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780CE389" w14:textId="7F0474E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2181F4C9" w14:textId="140D77A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2" w:type="dxa"/>
            <w:noWrap/>
            <w:vAlign w:val="center"/>
            <w:hideMark/>
          </w:tcPr>
          <w:p w14:paraId="119879CC" w14:textId="7BA7A1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2185321F" w14:textId="6ACDDD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0DE08CC8" w14:textId="376B836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1" w:type="dxa"/>
            <w:noWrap/>
            <w:vAlign w:val="center"/>
            <w:hideMark/>
          </w:tcPr>
          <w:p w14:paraId="7A858D00" w14:textId="3032A01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c>
          <w:tcPr>
            <w:tcW w:w="852" w:type="dxa"/>
            <w:noWrap/>
            <w:vAlign w:val="center"/>
            <w:hideMark/>
          </w:tcPr>
          <w:p w14:paraId="707F299D" w14:textId="46C1CB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10.042 </w:t>
            </w:r>
          </w:p>
        </w:tc>
      </w:tr>
      <w:tr w:rsidR="006E6CA4" w:rsidRPr="006E7723" w14:paraId="08126AAE" w14:textId="77777777" w:rsidTr="006E6CA4">
        <w:trPr>
          <w:gridAfter w:val="1"/>
          <w:wAfter w:w="9" w:type="dxa"/>
          <w:trHeight w:val="285"/>
          <w:jc w:val="center"/>
        </w:trPr>
        <w:tc>
          <w:tcPr>
            <w:tcW w:w="565" w:type="dxa"/>
            <w:noWrap/>
            <w:vAlign w:val="center"/>
            <w:hideMark/>
          </w:tcPr>
          <w:p w14:paraId="2F8CB16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064</w:t>
            </w:r>
          </w:p>
        </w:tc>
        <w:tc>
          <w:tcPr>
            <w:tcW w:w="1554" w:type="dxa"/>
            <w:noWrap/>
            <w:vAlign w:val="center"/>
            <w:hideMark/>
          </w:tcPr>
          <w:p w14:paraId="437E193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Lazos</w:t>
            </w:r>
          </w:p>
        </w:tc>
        <w:tc>
          <w:tcPr>
            <w:tcW w:w="1135" w:type="dxa"/>
            <w:noWrap/>
            <w:vAlign w:val="center"/>
            <w:hideMark/>
          </w:tcPr>
          <w:p w14:paraId="5799AB7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D54E52E" w14:textId="0541A6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7CE8D878" w14:textId="1ADF733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0BC56DBB" w14:textId="0383A19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300F5568" w14:textId="19BEA95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2" w:type="dxa"/>
            <w:noWrap/>
            <w:vAlign w:val="center"/>
            <w:hideMark/>
          </w:tcPr>
          <w:p w14:paraId="574C52A4" w14:textId="39E8941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260B51F2" w14:textId="004E53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1B5367C4" w14:textId="093397F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1" w:type="dxa"/>
            <w:noWrap/>
            <w:vAlign w:val="center"/>
            <w:hideMark/>
          </w:tcPr>
          <w:p w14:paraId="69C07C2E" w14:textId="65B85B3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c>
          <w:tcPr>
            <w:tcW w:w="852" w:type="dxa"/>
            <w:noWrap/>
            <w:vAlign w:val="center"/>
            <w:hideMark/>
          </w:tcPr>
          <w:p w14:paraId="1868D079" w14:textId="0A6BF5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14.805 </w:t>
            </w:r>
          </w:p>
        </w:tc>
      </w:tr>
      <w:tr w:rsidR="006E6CA4" w:rsidRPr="006E7723" w14:paraId="659F71B5" w14:textId="77777777" w:rsidTr="006E6CA4">
        <w:trPr>
          <w:gridAfter w:val="1"/>
          <w:wAfter w:w="9" w:type="dxa"/>
          <w:trHeight w:val="285"/>
          <w:jc w:val="center"/>
        </w:trPr>
        <w:tc>
          <w:tcPr>
            <w:tcW w:w="565" w:type="dxa"/>
            <w:noWrap/>
            <w:vAlign w:val="center"/>
            <w:hideMark/>
          </w:tcPr>
          <w:p w14:paraId="45935BF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065</w:t>
            </w:r>
          </w:p>
        </w:tc>
        <w:tc>
          <w:tcPr>
            <w:tcW w:w="1554" w:type="dxa"/>
            <w:noWrap/>
            <w:vAlign w:val="center"/>
            <w:hideMark/>
          </w:tcPr>
          <w:p w14:paraId="413B185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Libreta de bocetos</w:t>
            </w:r>
          </w:p>
        </w:tc>
        <w:tc>
          <w:tcPr>
            <w:tcW w:w="1135" w:type="dxa"/>
            <w:noWrap/>
            <w:vAlign w:val="center"/>
            <w:hideMark/>
          </w:tcPr>
          <w:p w14:paraId="1322DCF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Libreto x 15 hojas</w:t>
            </w:r>
          </w:p>
        </w:tc>
        <w:tc>
          <w:tcPr>
            <w:tcW w:w="851" w:type="dxa"/>
            <w:noWrap/>
            <w:vAlign w:val="center"/>
            <w:hideMark/>
          </w:tcPr>
          <w:p w14:paraId="3B83AB26" w14:textId="608E15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13.962 </w:t>
            </w:r>
          </w:p>
        </w:tc>
        <w:tc>
          <w:tcPr>
            <w:tcW w:w="851" w:type="dxa"/>
            <w:noWrap/>
            <w:vAlign w:val="center"/>
            <w:hideMark/>
          </w:tcPr>
          <w:p w14:paraId="4549AC38" w14:textId="38A243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15.862 </w:t>
            </w:r>
          </w:p>
        </w:tc>
        <w:tc>
          <w:tcPr>
            <w:tcW w:w="851" w:type="dxa"/>
            <w:noWrap/>
            <w:vAlign w:val="center"/>
            <w:hideMark/>
          </w:tcPr>
          <w:p w14:paraId="3660AAE6" w14:textId="7B312B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15.970 </w:t>
            </w:r>
          </w:p>
        </w:tc>
        <w:tc>
          <w:tcPr>
            <w:tcW w:w="851" w:type="dxa"/>
            <w:noWrap/>
            <w:vAlign w:val="center"/>
            <w:hideMark/>
          </w:tcPr>
          <w:p w14:paraId="35890921" w14:textId="4A4EDF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13.962 </w:t>
            </w:r>
          </w:p>
        </w:tc>
        <w:tc>
          <w:tcPr>
            <w:tcW w:w="852" w:type="dxa"/>
            <w:noWrap/>
            <w:vAlign w:val="center"/>
            <w:hideMark/>
          </w:tcPr>
          <w:p w14:paraId="65300D14" w14:textId="3A6AF9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15.038 </w:t>
            </w:r>
          </w:p>
        </w:tc>
        <w:tc>
          <w:tcPr>
            <w:tcW w:w="851" w:type="dxa"/>
            <w:noWrap/>
            <w:vAlign w:val="center"/>
            <w:hideMark/>
          </w:tcPr>
          <w:p w14:paraId="7F72AD26" w14:textId="58D979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15.970 </w:t>
            </w:r>
          </w:p>
        </w:tc>
        <w:tc>
          <w:tcPr>
            <w:tcW w:w="851" w:type="dxa"/>
            <w:noWrap/>
            <w:vAlign w:val="center"/>
            <w:hideMark/>
          </w:tcPr>
          <w:p w14:paraId="6D6998CB" w14:textId="597F64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13.962 </w:t>
            </w:r>
          </w:p>
        </w:tc>
        <w:tc>
          <w:tcPr>
            <w:tcW w:w="851" w:type="dxa"/>
            <w:noWrap/>
            <w:vAlign w:val="center"/>
            <w:hideMark/>
          </w:tcPr>
          <w:p w14:paraId="071785AE" w14:textId="215C0A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15.038 </w:t>
            </w:r>
          </w:p>
        </w:tc>
        <w:tc>
          <w:tcPr>
            <w:tcW w:w="852" w:type="dxa"/>
            <w:noWrap/>
            <w:vAlign w:val="center"/>
            <w:hideMark/>
          </w:tcPr>
          <w:p w14:paraId="2C702746" w14:textId="78FE82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15.970 </w:t>
            </w:r>
          </w:p>
        </w:tc>
      </w:tr>
      <w:tr w:rsidR="006E6CA4" w:rsidRPr="006E7723" w14:paraId="3CB9F1D9" w14:textId="77777777" w:rsidTr="006E6CA4">
        <w:trPr>
          <w:gridAfter w:val="1"/>
          <w:wAfter w:w="9" w:type="dxa"/>
          <w:trHeight w:val="285"/>
          <w:jc w:val="center"/>
        </w:trPr>
        <w:tc>
          <w:tcPr>
            <w:tcW w:w="565" w:type="dxa"/>
            <w:noWrap/>
            <w:vAlign w:val="center"/>
            <w:hideMark/>
          </w:tcPr>
          <w:p w14:paraId="30DA1F5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066</w:t>
            </w:r>
          </w:p>
        </w:tc>
        <w:tc>
          <w:tcPr>
            <w:tcW w:w="1554" w:type="dxa"/>
            <w:noWrap/>
            <w:vAlign w:val="center"/>
            <w:hideMark/>
          </w:tcPr>
          <w:p w14:paraId="3AF05C3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Lienzo con Bastidor</w:t>
            </w:r>
          </w:p>
        </w:tc>
        <w:tc>
          <w:tcPr>
            <w:tcW w:w="1135" w:type="dxa"/>
            <w:noWrap/>
            <w:vAlign w:val="center"/>
            <w:hideMark/>
          </w:tcPr>
          <w:p w14:paraId="320E722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 lienzo y bastidor</w:t>
            </w:r>
          </w:p>
        </w:tc>
        <w:tc>
          <w:tcPr>
            <w:tcW w:w="851" w:type="dxa"/>
            <w:noWrap/>
            <w:vAlign w:val="center"/>
            <w:hideMark/>
          </w:tcPr>
          <w:p w14:paraId="6F3D7F7B" w14:textId="46C77A1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30.372 </w:t>
            </w:r>
          </w:p>
        </w:tc>
        <w:tc>
          <w:tcPr>
            <w:tcW w:w="851" w:type="dxa"/>
            <w:noWrap/>
            <w:vAlign w:val="center"/>
            <w:hideMark/>
          </w:tcPr>
          <w:p w14:paraId="25507890" w14:textId="2D1A5E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30.372 </w:t>
            </w:r>
          </w:p>
        </w:tc>
        <w:tc>
          <w:tcPr>
            <w:tcW w:w="851" w:type="dxa"/>
            <w:noWrap/>
            <w:vAlign w:val="center"/>
            <w:hideMark/>
          </w:tcPr>
          <w:p w14:paraId="1B2DEEED" w14:textId="6B181C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30.372 </w:t>
            </w:r>
          </w:p>
        </w:tc>
        <w:tc>
          <w:tcPr>
            <w:tcW w:w="851" w:type="dxa"/>
            <w:noWrap/>
            <w:vAlign w:val="center"/>
            <w:hideMark/>
          </w:tcPr>
          <w:p w14:paraId="4C33BFEE" w14:textId="531031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30.153 </w:t>
            </w:r>
          </w:p>
        </w:tc>
        <w:tc>
          <w:tcPr>
            <w:tcW w:w="852" w:type="dxa"/>
            <w:noWrap/>
            <w:vAlign w:val="center"/>
            <w:hideMark/>
          </w:tcPr>
          <w:p w14:paraId="7856F263" w14:textId="3C21469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30.153 </w:t>
            </w:r>
          </w:p>
        </w:tc>
        <w:tc>
          <w:tcPr>
            <w:tcW w:w="851" w:type="dxa"/>
            <w:noWrap/>
            <w:vAlign w:val="center"/>
            <w:hideMark/>
          </w:tcPr>
          <w:p w14:paraId="3A9DB381" w14:textId="33BF84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30.153 </w:t>
            </w:r>
          </w:p>
        </w:tc>
        <w:tc>
          <w:tcPr>
            <w:tcW w:w="851" w:type="dxa"/>
            <w:noWrap/>
            <w:vAlign w:val="center"/>
            <w:hideMark/>
          </w:tcPr>
          <w:p w14:paraId="4EFC394C" w14:textId="5DDAD2D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29.929 </w:t>
            </w:r>
          </w:p>
        </w:tc>
        <w:tc>
          <w:tcPr>
            <w:tcW w:w="851" w:type="dxa"/>
            <w:noWrap/>
            <w:vAlign w:val="center"/>
            <w:hideMark/>
          </w:tcPr>
          <w:p w14:paraId="3D2F05DB" w14:textId="2C6A0D3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29.929 </w:t>
            </w:r>
          </w:p>
        </w:tc>
        <w:tc>
          <w:tcPr>
            <w:tcW w:w="852" w:type="dxa"/>
            <w:noWrap/>
            <w:vAlign w:val="center"/>
            <w:hideMark/>
          </w:tcPr>
          <w:p w14:paraId="500075F4" w14:textId="45F06B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29.929 </w:t>
            </w:r>
          </w:p>
        </w:tc>
      </w:tr>
      <w:tr w:rsidR="006E6CA4" w:rsidRPr="006E7723" w14:paraId="6C9E87D0" w14:textId="77777777" w:rsidTr="006E6CA4">
        <w:trPr>
          <w:gridAfter w:val="1"/>
          <w:wAfter w:w="9" w:type="dxa"/>
          <w:trHeight w:val="285"/>
          <w:jc w:val="center"/>
        </w:trPr>
        <w:tc>
          <w:tcPr>
            <w:tcW w:w="565" w:type="dxa"/>
            <w:noWrap/>
            <w:vAlign w:val="center"/>
            <w:hideMark/>
          </w:tcPr>
          <w:p w14:paraId="447FF45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067</w:t>
            </w:r>
          </w:p>
        </w:tc>
        <w:tc>
          <w:tcPr>
            <w:tcW w:w="1554" w:type="dxa"/>
            <w:noWrap/>
            <w:vAlign w:val="center"/>
            <w:hideMark/>
          </w:tcPr>
          <w:p w14:paraId="7BCE682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Listón</w:t>
            </w:r>
          </w:p>
        </w:tc>
        <w:tc>
          <w:tcPr>
            <w:tcW w:w="1135" w:type="dxa"/>
            <w:noWrap/>
            <w:vAlign w:val="center"/>
            <w:hideMark/>
          </w:tcPr>
          <w:p w14:paraId="387E8E3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6A238D8E" w14:textId="085E06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9.219 </w:t>
            </w:r>
          </w:p>
        </w:tc>
        <w:tc>
          <w:tcPr>
            <w:tcW w:w="851" w:type="dxa"/>
            <w:noWrap/>
            <w:vAlign w:val="center"/>
            <w:hideMark/>
          </w:tcPr>
          <w:p w14:paraId="70FA60CB" w14:textId="56EAA3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10.368 </w:t>
            </w:r>
          </w:p>
        </w:tc>
        <w:tc>
          <w:tcPr>
            <w:tcW w:w="851" w:type="dxa"/>
            <w:noWrap/>
            <w:vAlign w:val="center"/>
            <w:hideMark/>
          </w:tcPr>
          <w:p w14:paraId="50602E47" w14:textId="4D69E85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13.781 </w:t>
            </w:r>
          </w:p>
        </w:tc>
        <w:tc>
          <w:tcPr>
            <w:tcW w:w="851" w:type="dxa"/>
            <w:noWrap/>
            <w:vAlign w:val="center"/>
            <w:hideMark/>
          </w:tcPr>
          <w:p w14:paraId="14DC2E3D" w14:textId="4F639A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9.130 </w:t>
            </w:r>
          </w:p>
        </w:tc>
        <w:tc>
          <w:tcPr>
            <w:tcW w:w="852" w:type="dxa"/>
            <w:noWrap/>
            <w:vAlign w:val="center"/>
            <w:hideMark/>
          </w:tcPr>
          <w:p w14:paraId="5DE6A8D5" w14:textId="74A53D3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10.273 </w:t>
            </w:r>
          </w:p>
        </w:tc>
        <w:tc>
          <w:tcPr>
            <w:tcW w:w="851" w:type="dxa"/>
            <w:noWrap/>
            <w:vAlign w:val="center"/>
            <w:hideMark/>
          </w:tcPr>
          <w:p w14:paraId="74E7E8F0" w14:textId="2229649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25.548 </w:t>
            </w:r>
          </w:p>
        </w:tc>
        <w:tc>
          <w:tcPr>
            <w:tcW w:w="851" w:type="dxa"/>
            <w:noWrap/>
            <w:vAlign w:val="center"/>
            <w:hideMark/>
          </w:tcPr>
          <w:p w14:paraId="7FE03F29" w14:textId="3178D7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9.039 </w:t>
            </w:r>
          </w:p>
        </w:tc>
        <w:tc>
          <w:tcPr>
            <w:tcW w:w="851" w:type="dxa"/>
            <w:noWrap/>
            <w:vAlign w:val="center"/>
            <w:hideMark/>
          </w:tcPr>
          <w:p w14:paraId="58E41163" w14:textId="1255C2A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10.178 </w:t>
            </w:r>
          </w:p>
        </w:tc>
        <w:tc>
          <w:tcPr>
            <w:tcW w:w="852" w:type="dxa"/>
            <w:noWrap/>
            <w:vAlign w:val="center"/>
            <w:hideMark/>
          </w:tcPr>
          <w:p w14:paraId="407BE8CB" w14:textId="144310B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25.379 </w:t>
            </w:r>
          </w:p>
        </w:tc>
      </w:tr>
      <w:tr w:rsidR="006E6CA4" w:rsidRPr="006E7723" w14:paraId="7DDD669F" w14:textId="77777777" w:rsidTr="006E6CA4">
        <w:trPr>
          <w:gridAfter w:val="1"/>
          <w:wAfter w:w="9" w:type="dxa"/>
          <w:trHeight w:val="285"/>
          <w:jc w:val="center"/>
        </w:trPr>
        <w:tc>
          <w:tcPr>
            <w:tcW w:w="565" w:type="dxa"/>
            <w:noWrap/>
            <w:vAlign w:val="center"/>
            <w:hideMark/>
          </w:tcPr>
          <w:p w14:paraId="18CD2F2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068</w:t>
            </w:r>
          </w:p>
        </w:tc>
        <w:tc>
          <w:tcPr>
            <w:tcW w:w="1554" w:type="dxa"/>
            <w:noWrap/>
            <w:vAlign w:val="center"/>
            <w:hideMark/>
          </w:tcPr>
          <w:p w14:paraId="12959C2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Llavero</w:t>
            </w:r>
          </w:p>
        </w:tc>
        <w:tc>
          <w:tcPr>
            <w:tcW w:w="1135" w:type="dxa"/>
            <w:noWrap/>
            <w:vAlign w:val="center"/>
            <w:hideMark/>
          </w:tcPr>
          <w:p w14:paraId="1093EFC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1662E2A4" w14:textId="2F25E2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5.757 </w:t>
            </w:r>
          </w:p>
        </w:tc>
        <w:tc>
          <w:tcPr>
            <w:tcW w:w="851" w:type="dxa"/>
            <w:noWrap/>
            <w:vAlign w:val="center"/>
            <w:hideMark/>
          </w:tcPr>
          <w:p w14:paraId="6A9D6147" w14:textId="62499D3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5.856 </w:t>
            </w:r>
          </w:p>
        </w:tc>
        <w:tc>
          <w:tcPr>
            <w:tcW w:w="851" w:type="dxa"/>
            <w:noWrap/>
            <w:vAlign w:val="center"/>
            <w:hideMark/>
          </w:tcPr>
          <w:p w14:paraId="32A9C75F" w14:textId="1D3C20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8.180 </w:t>
            </w:r>
          </w:p>
        </w:tc>
        <w:tc>
          <w:tcPr>
            <w:tcW w:w="851" w:type="dxa"/>
            <w:noWrap/>
            <w:vAlign w:val="center"/>
            <w:hideMark/>
          </w:tcPr>
          <w:p w14:paraId="3652548A" w14:textId="347BA6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5.701 </w:t>
            </w:r>
          </w:p>
        </w:tc>
        <w:tc>
          <w:tcPr>
            <w:tcW w:w="852" w:type="dxa"/>
            <w:noWrap/>
            <w:vAlign w:val="center"/>
            <w:hideMark/>
          </w:tcPr>
          <w:p w14:paraId="0F82017C" w14:textId="507FC2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6.416 </w:t>
            </w:r>
          </w:p>
        </w:tc>
        <w:tc>
          <w:tcPr>
            <w:tcW w:w="851" w:type="dxa"/>
            <w:noWrap/>
            <w:vAlign w:val="center"/>
            <w:hideMark/>
          </w:tcPr>
          <w:p w14:paraId="097FB33D" w14:textId="02B3AD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6.933 </w:t>
            </w:r>
          </w:p>
        </w:tc>
        <w:tc>
          <w:tcPr>
            <w:tcW w:w="851" w:type="dxa"/>
            <w:noWrap/>
            <w:vAlign w:val="center"/>
            <w:hideMark/>
          </w:tcPr>
          <w:p w14:paraId="030BDFB0" w14:textId="359ECCC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5.645 </w:t>
            </w:r>
          </w:p>
        </w:tc>
        <w:tc>
          <w:tcPr>
            <w:tcW w:w="851" w:type="dxa"/>
            <w:noWrap/>
            <w:vAlign w:val="center"/>
            <w:hideMark/>
          </w:tcPr>
          <w:p w14:paraId="79912313" w14:textId="0323F1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6.356 </w:t>
            </w:r>
          </w:p>
        </w:tc>
        <w:tc>
          <w:tcPr>
            <w:tcW w:w="852" w:type="dxa"/>
            <w:noWrap/>
            <w:vAlign w:val="center"/>
            <w:hideMark/>
          </w:tcPr>
          <w:p w14:paraId="4FFB7C53" w14:textId="3D90862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6.887 </w:t>
            </w:r>
          </w:p>
        </w:tc>
      </w:tr>
      <w:tr w:rsidR="006E6CA4" w:rsidRPr="006E7723" w14:paraId="66184BC0" w14:textId="77777777" w:rsidTr="006E6CA4">
        <w:trPr>
          <w:gridAfter w:val="1"/>
          <w:wAfter w:w="9" w:type="dxa"/>
          <w:trHeight w:val="285"/>
          <w:jc w:val="center"/>
        </w:trPr>
        <w:tc>
          <w:tcPr>
            <w:tcW w:w="565" w:type="dxa"/>
            <w:noWrap/>
            <w:vAlign w:val="center"/>
            <w:hideMark/>
          </w:tcPr>
          <w:p w14:paraId="31B6E63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069</w:t>
            </w:r>
          </w:p>
        </w:tc>
        <w:tc>
          <w:tcPr>
            <w:tcW w:w="1554" w:type="dxa"/>
            <w:noWrap/>
            <w:vAlign w:val="center"/>
            <w:hideMark/>
          </w:tcPr>
          <w:p w14:paraId="50AB6B0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Madejas de hilos</w:t>
            </w:r>
          </w:p>
        </w:tc>
        <w:tc>
          <w:tcPr>
            <w:tcW w:w="1135" w:type="dxa"/>
            <w:noWrap/>
            <w:vAlign w:val="center"/>
            <w:hideMark/>
          </w:tcPr>
          <w:p w14:paraId="5B35E69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 x 50 unidades</w:t>
            </w:r>
          </w:p>
        </w:tc>
        <w:tc>
          <w:tcPr>
            <w:tcW w:w="851" w:type="dxa"/>
            <w:noWrap/>
            <w:vAlign w:val="center"/>
            <w:hideMark/>
          </w:tcPr>
          <w:p w14:paraId="3DDB78FC" w14:textId="4B883C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22.178 </w:t>
            </w:r>
          </w:p>
        </w:tc>
        <w:tc>
          <w:tcPr>
            <w:tcW w:w="851" w:type="dxa"/>
            <w:noWrap/>
            <w:vAlign w:val="center"/>
            <w:hideMark/>
          </w:tcPr>
          <w:p w14:paraId="27BD1E62" w14:textId="279D43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23.887 </w:t>
            </w:r>
          </w:p>
        </w:tc>
        <w:tc>
          <w:tcPr>
            <w:tcW w:w="851" w:type="dxa"/>
            <w:noWrap/>
            <w:vAlign w:val="center"/>
            <w:hideMark/>
          </w:tcPr>
          <w:p w14:paraId="1D437058" w14:textId="148360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26.364 </w:t>
            </w:r>
          </w:p>
        </w:tc>
        <w:tc>
          <w:tcPr>
            <w:tcW w:w="851" w:type="dxa"/>
            <w:noWrap/>
            <w:vAlign w:val="center"/>
            <w:hideMark/>
          </w:tcPr>
          <w:p w14:paraId="3F39922C" w14:textId="00C31AD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22.178 </w:t>
            </w:r>
          </w:p>
        </w:tc>
        <w:tc>
          <w:tcPr>
            <w:tcW w:w="852" w:type="dxa"/>
            <w:noWrap/>
            <w:vAlign w:val="center"/>
            <w:hideMark/>
          </w:tcPr>
          <w:p w14:paraId="1EA97049" w14:textId="53D703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23.887 </w:t>
            </w:r>
          </w:p>
        </w:tc>
        <w:tc>
          <w:tcPr>
            <w:tcW w:w="851" w:type="dxa"/>
            <w:noWrap/>
            <w:vAlign w:val="center"/>
            <w:hideMark/>
          </w:tcPr>
          <w:p w14:paraId="6545733D" w14:textId="15E302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26.364 </w:t>
            </w:r>
          </w:p>
        </w:tc>
        <w:tc>
          <w:tcPr>
            <w:tcW w:w="851" w:type="dxa"/>
            <w:noWrap/>
            <w:vAlign w:val="center"/>
            <w:hideMark/>
          </w:tcPr>
          <w:p w14:paraId="3462D961" w14:textId="02A1DB8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22.178 </w:t>
            </w:r>
          </w:p>
        </w:tc>
        <w:tc>
          <w:tcPr>
            <w:tcW w:w="851" w:type="dxa"/>
            <w:noWrap/>
            <w:vAlign w:val="center"/>
            <w:hideMark/>
          </w:tcPr>
          <w:p w14:paraId="4F3A3F7F" w14:textId="5C4F46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23.887 </w:t>
            </w:r>
          </w:p>
        </w:tc>
        <w:tc>
          <w:tcPr>
            <w:tcW w:w="852" w:type="dxa"/>
            <w:noWrap/>
            <w:vAlign w:val="center"/>
            <w:hideMark/>
          </w:tcPr>
          <w:p w14:paraId="08A2BC23" w14:textId="497E2E9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26.364 </w:t>
            </w:r>
          </w:p>
        </w:tc>
      </w:tr>
      <w:tr w:rsidR="006E6CA4" w:rsidRPr="006E7723" w14:paraId="2D5E5F09" w14:textId="77777777" w:rsidTr="006E6CA4">
        <w:trPr>
          <w:gridAfter w:val="1"/>
          <w:wAfter w:w="9" w:type="dxa"/>
          <w:trHeight w:val="285"/>
          <w:jc w:val="center"/>
        </w:trPr>
        <w:tc>
          <w:tcPr>
            <w:tcW w:w="565" w:type="dxa"/>
            <w:noWrap/>
            <w:vAlign w:val="center"/>
            <w:hideMark/>
          </w:tcPr>
          <w:p w14:paraId="4D1EF81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070</w:t>
            </w:r>
          </w:p>
        </w:tc>
        <w:tc>
          <w:tcPr>
            <w:tcW w:w="1554" w:type="dxa"/>
            <w:noWrap/>
            <w:vAlign w:val="center"/>
            <w:hideMark/>
          </w:tcPr>
          <w:p w14:paraId="381F6C8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Madera</w:t>
            </w:r>
          </w:p>
        </w:tc>
        <w:tc>
          <w:tcPr>
            <w:tcW w:w="1135" w:type="dxa"/>
            <w:noWrap/>
            <w:vAlign w:val="center"/>
            <w:hideMark/>
          </w:tcPr>
          <w:p w14:paraId="28946F4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17D117D" w14:textId="532FCBA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31.383 </w:t>
            </w:r>
          </w:p>
        </w:tc>
        <w:tc>
          <w:tcPr>
            <w:tcW w:w="851" w:type="dxa"/>
            <w:noWrap/>
            <w:vAlign w:val="center"/>
            <w:hideMark/>
          </w:tcPr>
          <w:p w14:paraId="1614D270" w14:textId="55FB81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c>
          <w:tcPr>
            <w:tcW w:w="851" w:type="dxa"/>
            <w:noWrap/>
            <w:vAlign w:val="center"/>
            <w:hideMark/>
          </w:tcPr>
          <w:p w14:paraId="37D9C6FD" w14:textId="3476A3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c>
          <w:tcPr>
            <w:tcW w:w="851" w:type="dxa"/>
            <w:noWrap/>
            <w:vAlign w:val="center"/>
            <w:hideMark/>
          </w:tcPr>
          <w:p w14:paraId="38B3A982" w14:textId="2D3925D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31.157 </w:t>
            </w:r>
          </w:p>
        </w:tc>
        <w:tc>
          <w:tcPr>
            <w:tcW w:w="852" w:type="dxa"/>
            <w:noWrap/>
            <w:vAlign w:val="center"/>
            <w:hideMark/>
          </w:tcPr>
          <w:p w14:paraId="5F7AB2A5" w14:textId="0848572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c>
          <w:tcPr>
            <w:tcW w:w="851" w:type="dxa"/>
            <w:noWrap/>
            <w:vAlign w:val="center"/>
            <w:hideMark/>
          </w:tcPr>
          <w:p w14:paraId="01245CA8" w14:textId="1F2A9B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c>
          <w:tcPr>
            <w:tcW w:w="851" w:type="dxa"/>
            <w:noWrap/>
            <w:vAlign w:val="center"/>
            <w:hideMark/>
          </w:tcPr>
          <w:p w14:paraId="6B033E0B" w14:textId="1F0497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30.925 </w:t>
            </w:r>
          </w:p>
        </w:tc>
        <w:tc>
          <w:tcPr>
            <w:tcW w:w="851" w:type="dxa"/>
            <w:noWrap/>
            <w:vAlign w:val="center"/>
            <w:hideMark/>
          </w:tcPr>
          <w:p w14:paraId="767021DB" w14:textId="5AA5D59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c>
          <w:tcPr>
            <w:tcW w:w="852" w:type="dxa"/>
            <w:noWrap/>
            <w:vAlign w:val="center"/>
            <w:hideMark/>
          </w:tcPr>
          <w:p w14:paraId="46CFCFA9" w14:textId="5395F2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50.035 </w:t>
            </w:r>
          </w:p>
        </w:tc>
      </w:tr>
      <w:tr w:rsidR="006E6CA4" w:rsidRPr="006E7723" w14:paraId="5919BA98" w14:textId="77777777" w:rsidTr="006E6CA4">
        <w:trPr>
          <w:gridAfter w:val="1"/>
          <w:wAfter w:w="9" w:type="dxa"/>
          <w:trHeight w:val="285"/>
          <w:jc w:val="center"/>
        </w:trPr>
        <w:tc>
          <w:tcPr>
            <w:tcW w:w="565" w:type="dxa"/>
            <w:noWrap/>
            <w:vAlign w:val="center"/>
            <w:hideMark/>
          </w:tcPr>
          <w:p w14:paraId="1870B18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071</w:t>
            </w:r>
          </w:p>
        </w:tc>
        <w:tc>
          <w:tcPr>
            <w:tcW w:w="1554" w:type="dxa"/>
            <w:noWrap/>
            <w:vAlign w:val="center"/>
            <w:hideMark/>
          </w:tcPr>
          <w:p w14:paraId="3657C9B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Manguera</w:t>
            </w:r>
          </w:p>
        </w:tc>
        <w:tc>
          <w:tcPr>
            <w:tcW w:w="1135" w:type="dxa"/>
            <w:noWrap/>
            <w:vAlign w:val="center"/>
            <w:hideMark/>
          </w:tcPr>
          <w:p w14:paraId="60E2F98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7E8B8DC6" w14:textId="3A4662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6.783 </w:t>
            </w:r>
          </w:p>
        </w:tc>
        <w:tc>
          <w:tcPr>
            <w:tcW w:w="851" w:type="dxa"/>
            <w:noWrap/>
            <w:vAlign w:val="center"/>
            <w:hideMark/>
          </w:tcPr>
          <w:p w14:paraId="4ACAEE0C" w14:textId="2E4F0C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13.566 </w:t>
            </w:r>
          </w:p>
        </w:tc>
        <w:tc>
          <w:tcPr>
            <w:tcW w:w="851" w:type="dxa"/>
            <w:noWrap/>
            <w:vAlign w:val="center"/>
            <w:hideMark/>
          </w:tcPr>
          <w:p w14:paraId="661B2BC8" w14:textId="55A2C0A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20.349 </w:t>
            </w:r>
          </w:p>
        </w:tc>
        <w:tc>
          <w:tcPr>
            <w:tcW w:w="851" w:type="dxa"/>
            <w:noWrap/>
            <w:vAlign w:val="center"/>
            <w:hideMark/>
          </w:tcPr>
          <w:p w14:paraId="3B6B874D" w14:textId="7DBD946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6.783 </w:t>
            </w:r>
          </w:p>
        </w:tc>
        <w:tc>
          <w:tcPr>
            <w:tcW w:w="852" w:type="dxa"/>
            <w:noWrap/>
            <w:vAlign w:val="center"/>
            <w:hideMark/>
          </w:tcPr>
          <w:p w14:paraId="2732612D" w14:textId="6234B1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13.566 </w:t>
            </w:r>
          </w:p>
        </w:tc>
        <w:tc>
          <w:tcPr>
            <w:tcW w:w="851" w:type="dxa"/>
            <w:noWrap/>
            <w:vAlign w:val="center"/>
            <w:hideMark/>
          </w:tcPr>
          <w:p w14:paraId="52C6CAC5" w14:textId="34A826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20.349 </w:t>
            </w:r>
          </w:p>
        </w:tc>
        <w:tc>
          <w:tcPr>
            <w:tcW w:w="851" w:type="dxa"/>
            <w:noWrap/>
            <w:vAlign w:val="center"/>
            <w:hideMark/>
          </w:tcPr>
          <w:p w14:paraId="2F5DD616" w14:textId="530E796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6.783 </w:t>
            </w:r>
          </w:p>
        </w:tc>
        <w:tc>
          <w:tcPr>
            <w:tcW w:w="851" w:type="dxa"/>
            <w:noWrap/>
            <w:vAlign w:val="center"/>
            <w:hideMark/>
          </w:tcPr>
          <w:p w14:paraId="3DEAE0C2" w14:textId="5E7DFC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13.566 </w:t>
            </w:r>
          </w:p>
        </w:tc>
        <w:tc>
          <w:tcPr>
            <w:tcW w:w="852" w:type="dxa"/>
            <w:noWrap/>
            <w:vAlign w:val="center"/>
            <w:hideMark/>
          </w:tcPr>
          <w:p w14:paraId="76BD595A" w14:textId="0ED4B6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20.349 </w:t>
            </w:r>
          </w:p>
        </w:tc>
      </w:tr>
      <w:tr w:rsidR="006E6CA4" w:rsidRPr="006E7723" w14:paraId="69759A0D" w14:textId="77777777" w:rsidTr="006E6CA4">
        <w:trPr>
          <w:gridAfter w:val="1"/>
          <w:wAfter w:w="9" w:type="dxa"/>
          <w:trHeight w:val="285"/>
          <w:jc w:val="center"/>
        </w:trPr>
        <w:tc>
          <w:tcPr>
            <w:tcW w:w="565" w:type="dxa"/>
            <w:noWrap/>
            <w:vAlign w:val="center"/>
            <w:hideMark/>
          </w:tcPr>
          <w:p w14:paraId="4B183E7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072</w:t>
            </w:r>
          </w:p>
        </w:tc>
        <w:tc>
          <w:tcPr>
            <w:tcW w:w="1554" w:type="dxa"/>
            <w:noWrap/>
            <w:vAlign w:val="center"/>
            <w:hideMark/>
          </w:tcPr>
          <w:p w14:paraId="7C20847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Marcadores permanentes</w:t>
            </w:r>
          </w:p>
        </w:tc>
        <w:tc>
          <w:tcPr>
            <w:tcW w:w="1135" w:type="dxa"/>
            <w:noWrap/>
            <w:vAlign w:val="center"/>
            <w:hideMark/>
          </w:tcPr>
          <w:p w14:paraId="0686960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743691C9" w14:textId="3CAE23C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20.324 </w:t>
            </w:r>
          </w:p>
        </w:tc>
        <w:tc>
          <w:tcPr>
            <w:tcW w:w="851" w:type="dxa"/>
            <w:noWrap/>
            <w:vAlign w:val="center"/>
            <w:hideMark/>
          </w:tcPr>
          <w:p w14:paraId="6C83C6E6" w14:textId="08B4B5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20.324 </w:t>
            </w:r>
          </w:p>
        </w:tc>
        <w:tc>
          <w:tcPr>
            <w:tcW w:w="851" w:type="dxa"/>
            <w:noWrap/>
            <w:vAlign w:val="center"/>
            <w:hideMark/>
          </w:tcPr>
          <w:p w14:paraId="16726190" w14:textId="289E2A9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20.324 </w:t>
            </w:r>
          </w:p>
        </w:tc>
        <w:tc>
          <w:tcPr>
            <w:tcW w:w="851" w:type="dxa"/>
            <w:noWrap/>
            <w:vAlign w:val="center"/>
            <w:hideMark/>
          </w:tcPr>
          <w:p w14:paraId="3D159C77" w14:textId="0F61F92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20.226 </w:t>
            </w:r>
          </w:p>
        </w:tc>
        <w:tc>
          <w:tcPr>
            <w:tcW w:w="852" w:type="dxa"/>
            <w:noWrap/>
            <w:vAlign w:val="center"/>
            <w:hideMark/>
          </w:tcPr>
          <w:p w14:paraId="01206231" w14:textId="4FEF53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20.226 </w:t>
            </w:r>
          </w:p>
        </w:tc>
        <w:tc>
          <w:tcPr>
            <w:tcW w:w="851" w:type="dxa"/>
            <w:noWrap/>
            <w:vAlign w:val="center"/>
            <w:hideMark/>
          </w:tcPr>
          <w:p w14:paraId="5263A6ED" w14:textId="65896D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20.226 </w:t>
            </w:r>
          </w:p>
        </w:tc>
        <w:tc>
          <w:tcPr>
            <w:tcW w:w="851" w:type="dxa"/>
            <w:noWrap/>
            <w:vAlign w:val="center"/>
            <w:hideMark/>
          </w:tcPr>
          <w:p w14:paraId="5407A39F" w14:textId="2A58323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20.125 </w:t>
            </w:r>
          </w:p>
        </w:tc>
        <w:tc>
          <w:tcPr>
            <w:tcW w:w="851" w:type="dxa"/>
            <w:noWrap/>
            <w:vAlign w:val="center"/>
            <w:hideMark/>
          </w:tcPr>
          <w:p w14:paraId="441CE1AE" w14:textId="3C3834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20.125 </w:t>
            </w:r>
          </w:p>
        </w:tc>
        <w:tc>
          <w:tcPr>
            <w:tcW w:w="852" w:type="dxa"/>
            <w:noWrap/>
            <w:vAlign w:val="center"/>
            <w:hideMark/>
          </w:tcPr>
          <w:p w14:paraId="230A9EAA" w14:textId="42CE5F3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20.125 </w:t>
            </w:r>
          </w:p>
        </w:tc>
      </w:tr>
      <w:tr w:rsidR="006E6CA4" w:rsidRPr="006E7723" w14:paraId="451352E4" w14:textId="77777777" w:rsidTr="006E6CA4">
        <w:trPr>
          <w:gridAfter w:val="1"/>
          <w:wAfter w:w="9" w:type="dxa"/>
          <w:trHeight w:val="285"/>
          <w:jc w:val="center"/>
        </w:trPr>
        <w:tc>
          <w:tcPr>
            <w:tcW w:w="565" w:type="dxa"/>
            <w:noWrap/>
            <w:vAlign w:val="center"/>
            <w:hideMark/>
          </w:tcPr>
          <w:p w14:paraId="5FA3CAB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073</w:t>
            </w:r>
          </w:p>
        </w:tc>
        <w:tc>
          <w:tcPr>
            <w:tcW w:w="1554" w:type="dxa"/>
            <w:noWrap/>
            <w:vAlign w:val="center"/>
            <w:hideMark/>
          </w:tcPr>
          <w:p w14:paraId="29A4170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Martillo</w:t>
            </w:r>
          </w:p>
        </w:tc>
        <w:tc>
          <w:tcPr>
            <w:tcW w:w="1135" w:type="dxa"/>
            <w:noWrap/>
            <w:vAlign w:val="center"/>
            <w:hideMark/>
          </w:tcPr>
          <w:p w14:paraId="17147E3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083B3544" w14:textId="3B0268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62771C09" w14:textId="792EDE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0E7B772A" w14:textId="3E267A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31973D55" w14:textId="0888E75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2" w:type="dxa"/>
            <w:noWrap/>
            <w:vAlign w:val="center"/>
            <w:hideMark/>
          </w:tcPr>
          <w:p w14:paraId="1218ACC4" w14:textId="7E4AB63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57A8883C" w14:textId="52268D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777F4600" w14:textId="427B245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1" w:type="dxa"/>
            <w:noWrap/>
            <w:vAlign w:val="center"/>
            <w:hideMark/>
          </w:tcPr>
          <w:p w14:paraId="68AD76E4" w14:textId="28CFB5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c>
          <w:tcPr>
            <w:tcW w:w="852" w:type="dxa"/>
            <w:noWrap/>
            <w:vAlign w:val="center"/>
            <w:hideMark/>
          </w:tcPr>
          <w:p w14:paraId="61B703A2" w14:textId="1F5E0F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24.957 </w:t>
            </w:r>
          </w:p>
        </w:tc>
      </w:tr>
      <w:tr w:rsidR="006E6CA4" w:rsidRPr="006E7723" w14:paraId="085565C5" w14:textId="77777777" w:rsidTr="006E6CA4">
        <w:trPr>
          <w:gridAfter w:val="1"/>
          <w:wAfter w:w="9" w:type="dxa"/>
          <w:trHeight w:val="285"/>
          <w:jc w:val="center"/>
        </w:trPr>
        <w:tc>
          <w:tcPr>
            <w:tcW w:w="565" w:type="dxa"/>
            <w:noWrap/>
            <w:vAlign w:val="center"/>
            <w:hideMark/>
          </w:tcPr>
          <w:p w14:paraId="115FC40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074</w:t>
            </w:r>
          </w:p>
        </w:tc>
        <w:tc>
          <w:tcPr>
            <w:tcW w:w="1554" w:type="dxa"/>
            <w:noWrap/>
            <w:vAlign w:val="center"/>
            <w:hideMark/>
          </w:tcPr>
          <w:p w14:paraId="21F01A29" w14:textId="06E4F6B8"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Masa porcelana fria</w:t>
            </w:r>
          </w:p>
        </w:tc>
        <w:tc>
          <w:tcPr>
            <w:tcW w:w="1135" w:type="dxa"/>
            <w:noWrap/>
            <w:vAlign w:val="center"/>
            <w:hideMark/>
          </w:tcPr>
          <w:p w14:paraId="132853A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 x 12 unidades</w:t>
            </w:r>
          </w:p>
        </w:tc>
        <w:tc>
          <w:tcPr>
            <w:tcW w:w="851" w:type="dxa"/>
            <w:noWrap/>
            <w:vAlign w:val="center"/>
            <w:hideMark/>
          </w:tcPr>
          <w:p w14:paraId="0D1E6027" w14:textId="13670A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87.019 </w:t>
            </w:r>
          </w:p>
        </w:tc>
        <w:tc>
          <w:tcPr>
            <w:tcW w:w="851" w:type="dxa"/>
            <w:noWrap/>
            <w:vAlign w:val="center"/>
            <w:hideMark/>
          </w:tcPr>
          <w:p w14:paraId="615B5EE7" w14:textId="7DCE7B52"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101.928 </w:t>
            </w:r>
          </w:p>
        </w:tc>
        <w:tc>
          <w:tcPr>
            <w:tcW w:w="851" w:type="dxa"/>
            <w:noWrap/>
            <w:vAlign w:val="center"/>
            <w:hideMark/>
          </w:tcPr>
          <w:p w14:paraId="0954C09A" w14:textId="2ECD3520"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101.928 </w:t>
            </w:r>
          </w:p>
        </w:tc>
        <w:tc>
          <w:tcPr>
            <w:tcW w:w="851" w:type="dxa"/>
            <w:noWrap/>
            <w:vAlign w:val="center"/>
            <w:hideMark/>
          </w:tcPr>
          <w:p w14:paraId="136D9104" w14:textId="66A743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87.019 </w:t>
            </w:r>
          </w:p>
        </w:tc>
        <w:tc>
          <w:tcPr>
            <w:tcW w:w="852" w:type="dxa"/>
            <w:noWrap/>
            <w:vAlign w:val="center"/>
            <w:hideMark/>
          </w:tcPr>
          <w:p w14:paraId="6D60FB5A" w14:textId="650DEA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87.019 </w:t>
            </w:r>
          </w:p>
        </w:tc>
        <w:tc>
          <w:tcPr>
            <w:tcW w:w="851" w:type="dxa"/>
            <w:noWrap/>
            <w:vAlign w:val="center"/>
            <w:hideMark/>
          </w:tcPr>
          <w:p w14:paraId="3C978EAD" w14:textId="5825C1D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101.928 </w:t>
            </w:r>
          </w:p>
        </w:tc>
        <w:tc>
          <w:tcPr>
            <w:tcW w:w="851" w:type="dxa"/>
            <w:noWrap/>
            <w:vAlign w:val="center"/>
            <w:hideMark/>
          </w:tcPr>
          <w:p w14:paraId="1D495ABE" w14:textId="19B9A7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87.019 </w:t>
            </w:r>
          </w:p>
        </w:tc>
        <w:tc>
          <w:tcPr>
            <w:tcW w:w="851" w:type="dxa"/>
            <w:noWrap/>
            <w:vAlign w:val="center"/>
            <w:hideMark/>
          </w:tcPr>
          <w:p w14:paraId="222AE0F9" w14:textId="4DA57C5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87.019 </w:t>
            </w:r>
          </w:p>
        </w:tc>
        <w:tc>
          <w:tcPr>
            <w:tcW w:w="852" w:type="dxa"/>
            <w:noWrap/>
            <w:vAlign w:val="center"/>
            <w:hideMark/>
          </w:tcPr>
          <w:p w14:paraId="620581E7" w14:textId="37EB5FA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101.928 </w:t>
            </w:r>
          </w:p>
        </w:tc>
      </w:tr>
      <w:tr w:rsidR="006E6CA4" w:rsidRPr="006E7723" w14:paraId="067EB2A1" w14:textId="77777777" w:rsidTr="006E6CA4">
        <w:trPr>
          <w:gridAfter w:val="1"/>
          <w:wAfter w:w="9" w:type="dxa"/>
          <w:trHeight w:val="285"/>
          <w:jc w:val="center"/>
        </w:trPr>
        <w:tc>
          <w:tcPr>
            <w:tcW w:w="565" w:type="dxa"/>
            <w:noWrap/>
            <w:vAlign w:val="center"/>
            <w:hideMark/>
          </w:tcPr>
          <w:p w14:paraId="4F2DEAC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075</w:t>
            </w:r>
          </w:p>
        </w:tc>
        <w:tc>
          <w:tcPr>
            <w:tcW w:w="1554" w:type="dxa"/>
            <w:noWrap/>
            <w:vAlign w:val="center"/>
            <w:hideMark/>
          </w:tcPr>
          <w:p w14:paraId="2F95386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Materiales para elaborar máscaras</w:t>
            </w:r>
          </w:p>
        </w:tc>
        <w:tc>
          <w:tcPr>
            <w:tcW w:w="1135" w:type="dxa"/>
            <w:noWrap/>
            <w:vAlign w:val="center"/>
            <w:hideMark/>
          </w:tcPr>
          <w:p w14:paraId="0AA0916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CF787D8" w14:textId="1660F6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60.366 </w:t>
            </w:r>
          </w:p>
        </w:tc>
        <w:tc>
          <w:tcPr>
            <w:tcW w:w="851" w:type="dxa"/>
            <w:noWrap/>
            <w:vAlign w:val="center"/>
            <w:hideMark/>
          </w:tcPr>
          <w:p w14:paraId="4F23385E" w14:textId="0F2099A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60.366 </w:t>
            </w:r>
          </w:p>
        </w:tc>
        <w:tc>
          <w:tcPr>
            <w:tcW w:w="851" w:type="dxa"/>
            <w:noWrap/>
            <w:vAlign w:val="center"/>
            <w:hideMark/>
          </w:tcPr>
          <w:p w14:paraId="15365241" w14:textId="2F1D34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97.530 </w:t>
            </w:r>
          </w:p>
        </w:tc>
        <w:tc>
          <w:tcPr>
            <w:tcW w:w="851" w:type="dxa"/>
            <w:noWrap/>
            <w:vAlign w:val="center"/>
            <w:hideMark/>
          </w:tcPr>
          <w:p w14:paraId="5FFE54DD" w14:textId="0770FC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60.366 </w:t>
            </w:r>
          </w:p>
        </w:tc>
        <w:tc>
          <w:tcPr>
            <w:tcW w:w="852" w:type="dxa"/>
            <w:noWrap/>
            <w:vAlign w:val="center"/>
            <w:hideMark/>
          </w:tcPr>
          <w:p w14:paraId="3B0A868A" w14:textId="7514325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83.966 </w:t>
            </w:r>
          </w:p>
        </w:tc>
        <w:tc>
          <w:tcPr>
            <w:tcW w:w="851" w:type="dxa"/>
            <w:noWrap/>
            <w:vAlign w:val="center"/>
            <w:hideMark/>
          </w:tcPr>
          <w:p w14:paraId="1DD83753" w14:textId="6132BE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83.966 </w:t>
            </w:r>
          </w:p>
        </w:tc>
        <w:tc>
          <w:tcPr>
            <w:tcW w:w="851" w:type="dxa"/>
            <w:noWrap/>
            <w:vAlign w:val="center"/>
            <w:hideMark/>
          </w:tcPr>
          <w:p w14:paraId="0ACF20CE" w14:textId="78263FB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60.366 </w:t>
            </w:r>
          </w:p>
        </w:tc>
        <w:tc>
          <w:tcPr>
            <w:tcW w:w="851" w:type="dxa"/>
            <w:noWrap/>
            <w:vAlign w:val="center"/>
            <w:hideMark/>
          </w:tcPr>
          <w:p w14:paraId="472A3469" w14:textId="0E8AE5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83.966 </w:t>
            </w:r>
          </w:p>
        </w:tc>
        <w:tc>
          <w:tcPr>
            <w:tcW w:w="852" w:type="dxa"/>
            <w:noWrap/>
            <w:vAlign w:val="center"/>
            <w:hideMark/>
          </w:tcPr>
          <w:p w14:paraId="3929751D" w14:textId="769C524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83.966 </w:t>
            </w:r>
          </w:p>
        </w:tc>
      </w:tr>
      <w:tr w:rsidR="006E6CA4" w:rsidRPr="006E7723" w14:paraId="0280277C" w14:textId="77777777" w:rsidTr="006E6CA4">
        <w:trPr>
          <w:gridAfter w:val="1"/>
          <w:wAfter w:w="9" w:type="dxa"/>
          <w:trHeight w:val="285"/>
          <w:jc w:val="center"/>
        </w:trPr>
        <w:tc>
          <w:tcPr>
            <w:tcW w:w="565" w:type="dxa"/>
            <w:noWrap/>
            <w:vAlign w:val="center"/>
            <w:hideMark/>
          </w:tcPr>
          <w:p w14:paraId="45977CD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076</w:t>
            </w:r>
          </w:p>
        </w:tc>
        <w:tc>
          <w:tcPr>
            <w:tcW w:w="1554" w:type="dxa"/>
            <w:noWrap/>
            <w:vAlign w:val="center"/>
            <w:hideMark/>
          </w:tcPr>
          <w:p w14:paraId="5F9D205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MDF</w:t>
            </w:r>
          </w:p>
        </w:tc>
        <w:tc>
          <w:tcPr>
            <w:tcW w:w="1135" w:type="dxa"/>
            <w:noWrap/>
            <w:vAlign w:val="center"/>
            <w:hideMark/>
          </w:tcPr>
          <w:p w14:paraId="29EE9A7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1A7F662" w14:textId="4F4A196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63A3E7D0" w14:textId="66402F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22010B14" w14:textId="1895E05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1D12C30D" w14:textId="0917BC5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2" w:type="dxa"/>
            <w:noWrap/>
            <w:vAlign w:val="center"/>
            <w:hideMark/>
          </w:tcPr>
          <w:p w14:paraId="73D199D1" w14:textId="433CA02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4B06EDCC" w14:textId="057887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63DD8326" w14:textId="0CE55E8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1" w:type="dxa"/>
            <w:noWrap/>
            <w:vAlign w:val="center"/>
            <w:hideMark/>
          </w:tcPr>
          <w:p w14:paraId="43FD330E" w14:textId="6CF73C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c>
          <w:tcPr>
            <w:tcW w:w="852" w:type="dxa"/>
            <w:noWrap/>
            <w:vAlign w:val="center"/>
            <w:hideMark/>
          </w:tcPr>
          <w:p w14:paraId="639C694A" w14:textId="50B2B1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14.100 </w:t>
            </w:r>
          </w:p>
        </w:tc>
      </w:tr>
      <w:tr w:rsidR="006E6CA4" w:rsidRPr="006E7723" w14:paraId="1FB37917" w14:textId="77777777" w:rsidTr="006E6CA4">
        <w:trPr>
          <w:gridAfter w:val="1"/>
          <w:wAfter w:w="9" w:type="dxa"/>
          <w:trHeight w:val="285"/>
          <w:jc w:val="center"/>
        </w:trPr>
        <w:tc>
          <w:tcPr>
            <w:tcW w:w="565" w:type="dxa"/>
            <w:noWrap/>
            <w:vAlign w:val="center"/>
            <w:hideMark/>
          </w:tcPr>
          <w:p w14:paraId="09776D3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077</w:t>
            </w:r>
          </w:p>
        </w:tc>
        <w:tc>
          <w:tcPr>
            <w:tcW w:w="1554" w:type="dxa"/>
            <w:noWrap/>
            <w:vAlign w:val="center"/>
            <w:hideMark/>
          </w:tcPr>
          <w:p w14:paraId="45A6383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Nota adhesiva</w:t>
            </w:r>
          </w:p>
        </w:tc>
        <w:tc>
          <w:tcPr>
            <w:tcW w:w="1135" w:type="dxa"/>
            <w:noWrap/>
            <w:vAlign w:val="center"/>
            <w:hideMark/>
          </w:tcPr>
          <w:p w14:paraId="14C78744" w14:textId="77777777" w:rsidR="00B9070D" w:rsidRPr="006E7723" w:rsidRDefault="00B9070D" w:rsidP="00262AF5">
            <w:pPr>
              <w:spacing w:after="0"/>
              <w:jc w:val="both"/>
              <w:rPr>
                <w:rFonts w:ascii="Arial" w:hAnsi="Arial" w:cs="Arial"/>
                <w:sz w:val="14"/>
                <w:szCs w:val="14"/>
                <w:lang w:val="en-US"/>
              </w:rPr>
            </w:pPr>
            <w:r w:rsidRPr="006E7723">
              <w:rPr>
                <w:rFonts w:ascii="Arial" w:hAnsi="Arial" w:cs="Arial"/>
                <w:sz w:val="14"/>
                <w:szCs w:val="14"/>
                <w:lang w:val="en-US"/>
              </w:rPr>
              <w:t>Set x 4 blocks x 100 unidades</w:t>
            </w:r>
          </w:p>
        </w:tc>
        <w:tc>
          <w:tcPr>
            <w:tcW w:w="851" w:type="dxa"/>
            <w:noWrap/>
            <w:vAlign w:val="center"/>
            <w:hideMark/>
          </w:tcPr>
          <w:p w14:paraId="459CF878" w14:textId="5CE693ED" w:rsidR="00B9070D" w:rsidRPr="006E7723" w:rsidRDefault="00131196" w:rsidP="00E34669">
            <w:pPr>
              <w:spacing w:after="0"/>
              <w:jc w:val="right"/>
              <w:rPr>
                <w:rFonts w:ascii="Arial" w:hAnsi="Arial" w:cs="Arial"/>
                <w:sz w:val="14"/>
                <w:szCs w:val="14"/>
              </w:rPr>
            </w:pPr>
            <w:r w:rsidRPr="006E7723">
              <w:rPr>
                <w:rFonts w:ascii="Arial" w:hAnsi="Arial" w:cs="Arial"/>
                <w:sz w:val="14"/>
                <w:szCs w:val="14"/>
                <w:lang w:val="en-US"/>
              </w:rPr>
              <w:t xml:space="preserve"> $</w:t>
            </w:r>
            <w:r w:rsidR="00B9070D" w:rsidRPr="006E7723">
              <w:rPr>
                <w:rFonts w:ascii="Arial" w:hAnsi="Arial" w:cs="Arial"/>
                <w:sz w:val="14"/>
                <w:szCs w:val="14"/>
              </w:rPr>
              <w:t xml:space="preserve">9.744 </w:t>
            </w:r>
          </w:p>
        </w:tc>
        <w:tc>
          <w:tcPr>
            <w:tcW w:w="851" w:type="dxa"/>
            <w:noWrap/>
            <w:vAlign w:val="center"/>
            <w:hideMark/>
          </w:tcPr>
          <w:p w14:paraId="31F4F959" w14:textId="00B20B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14.021 </w:t>
            </w:r>
          </w:p>
        </w:tc>
        <w:tc>
          <w:tcPr>
            <w:tcW w:w="851" w:type="dxa"/>
            <w:noWrap/>
            <w:vAlign w:val="center"/>
            <w:hideMark/>
          </w:tcPr>
          <w:p w14:paraId="1E0E9870" w14:textId="2201686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14.053 </w:t>
            </w:r>
          </w:p>
        </w:tc>
        <w:tc>
          <w:tcPr>
            <w:tcW w:w="851" w:type="dxa"/>
            <w:noWrap/>
            <w:vAlign w:val="center"/>
            <w:hideMark/>
          </w:tcPr>
          <w:p w14:paraId="30FAB0A5" w14:textId="06EF45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9.744 </w:t>
            </w:r>
          </w:p>
        </w:tc>
        <w:tc>
          <w:tcPr>
            <w:tcW w:w="852" w:type="dxa"/>
            <w:noWrap/>
            <w:vAlign w:val="center"/>
            <w:hideMark/>
          </w:tcPr>
          <w:p w14:paraId="1C576703" w14:textId="6BE7BD0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12.276 </w:t>
            </w:r>
          </w:p>
        </w:tc>
        <w:tc>
          <w:tcPr>
            <w:tcW w:w="851" w:type="dxa"/>
            <w:noWrap/>
            <w:vAlign w:val="center"/>
            <w:hideMark/>
          </w:tcPr>
          <w:p w14:paraId="601792FD" w14:textId="33CAAD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15.516 </w:t>
            </w:r>
          </w:p>
        </w:tc>
        <w:tc>
          <w:tcPr>
            <w:tcW w:w="851" w:type="dxa"/>
            <w:noWrap/>
            <w:vAlign w:val="center"/>
            <w:hideMark/>
          </w:tcPr>
          <w:p w14:paraId="036ED6E5" w14:textId="554BAB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9.744 </w:t>
            </w:r>
          </w:p>
        </w:tc>
        <w:tc>
          <w:tcPr>
            <w:tcW w:w="851" w:type="dxa"/>
            <w:noWrap/>
            <w:vAlign w:val="center"/>
            <w:hideMark/>
          </w:tcPr>
          <w:p w14:paraId="4E36C0A5" w14:textId="4038CA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12.276 </w:t>
            </w:r>
          </w:p>
        </w:tc>
        <w:tc>
          <w:tcPr>
            <w:tcW w:w="852" w:type="dxa"/>
            <w:noWrap/>
            <w:vAlign w:val="center"/>
            <w:hideMark/>
          </w:tcPr>
          <w:p w14:paraId="25894F49" w14:textId="3843A3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15.516 </w:t>
            </w:r>
          </w:p>
        </w:tc>
      </w:tr>
      <w:tr w:rsidR="006E6CA4" w:rsidRPr="006E7723" w14:paraId="1CBF0147" w14:textId="77777777" w:rsidTr="006E6CA4">
        <w:trPr>
          <w:gridAfter w:val="1"/>
          <w:wAfter w:w="9" w:type="dxa"/>
          <w:trHeight w:val="285"/>
          <w:jc w:val="center"/>
        </w:trPr>
        <w:tc>
          <w:tcPr>
            <w:tcW w:w="565" w:type="dxa"/>
            <w:noWrap/>
            <w:vAlign w:val="center"/>
            <w:hideMark/>
          </w:tcPr>
          <w:p w14:paraId="43392B7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078</w:t>
            </w:r>
          </w:p>
        </w:tc>
        <w:tc>
          <w:tcPr>
            <w:tcW w:w="1554" w:type="dxa"/>
            <w:noWrap/>
            <w:vAlign w:val="center"/>
            <w:hideMark/>
          </w:tcPr>
          <w:p w14:paraId="0345525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Ovillo hilo algodón eco</w:t>
            </w:r>
          </w:p>
        </w:tc>
        <w:tc>
          <w:tcPr>
            <w:tcW w:w="1135" w:type="dxa"/>
            <w:noWrap/>
            <w:vAlign w:val="center"/>
            <w:hideMark/>
          </w:tcPr>
          <w:p w14:paraId="1574B2D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12 unidades</w:t>
            </w:r>
          </w:p>
        </w:tc>
        <w:tc>
          <w:tcPr>
            <w:tcW w:w="851" w:type="dxa"/>
            <w:noWrap/>
            <w:vAlign w:val="center"/>
            <w:hideMark/>
          </w:tcPr>
          <w:p w14:paraId="38FDB6C7" w14:textId="17EA42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43.303 </w:t>
            </w:r>
          </w:p>
        </w:tc>
        <w:tc>
          <w:tcPr>
            <w:tcW w:w="851" w:type="dxa"/>
            <w:noWrap/>
            <w:vAlign w:val="center"/>
            <w:hideMark/>
          </w:tcPr>
          <w:p w14:paraId="7859C482" w14:textId="6CB1D52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43.303 </w:t>
            </w:r>
          </w:p>
        </w:tc>
        <w:tc>
          <w:tcPr>
            <w:tcW w:w="851" w:type="dxa"/>
            <w:noWrap/>
            <w:vAlign w:val="center"/>
            <w:hideMark/>
          </w:tcPr>
          <w:p w14:paraId="26D4B5BA" w14:textId="52E05BC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52.637 </w:t>
            </w:r>
          </w:p>
        </w:tc>
        <w:tc>
          <w:tcPr>
            <w:tcW w:w="851" w:type="dxa"/>
            <w:noWrap/>
            <w:vAlign w:val="center"/>
            <w:hideMark/>
          </w:tcPr>
          <w:p w14:paraId="494C55D8" w14:textId="07887E6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43.303 </w:t>
            </w:r>
          </w:p>
        </w:tc>
        <w:tc>
          <w:tcPr>
            <w:tcW w:w="852" w:type="dxa"/>
            <w:noWrap/>
            <w:vAlign w:val="center"/>
            <w:hideMark/>
          </w:tcPr>
          <w:p w14:paraId="10861EEE" w14:textId="013212A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50.231 </w:t>
            </w:r>
          </w:p>
        </w:tc>
        <w:tc>
          <w:tcPr>
            <w:tcW w:w="851" w:type="dxa"/>
            <w:noWrap/>
            <w:vAlign w:val="center"/>
            <w:hideMark/>
          </w:tcPr>
          <w:p w14:paraId="045D53AD" w14:textId="12C798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50.231 </w:t>
            </w:r>
          </w:p>
        </w:tc>
        <w:tc>
          <w:tcPr>
            <w:tcW w:w="851" w:type="dxa"/>
            <w:noWrap/>
            <w:vAlign w:val="center"/>
            <w:hideMark/>
          </w:tcPr>
          <w:p w14:paraId="0B5FC4B4" w14:textId="1F44FB3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43.303 </w:t>
            </w:r>
          </w:p>
        </w:tc>
        <w:tc>
          <w:tcPr>
            <w:tcW w:w="851" w:type="dxa"/>
            <w:noWrap/>
            <w:vAlign w:val="center"/>
            <w:hideMark/>
          </w:tcPr>
          <w:p w14:paraId="7409F159" w14:textId="3671BD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50.231 </w:t>
            </w:r>
          </w:p>
        </w:tc>
        <w:tc>
          <w:tcPr>
            <w:tcW w:w="852" w:type="dxa"/>
            <w:noWrap/>
            <w:vAlign w:val="center"/>
            <w:hideMark/>
          </w:tcPr>
          <w:p w14:paraId="3C7CD9DF" w14:textId="09F9CF2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50.231 </w:t>
            </w:r>
          </w:p>
        </w:tc>
      </w:tr>
      <w:tr w:rsidR="006E6CA4" w:rsidRPr="006E7723" w14:paraId="75AA8F1F" w14:textId="77777777" w:rsidTr="006E6CA4">
        <w:trPr>
          <w:gridAfter w:val="1"/>
          <w:wAfter w:w="9" w:type="dxa"/>
          <w:trHeight w:val="285"/>
          <w:jc w:val="center"/>
        </w:trPr>
        <w:tc>
          <w:tcPr>
            <w:tcW w:w="565" w:type="dxa"/>
            <w:noWrap/>
            <w:vAlign w:val="center"/>
            <w:hideMark/>
          </w:tcPr>
          <w:p w14:paraId="66A0BC4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079</w:t>
            </w:r>
          </w:p>
        </w:tc>
        <w:tc>
          <w:tcPr>
            <w:tcW w:w="1554" w:type="dxa"/>
            <w:noWrap/>
            <w:vAlign w:val="center"/>
            <w:hideMark/>
          </w:tcPr>
          <w:p w14:paraId="3F641EE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Palillos tipo pincho</w:t>
            </w:r>
          </w:p>
        </w:tc>
        <w:tc>
          <w:tcPr>
            <w:tcW w:w="1135" w:type="dxa"/>
            <w:noWrap/>
            <w:vAlign w:val="center"/>
            <w:hideMark/>
          </w:tcPr>
          <w:p w14:paraId="7F024A5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15EB2EA6" w14:textId="2B2B632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5.631 </w:t>
            </w:r>
          </w:p>
        </w:tc>
        <w:tc>
          <w:tcPr>
            <w:tcW w:w="851" w:type="dxa"/>
            <w:noWrap/>
            <w:vAlign w:val="center"/>
            <w:hideMark/>
          </w:tcPr>
          <w:p w14:paraId="7A694296" w14:textId="7C2480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5.664 </w:t>
            </w:r>
          </w:p>
        </w:tc>
        <w:tc>
          <w:tcPr>
            <w:tcW w:w="851" w:type="dxa"/>
            <w:noWrap/>
            <w:vAlign w:val="center"/>
            <w:hideMark/>
          </w:tcPr>
          <w:p w14:paraId="332C5BBF" w14:textId="4D67D9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7.014 </w:t>
            </w:r>
          </w:p>
        </w:tc>
        <w:tc>
          <w:tcPr>
            <w:tcW w:w="851" w:type="dxa"/>
            <w:noWrap/>
            <w:vAlign w:val="center"/>
            <w:hideMark/>
          </w:tcPr>
          <w:p w14:paraId="47C86D8D" w14:textId="10F477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5.631 </w:t>
            </w:r>
          </w:p>
        </w:tc>
        <w:tc>
          <w:tcPr>
            <w:tcW w:w="852" w:type="dxa"/>
            <w:noWrap/>
            <w:vAlign w:val="center"/>
            <w:hideMark/>
          </w:tcPr>
          <w:p w14:paraId="6F1F98C8" w14:textId="0F12061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5.976 </w:t>
            </w:r>
          </w:p>
        </w:tc>
        <w:tc>
          <w:tcPr>
            <w:tcW w:w="851" w:type="dxa"/>
            <w:noWrap/>
            <w:vAlign w:val="center"/>
            <w:hideMark/>
          </w:tcPr>
          <w:p w14:paraId="2A351357" w14:textId="6AD6635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7.017 </w:t>
            </w:r>
          </w:p>
        </w:tc>
        <w:tc>
          <w:tcPr>
            <w:tcW w:w="851" w:type="dxa"/>
            <w:noWrap/>
            <w:vAlign w:val="center"/>
            <w:hideMark/>
          </w:tcPr>
          <w:p w14:paraId="5133AC9F" w14:textId="7509615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5.631 </w:t>
            </w:r>
          </w:p>
        </w:tc>
        <w:tc>
          <w:tcPr>
            <w:tcW w:w="851" w:type="dxa"/>
            <w:noWrap/>
            <w:vAlign w:val="center"/>
            <w:hideMark/>
          </w:tcPr>
          <w:p w14:paraId="46723C8F" w14:textId="60195F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5.976 </w:t>
            </w:r>
          </w:p>
        </w:tc>
        <w:tc>
          <w:tcPr>
            <w:tcW w:w="852" w:type="dxa"/>
            <w:noWrap/>
            <w:vAlign w:val="center"/>
            <w:hideMark/>
          </w:tcPr>
          <w:p w14:paraId="278A09E6" w14:textId="1F41C8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6.986 </w:t>
            </w:r>
          </w:p>
        </w:tc>
      </w:tr>
      <w:tr w:rsidR="006E6CA4" w:rsidRPr="006E7723" w14:paraId="0F78FD76" w14:textId="77777777" w:rsidTr="006E6CA4">
        <w:trPr>
          <w:gridAfter w:val="1"/>
          <w:wAfter w:w="9" w:type="dxa"/>
          <w:trHeight w:val="285"/>
          <w:jc w:val="center"/>
        </w:trPr>
        <w:tc>
          <w:tcPr>
            <w:tcW w:w="565" w:type="dxa"/>
            <w:noWrap/>
            <w:vAlign w:val="center"/>
            <w:hideMark/>
          </w:tcPr>
          <w:p w14:paraId="2B419EE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080</w:t>
            </w:r>
          </w:p>
        </w:tc>
        <w:tc>
          <w:tcPr>
            <w:tcW w:w="1554" w:type="dxa"/>
            <w:noWrap/>
            <w:vAlign w:val="center"/>
            <w:hideMark/>
          </w:tcPr>
          <w:p w14:paraId="0F7A13D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Palos de paleta</w:t>
            </w:r>
          </w:p>
        </w:tc>
        <w:tc>
          <w:tcPr>
            <w:tcW w:w="1135" w:type="dxa"/>
            <w:noWrap/>
            <w:vAlign w:val="center"/>
            <w:hideMark/>
          </w:tcPr>
          <w:p w14:paraId="59588FC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35908941" w14:textId="13EEC0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7.666 </w:t>
            </w:r>
          </w:p>
        </w:tc>
        <w:tc>
          <w:tcPr>
            <w:tcW w:w="851" w:type="dxa"/>
            <w:noWrap/>
            <w:vAlign w:val="center"/>
            <w:hideMark/>
          </w:tcPr>
          <w:p w14:paraId="04EE52CA" w14:textId="3C66959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7.666 </w:t>
            </w:r>
          </w:p>
        </w:tc>
        <w:tc>
          <w:tcPr>
            <w:tcW w:w="851" w:type="dxa"/>
            <w:noWrap/>
            <w:vAlign w:val="center"/>
            <w:hideMark/>
          </w:tcPr>
          <w:p w14:paraId="45EAD07F" w14:textId="381350C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9.027 </w:t>
            </w:r>
          </w:p>
        </w:tc>
        <w:tc>
          <w:tcPr>
            <w:tcW w:w="851" w:type="dxa"/>
            <w:noWrap/>
            <w:vAlign w:val="center"/>
            <w:hideMark/>
          </w:tcPr>
          <w:p w14:paraId="5C4D6C0E" w14:textId="3DA0D1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7.666 </w:t>
            </w:r>
          </w:p>
        </w:tc>
        <w:tc>
          <w:tcPr>
            <w:tcW w:w="852" w:type="dxa"/>
            <w:noWrap/>
            <w:vAlign w:val="center"/>
            <w:hideMark/>
          </w:tcPr>
          <w:p w14:paraId="21373FB6" w14:textId="7260E7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8.135 </w:t>
            </w:r>
          </w:p>
        </w:tc>
        <w:tc>
          <w:tcPr>
            <w:tcW w:w="851" w:type="dxa"/>
            <w:noWrap/>
            <w:vAlign w:val="center"/>
            <w:hideMark/>
          </w:tcPr>
          <w:p w14:paraId="5F93EECD" w14:textId="319606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8.135 </w:t>
            </w:r>
          </w:p>
        </w:tc>
        <w:tc>
          <w:tcPr>
            <w:tcW w:w="851" w:type="dxa"/>
            <w:noWrap/>
            <w:vAlign w:val="center"/>
            <w:hideMark/>
          </w:tcPr>
          <w:p w14:paraId="493D0577" w14:textId="116632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7.666 </w:t>
            </w:r>
          </w:p>
        </w:tc>
        <w:tc>
          <w:tcPr>
            <w:tcW w:w="851" w:type="dxa"/>
            <w:noWrap/>
            <w:vAlign w:val="center"/>
            <w:hideMark/>
          </w:tcPr>
          <w:p w14:paraId="45077BA6" w14:textId="3DFFDE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8.135 </w:t>
            </w:r>
          </w:p>
        </w:tc>
        <w:tc>
          <w:tcPr>
            <w:tcW w:w="852" w:type="dxa"/>
            <w:noWrap/>
            <w:vAlign w:val="center"/>
            <w:hideMark/>
          </w:tcPr>
          <w:p w14:paraId="4B1F6BD7" w14:textId="02CBF3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8.135 </w:t>
            </w:r>
          </w:p>
        </w:tc>
      </w:tr>
      <w:tr w:rsidR="006E6CA4" w:rsidRPr="006E7723" w14:paraId="29006E09" w14:textId="77777777" w:rsidTr="006E6CA4">
        <w:trPr>
          <w:gridAfter w:val="1"/>
          <w:wAfter w:w="9" w:type="dxa"/>
          <w:trHeight w:val="285"/>
          <w:jc w:val="center"/>
        </w:trPr>
        <w:tc>
          <w:tcPr>
            <w:tcW w:w="565" w:type="dxa"/>
            <w:noWrap/>
            <w:vAlign w:val="center"/>
            <w:hideMark/>
          </w:tcPr>
          <w:p w14:paraId="2FA04FF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081</w:t>
            </w:r>
          </w:p>
        </w:tc>
        <w:tc>
          <w:tcPr>
            <w:tcW w:w="1554" w:type="dxa"/>
            <w:noWrap/>
            <w:vAlign w:val="center"/>
            <w:hideMark/>
          </w:tcPr>
          <w:p w14:paraId="342978A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Adhesivo</w:t>
            </w:r>
          </w:p>
        </w:tc>
        <w:tc>
          <w:tcPr>
            <w:tcW w:w="1135" w:type="dxa"/>
            <w:noWrap/>
            <w:vAlign w:val="center"/>
            <w:hideMark/>
          </w:tcPr>
          <w:p w14:paraId="3605523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50 unidades</w:t>
            </w:r>
          </w:p>
        </w:tc>
        <w:tc>
          <w:tcPr>
            <w:tcW w:w="851" w:type="dxa"/>
            <w:noWrap/>
            <w:vAlign w:val="center"/>
            <w:hideMark/>
          </w:tcPr>
          <w:p w14:paraId="052EE0E5" w14:textId="52F3A7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14.861 </w:t>
            </w:r>
          </w:p>
        </w:tc>
        <w:tc>
          <w:tcPr>
            <w:tcW w:w="851" w:type="dxa"/>
            <w:noWrap/>
            <w:vAlign w:val="center"/>
            <w:hideMark/>
          </w:tcPr>
          <w:p w14:paraId="7276626B" w14:textId="74FFEE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21.829 </w:t>
            </w:r>
          </w:p>
        </w:tc>
        <w:tc>
          <w:tcPr>
            <w:tcW w:w="851" w:type="dxa"/>
            <w:noWrap/>
            <w:vAlign w:val="center"/>
            <w:hideMark/>
          </w:tcPr>
          <w:p w14:paraId="42AA89AC" w14:textId="34B4643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22.666 </w:t>
            </w:r>
          </w:p>
        </w:tc>
        <w:tc>
          <w:tcPr>
            <w:tcW w:w="851" w:type="dxa"/>
            <w:noWrap/>
            <w:vAlign w:val="center"/>
            <w:hideMark/>
          </w:tcPr>
          <w:p w14:paraId="23706D6B" w14:textId="320E9AB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14.861 </w:t>
            </w:r>
          </w:p>
        </w:tc>
        <w:tc>
          <w:tcPr>
            <w:tcW w:w="852" w:type="dxa"/>
            <w:noWrap/>
            <w:vAlign w:val="center"/>
            <w:hideMark/>
          </w:tcPr>
          <w:p w14:paraId="2B2264DC" w14:textId="68D552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19.257 </w:t>
            </w:r>
          </w:p>
        </w:tc>
        <w:tc>
          <w:tcPr>
            <w:tcW w:w="851" w:type="dxa"/>
            <w:noWrap/>
            <w:vAlign w:val="center"/>
            <w:hideMark/>
          </w:tcPr>
          <w:p w14:paraId="61840E3B" w14:textId="60CD52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24.340 </w:t>
            </w:r>
          </w:p>
        </w:tc>
        <w:tc>
          <w:tcPr>
            <w:tcW w:w="851" w:type="dxa"/>
            <w:noWrap/>
            <w:vAlign w:val="center"/>
            <w:hideMark/>
          </w:tcPr>
          <w:p w14:paraId="2222E41F" w14:textId="4F21DF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14.861 </w:t>
            </w:r>
          </w:p>
        </w:tc>
        <w:tc>
          <w:tcPr>
            <w:tcW w:w="851" w:type="dxa"/>
            <w:noWrap/>
            <w:vAlign w:val="center"/>
            <w:hideMark/>
          </w:tcPr>
          <w:p w14:paraId="2F964850" w14:textId="37C3C1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19.077 </w:t>
            </w:r>
          </w:p>
        </w:tc>
        <w:tc>
          <w:tcPr>
            <w:tcW w:w="852" w:type="dxa"/>
            <w:noWrap/>
            <w:vAlign w:val="center"/>
            <w:hideMark/>
          </w:tcPr>
          <w:p w14:paraId="3360F0BE" w14:textId="0F5FCF1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24.180 </w:t>
            </w:r>
          </w:p>
        </w:tc>
      </w:tr>
      <w:tr w:rsidR="006E6CA4" w:rsidRPr="006E7723" w14:paraId="544A4629" w14:textId="77777777" w:rsidTr="006E6CA4">
        <w:trPr>
          <w:gridAfter w:val="1"/>
          <w:wAfter w:w="9" w:type="dxa"/>
          <w:trHeight w:val="285"/>
          <w:jc w:val="center"/>
        </w:trPr>
        <w:tc>
          <w:tcPr>
            <w:tcW w:w="565" w:type="dxa"/>
            <w:noWrap/>
            <w:vAlign w:val="center"/>
            <w:hideMark/>
          </w:tcPr>
          <w:p w14:paraId="108A0DE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082</w:t>
            </w:r>
          </w:p>
        </w:tc>
        <w:tc>
          <w:tcPr>
            <w:tcW w:w="1554" w:type="dxa"/>
            <w:noWrap/>
            <w:vAlign w:val="center"/>
            <w:hideMark/>
          </w:tcPr>
          <w:p w14:paraId="1B4477C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Contact</w:t>
            </w:r>
          </w:p>
        </w:tc>
        <w:tc>
          <w:tcPr>
            <w:tcW w:w="1135" w:type="dxa"/>
            <w:noWrap/>
            <w:vAlign w:val="center"/>
            <w:hideMark/>
          </w:tcPr>
          <w:p w14:paraId="2CB4598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w:t>
            </w:r>
          </w:p>
        </w:tc>
        <w:tc>
          <w:tcPr>
            <w:tcW w:w="851" w:type="dxa"/>
            <w:noWrap/>
            <w:vAlign w:val="center"/>
            <w:hideMark/>
          </w:tcPr>
          <w:p w14:paraId="1DDC2F8C" w14:textId="74272A8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88.757 </w:t>
            </w:r>
          </w:p>
        </w:tc>
        <w:tc>
          <w:tcPr>
            <w:tcW w:w="851" w:type="dxa"/>
            <w:noWrap/>
            <w:vAlign w:val="center"/>
            <w:hideMark/>
          </w:tcPr>
          <w:p w14:paraId="2318BF9D" w14:textId="6A33963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88.757 </w:t>
            </w:r>
          </w:p>
        </w:tc>
        <w:tc>
          <w:tcPr>
            <w:tcW w:w="851" w:type="dxa"/>
            <w:noWrap/>
            <w:vAlign w:val="center"/>
            <w:hideMark/>
          </w:tcPr>
          <w:p w14:paraId="077BB4E4" w14:textId="230C3E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98.354 </w:t>
            </w:r>
          </w:p>
        </w:tc>
        <w:tc>
          <w:tcPr>
            <w:tcW w:w="851" w:type="dxa"/>
            <w:noWrap/>
            <w:vAlign w:val="center"/>
            <w:hideMark/>
          </w:tcPr>
          <w:p w14:paraId="2FD753EA" w14:textId="4C233F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87.479 </w:t>
            </w:r>
          </w:p>
        </w:tc>
        <w:tc>
          <w:tcPr>
            <w:tcW w:w="852" w:type="dxa"/>
            <w:noWrap/>
            <w:vAlign w:val="center"/>
            <w:hideMark/>
          </w:tcPr>
          <w:p w14:paraId="72BAFD9D" w14:textId="03A12FD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90.789 </w:t>
            </w:r>
          </w:p>
        </w:tc>
        <w:tc>
          <w:tcPr>
            <w:tcW w:w="851" w:type="dxa"/>
            <w:noWrap/>
            <w:vAlign w:val="center"/>
            <w:hideMark/>
          </w:tcPr>
          <w:p w14:paraId="0AA0666D" w14:textId="227492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90.789 </w:t>
            </w:r>
          </w:p>
        </w:tc>
        <w:tc>
          <w:tcPr>
            <w:tcW w:w="851" w:type="dxa"/>
            <w:noWrap/>
            <w:vAlign w:val="center"/>
            <w:hideMark/>
          </w:tcPr>
          <w:p w14:paraId="468616C6" w14:textId="7337F1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86.183 </w:t>
            </w:r>
          </w:p>
        </w:tc>
        <w:tc>
          <w:tcPr>
            <w:tcW w:w="851" w:type="dxa"/>
            <w:noWrap/>
            <w:vAlign w:val="center"/>
            <w:hideMark/>
          </w:tcPr>
          <w:p w14:paraId="21248618" w14:textId="523E23D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88.267 </w:t>
            </w:r>
          </w:p>
        </w:tc>
        <w:tc>
          <w:tcPr>
            <w:tcW w:w="852" w:type="dxa"/>
            <w:noWrap/>
            <w:vAlign w:val="center"/>
            <w:hideMark/>
          </w:tcPr>
          <w:p w14:paraId="11390A3B" w14:textId="3CFE435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88.267 </w:t>
            </w:r>
          </w:p>
        </w:tc>
      </w:tr>
      <w:tr w:rsidR="006E6CA4" w:rsidRPr="006E7723" w14:paraId="55DF02B6" w14:textId="77777777" w:rsidTr="006E6CA4">
        <w:trPr>
          <w:gridAfter w:val="1"/>
          <w:wAfter w:w="9" w:type="dxa"/>
          <w:trHeight w:val="285"/>
          <w:jc w:val="center"/>
        </w:trPr>
        <w:tc>
          <w:tcPr>
            <w:tcW w:w="565" w:type="dxa"/>
            <w:noWrap/>
            <w:vAlign w:val="center"/>
            <w:hideMark/>
          </w:tcPr>
          <w:p w14:paraId="40726CB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083</w:t>
            </w:r>
          </w:p>
        </w:tc>
        <w:tc>
          <w:tcPr>
            <w:tcW w:w="1554" w:type="dxa"/>
            <w:noWrap/>
            <w:vAlign w:val="center"/>
            <w:hideMark/>
          </w:tcPr>
          <w:p w14:paraId="00C239F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Crepé</w:t>
            </w:r>
          </w:p>
        </w:tc>
        <w:tc>
          <w:tcPr>
            <w:tcW w:w="1135" w:type="dxa"/>
            <w:noWrap/>
            <w:vAlign w:val="center"/>
            <w:hideMark/>
          </w:tcPr>
          <w:p w14:paraId="3636B87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Rollos x 10 unidades</w:t>
            </w:r>
          </w:p>
        </w:tc>
        <w:tc>
          <w:tcPr>
            <w:tcW w:w="851" w:type="dxa"/>
            <w:noWrap/>
            <w:vAlign w:val="center"/>
            <w:hideMark/>
          </w:tcPr>
          <w:p w14:paraId="6C503B45" w14:textId="27CDAD2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5.620 </w:t>
            </w:r>
          </w:p>
        </w:tc>
        <w:tc>
          <w:tcPr>
            <w:tcW w:w="851" w:type="dxa"/>
            <w:noWrap/>
            <w:vAlign w:val="center"/>
            <w:hideMark/>
          </w:tcPr>
          <w:p w14:paraId="5CFEC3A5" w14:textId="0431E4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6.540 </w:t>
            </w:r>
          </w:p>
        </w:tc>
        <w:tc>
          <w:tcPr>
            <w:tcW w:w="851" w:type="dxa"/>
            <w:noWrap/>
            <w:vAlign w:val="center"/>
            <w:hideMark/>
          </w:tcPr>
          <w:p w14:paraId="34A47B44" w14:textId="327071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8.956 </w:t>
            </w:r>
          </w:p>
        </w:tc>
        <w:tc>
          <w:tcPr>
            <w:tcW w:w="851" w:type="dxa"/>
            <w:noWrap/>
            <w:vAlign w:val="center"/>
            <w:hideMark/>
          </w:tcPr>
          <w:p w14:paraId="2519AFE1" w14:textId="246BB33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5.620 </w:t>
            </w:r>
          </w:p>
        </w:tc>
        <w:tc>
          <w:tcPr>
            <w:tcW w:w="852" w:type="dxa"/>
            <w:noWrap/>
            <w:vAlign w:val="center"/>
            <w:hideMark/>
          </w:tcPr>
          <w:p w14:paraId="657D0BD9" w14:textId="4A278C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6.054 </w:t>
            </w:r>
          </w:p>
        </w:tc>
        <w:tc>
          <w:tcPr>
            <w:tcW w:w="851" w:type="dxa"/>
            <w:noWrap/>
            <w:vAlign w:val="center"/>
            <w:hideMark/>
          </w:tcPr>
          <w:p w14:paraId="093C7E1E" w14:textId="0C06E6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8.946 </w:t>
            </w:r>
          </w:p>
        </w:tc>
        <w:tc>
          <w:tcPr>
            <w:tcW w:w="851" w:type="dxa"/>
            <w:noWrap/>
            <w:vAlign w:val="center"/>
            <w:hideMark/>
          </w:tcPr>
          <w:p w14:paraId="70BF0928" w14:textId="77FC0F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5.620 </w:t>
            </w:r>
          </w:p>
        </w:tc>
        <w:tc>
          <w:tcPr>
            <w:tcW w:w="851" w:type="dxa"/>
            <w:noWrap/>
            <w:vAlign w:val="center"/>
            <w:hideMark/>
          </w:tcPr>
          <w:p w14:paraId="6BCF2F93" w14:textId="3F3411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6.054 </w:t>
            </w:r>
          </w:p>
        </w:tc>
        <w:tc>
          <w:tcPr>
            <w:tcW w:w="852" w:type="dxa"/>
            <w:noWrap/>
            <w:vAlign w:val="center"/>
            <w:hideMark/>
          </w:tcPr>
          <w:p w14:paraId="066117E9" w14:textId="084BB46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8.946 </w:t>
            </w:r>
          </w:p>
        </w:tc>
      </w:tr>
      <w:tr w:rsidR="006E6CA4" w:rsidRPr="006E7723" w14:paraId="39B449A2" w14:textId="77777777" w:rsidTr="006E6CA4">
        <w:trPr>
          <w:gridAfter w:val="1"/>
          <w:wAfter w:w="9" w:type="dxa"/>
          <w:trHeight w:val="285"/>
          <w:jc w:val="center"/>
        </w:trPr>
        <w:tc>
          <w:tcPr>
            <w:tcW w:w="565" w:type="dxa"/>
            <w:noWrap/>
            <w:vAlign w:val="center"/>
            <w:hideMark/>
          </w:tcPr>
          <w:p w14:paraId="6777DB6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084</w:t>
            </w:r>
          </w:p>
        </w:tc>
        <w:tc>
          <w:tcPr>
            <w:tcW w:w="1554" w:type="dxa"/>
            <w:noWrap/>
            <w:vAlign w:val="center"/>
            <w:hideMark/>
          </w:tcPr>
          <w:p w14:paraId="7C27FB3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filigrana 1</w:t>
            </w:r>
          </w:p>
        </w:tc>
        <w:tc>
          <w:tcPr>
            <w:tcW w:w="1135" w:type="dxa"/>
            <w:noWrap/>
            <w:vAlign w:val="center"/>
            <w:hideMark/>
          </w:tcPr>
          <w:p w14:paraId="24DD6B2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52 unidades</w:t>
            </w:r>
          </w:p>
        </w:tc>
        <w:tc>
          <w:tcPr>
            <w:tcW w:w="851" w:type="dxa"/>
            <w:noWrap/>
            <w:vAlign w:val="center"/>
            <w:hideMark/>
          </w:tcPr>
          <w:p w14:paraId="5D64D93D" w14:textId="030D9B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4.404 </w:t>
            </w:r>
          </w:p>
        </w:tc>
        <w:tc>
          <w:tcPr>
            <w:tcW w:w="851" w:type="dxa"/>
            <w:noWrap/>
            <w:vAlign w:val="center"/>
            <w:hideMark/>
          </w:tcPr>
          <w:p w14:paraId="00EECEBC" w14:textId="2A6CD9A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4.404 </w:t>
            </w:r>
          </w:p>
        </w:tc>
        <w:tc>
          <w:tcPr>
            <w:tcW w:w="851" w:type="dxa"/>
            <w:noWrap/>
            <w:vAlign w:val="center"/>
            <w:hideMark/>
          </w:tcPr>
          <w:p w14:paraId="647DA00B" w14:textId="4BF084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5.365 </w:t>
            </w:r>
          </w:p>
        </w:tc>
        <w:tc>
          <w:tcPr>
            <w:tcW w:w="851" w:type="dxa"/>
            <w:noWrap/>
            <w:vAlign w:val="center"/>
            <w:hideMark/>
          </w:tcPr>
          <w:p w14:paraId="4271A41B" w14:textId="50DABF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4.404 </w:t>
            </w:r>
          </w:p>
        </w:tc>
        <w:tc>
          <w:tcPr>
            <w:tcW w:w="852" w:type="dxa"/>
            <w:noWrap/>
            <w:vAlign w:val="center"/>
            <w:hideMark/>
          </w:tcPr>
          <w:p w14:paraId="1CB18A82" w14:textId="7AF3F9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4.404 </w:t>
            </w:r>
          </w:p>
        </w:tc>
        <w:tc>
          <w:tcPr>
            <w:tcW w:w="851" w:type="dxa"/>
            <w:noWrap/>
            <w:vAlign w:val="center"/>
            <w:hideMark/>
          </w:tcPr>
          <w:p w14:paraId="621B69E0" w14:textId="280B65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5.365 </w:t>
            </w:r>
          </w:p>
        </w:tc>
        <w:tc>
          <w:tcPr>
            <w:tcW w:w="851" w:type="dxa"/>
            <w:noWrap/>
            <w:vAlign w:val="center"/>
            <w:hideMark/>
          </w:tcPr>
          <w:p w14:paraId="50B9AF9C" w14:textId="3D9E349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5.047 </w:t>
            </w:r>
          </w:p>
        </w:tc>
        <w:tc>
          <w:tcPr>
            <w:tcW w:w="851" w:type="dxa"/>
            <w:noWrap/>
            <w:vAlign w:val="center"/>
            <w:hideMark/>
          </w:tcPr>
          <w:p w14:paraId="7E92C976" w14:textId="132EE7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5.047 </w:t>
            </w:r>
          </w:p>
        </w:tc>
        <w:tc>
          <w:tcPr>
            <w:tcW w:w="852" w:type="dxa"/>
            <w:noWrap/>
            <w:vAlign w:val="center"/>
            <w:hideMark/>
          </w:tcPr>
          <w:p w14:paraId="6047B33E" w14:textId="7E3366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5.365 </w:t>
            </w:r>
          </w:p>
        </w:tc>
      </w:tr>
      <w:tr w:rsidR="006E6CA4" w:rsidRPr="006E7723" w14:paraId="365E3F0E" w14:textId="77777777" w:rsidTr="006E6CA4">
        <w:trPr>
          <w:gridAfter w:val="1"/>
          <w:wAfter w:w="9" w:type="dxa"/>
          <w:trHeight w:val="285"/>
          <w:jc w:val="center"/>
        </w:trPr>
        <w:tc>
          <w:tcPr>
            <w:tcW w:w="565" w:type="dxa"/>
            <w:noWrap/>
            <w:vAlign w:val="center"/>
            <w:hideMark/>
          </w:tcPr>
          <w:p w14:paraId="5479AC3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085</w:t>
            </w:r>
          </w:p>
        </w:tc>
        <w:tc>
          <w:tcPr>
            <w:tcW w:w="1554" w:type="dxa"/>
            <w:noWrap/>
            <w:vAlign w:val="center"/>
            <w:hideMark/>
          </w:tcPr>
          <w:p w14:paraId="5AD05DB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filigrana 2</w:t>
            </w:r>
          </w:p>
        </w:tc>
        <w:tc>
          <w:tcPr>
            <w:tcW w:w="1135" w:type="dxa"/>
            <w:noWrap/>
            <w:vAlign w:val="center"/>
            <w:hideMark/>
          </w:tcPr>
          <w:p w14:paraId="06A84E5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52 unidades</w:t>
            </w:r>
          </w:p>
        </w:tc>
        <w:tc>
          <w:tcPr>
            <w:tcW w:w="851" w:type="dxa"/>
            <w:noWrap/>
            <w:vAlign w:val="center"/>
            <w:hideMark/>
          </w:tcPr>
          <w:p w14:paraId="01D201B4" w14:textId="1A9CE59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4.215 </w:t>
            </w:r>
          </w:p>
        </w:tc>
        <w:tc>
          <w:tcPr>
            <w:tcW w:w="851" w:type="dxa"/>
            <w:noWrap/>
            <w:vAlign w:val="center"/>
            <w:hideMark/>
          </w:tcPr>
          <w:p w14:paraId="7097FC4D" w14:textId="6F4599D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4.540 </w:t>
            </w:r>
          </w:p>
        </w:tc>
        <w:tc>
          <w:tcPr>
            <w:tcW w:w="851" w:type="dxa"/>
            <w:noWrap/>
            <w:vAlign w:val="center"/>
            <w:hideMark/>
          </w:tcPr>
          <w:p w14:paraId="11B712BC" w14:textId="7322E3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5.811 </w:t>
            </w:r>
          </w:p>
        </w:tc>
        <w:tc>
          <w:tcPr>
            <w:tcW w:w="851" w:type="dxa"/>
            <w:noWrap/>
            <w:vAlign w:val="center"/>
            <w:hideMark/>
          </w:tcPr>
          <w:p w14:paraId="37566AF9" w14:textId="7D56EA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4.215 </w:t>
            </w:r>
          </w:p>
        </w:tc>
        <w:tc>
          <w:tcPr>
            <w:tcW w:w="852" w:type="dxa"/>
            <w:noWrap/>
            <w:vAlign w:val="center"/>
            <w:hideMark/>
          </w:tcPr>
          <w:p w14:paraId="0952A089" w14:textId="0DBC99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4.540 </w:t>
            </w:r>
          </w:p>
        </w:tc>
        <w:tc>
          <w:tcPr>
            <w:tcW w:w="851" w:type="dxa"/>
            <w:noWrap/>
            <w:vAlign w:val="center"/>
            <w:hideMark/>
          </w:tcPr>
          <w:p w14:paraId="41E56596" w14:textId="2B6494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5.811 </w:t>
            </w:r>
          </w:p>
        </w:tc>
        <w:tc>
          <w:tcPr>
            <w:tcW w:w="851" w:type="dxa"/>
            <w:noWrap/>
            <w:vAlign w:val="center"/>
            <w:hideMark/>
          </w:tcPr>
          <w:p w14:paraId="1876FFB7" w14:textId="6F6129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4.215 </w:t>
            </w:r>
          </w:p>
        </w:tc>
        <w:tc>
          <w:tcPr>
            <w:tcW w:w="851" w:type="dxa"/>
            <w:noWrap/>
            <w:vAlign w:val="center"/>
            <w:hideMark/>
          </w:tcPr>
          <w:p w14:paraId="283CC941" w14:textId="3B4738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4.540 </w:t>
            </w:r>
          </w:p>
        </w:tc>
        <w:tc>
          <w:tcPr>
            <w:tcW w:w="852" w:type="dxa"/>
            <w:noWrap/>
            <w:vAlign w:val="center"/>
            <w:hideMark/>
          </w:tcPr>
          <w:p w14:paraId="3F0177D0" w14:textId="5B6145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5.811 </w:t>
            </w:r>
          </w:p>
        </w:tc>
      </w:tr>
      <w:tr w:rsidR="006E6CA4" w:rsidRPr="006E7723" w14:paraId="629A9DC7" w14:textId="77777777" w:rsidTr="006E6CA4">
        <w:trPr>
          <w:gridAfter w:val="1"/>
          <w:wAfter w:w="9" w:type="dxa"/>
          <w:trHeight w:val="285"/>
          <w:jc w:val="center"/>
        </w:trPr>
        <w:tc>
          <w:tcPr>
            <w:tcW w:w="565" w:type="dxa"/>
            <w:noWrap/>
            <w:vAlign w:val="center"/>
            <w:hideMark/>
          </w:tcPr>
          <w:p w14:paraId="58A5C36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086</w:t>
            </w:r>
          </w:p>
        </w:tc>
        <w:tc>
          <w:tcPr>
            <w:tcW w:w="1554" w:type="dxa"/>
            <w:noWrap/>
            <w:vAlign w:val="center"/>
            <w:hideMark/>
          </w:tcPr>
          <w:p w14:paraId="6A46B6B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Higiénico</w:t>
            </w:r>
          </w:p>
        </w:tc>
        <w:tc>
          <w:tcPr>
            <w:tcW w:w="1135" w:type="dxa"/>
            <w:noWrap/>
            <w:vAlign w:val="center"/>
            <w:hideMark/>
          </w:tcPr>
          <w:p w14:paraId="35DC51F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24 unidades</w:t>
            </w:r>
          </w:p>
        </w:tc>
        <w:tc>
          <w:tcPr>
            <w:tcW w:w="851" w:type="dxa"/>
            <w:noWrap/>
            <w:vAlign w:val="center"/>
            <w:hideMark/>
          </w:tcPr>
          <w:p w14:paraId="60412F25" w14:textId="58DCD17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59.643 </w:t>
            </w:r>
          </w:p>
        </w:tc>
        <w:tc>
          <w:tcPr>
            <w:tcW w:w="851" w:type="dxa"/>
            <w:noWrap/>
            <w:vAlign w:val="center"/>
            <w:hideMark/>
          </w:tcPr>
          <w:p w14:paraId="3FBA840B" w14:textId="6057CE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59.643 </w:t>
            </w:r>
          </w:p>
        </w:tc>
        <w:tc>
          <w:tcPr>
            <w:tcW w:w="851" w:type="dxa"/>
            <w:noWrap/>
            <w:vAlign w:val="center"/>
            <w:hideMark/>
          </w:tcPr>
          <w:p w14:paraId="71687F85" w14:textId="774BBF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59.643 </w:t>
            </w:r>
          </w:p>
        </w:tc>
        <w:tc>
          <w:tcPr>
            <w:tcW w:w="851" w:type="dxa"/>
            <w:noWrap/>
            <w:vAlign w:val="center"/>
            <w:hideMark/>
          </w:tcPr>
          <w:p w14:paraId="50F1163D" w14:textId="36CEFE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58.785 </w:t>
            </w:r>
          </w:p>
        </w:tc>
        <w:tc>
          <w:tcPr>
            <w:tcW w:w="852" w:type="dxa"/>
            <w:noWrap/>
            <w:vAlign w:val="center"/>
            <w:hideMark/>
          </w:tcPr>
          <w:p w14:paraId="4BEF04FD" w14:textId="416B31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58.785 </w:t>
            </w:r>
          </w:p>
        </w:tc>
        <w:tc>
          <w:tcPr>
            <w:tcW w:w="851" w:type="dxa"/>
            <w:noWrap/>
            <w:vAlign w:val="center"/>
            <w:hideMark/>
          </w:tcPr>
          <w:p w14:paraId="2B9F4E28" w14:textId="5E274F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58.785 </w:t>
            </w:r>
          </w:p>
        </w:tc>
        <w:tc>
          <w:tcPr>
            <w:tcW w:w="851" w:type="dxa"/>
            <w:noWrap/>
            <w:vAlign w:val="center"/>
            <w:hideMark/>
          </w:tcPr>
          <w:p w14:paraId="19860BC2" w14:textId="53ECC76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57.914 </w:t>
            </w:r>
          </w:p>
        </w:tc>
        <w:tc>
          <w:tcPr>
            <w:tcW w:w="851" w:type="dxa"/>
            <w:noWrap/>
            <w:vAlign w:val="center"/>
            <w:hideMark/>
          </w:tcPr>
          <w:p w14:paraId="467DBFEF" w14:textId="2F857E1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57.914 </w:t>
            </w:r>
          </w:p>
        </w:tc>
        <w:tc>
          <w:tcPr>
            <w:tcW w:w="852" w:type="dxa"/>
            <w:noWrap/>
            <w:vAlign w:val="center"/>
            <w:hideMark/>
          </w:tcPr>
          <w:p w14:paraId="6138FEFA" w14:textId="369D2D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57.914 </w:t>
            </w:r>
          </w:p>
        </w:tc>
      </w:tr>
      <w:tr w:rsidR="006E6CA4" w:rsidRPr="006E7723" w14:paraId="0CCE107E" w14:textId="77777777" w:rsidTr="006E6CA4">
        <w:trPr>
          <w:gridAfter w:val="1"/>
          <w:wAfter w:w="9" w:type="dxa"/>
          <w:trHeight w:val="285"/>
          <w:jc w:val="center"/>
        </w:trPr>
        <w:tc>
          <w:tcPr>
            <w:tcW w:w="565" w:type="dxa"/>
            <w:noWrap/>
            <w:vAlign w:val="center"/>
            <w:hideMark/>
          </w:tcPr>
          <w:p w14:paraId="60A3B6C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087</w:t>
            </w:r>
          </w:p>
        </w:tc>
        <w:tc>
          <w:tcPr>
            <w:tcW w:w="1554" w:type="dxa"/>
            <w:noWrap/>
            <w:vAlign w:val="center"/>
            <w:hideMark/>
          </w:tcPr>
          <w:p w14:paraId="03A7E82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iris</w:t>
            </w:r>
          </w:p>
        </w:tc>
        <w:tc>
          <w:tcPr>
            <w:tcW w:w="1135" w:type="dxa"/>
            <w:noWrap/>
            <w:vAlign w:val="center"/>
            <w:hideMark/>
          </w:tcPr>
          <w:p w14:paraId="5B82F82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Block x 100 unidades</w:t>
            </w:r>
          </w:p>
        </w:tc>
        <w:tc>
          <w:tcPr>
            <w:tcW w:w="851" w:type="dxa"/>
            <w:noWrap/>
            <w:vAlign w:val="center"/>
            <w:hideMark/>
          </w:tcPr>
          <w:p w14:paraId="4A7739BA" w14:textId="5560054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12.530 </w:t>
            </w:r>
          </w:p>
        </w:tc>
        <w:tc>
          <w:tcPr>
            <w:tcW w:w="851" w:type="dxa"/>
            <w:noWrap/>
            <w:vAlign w:val="center"/>
            <w:hideMark/>
          </w:tcPr>
          <w:p w14:paraId="5AEE5F92" w14:textId="079DB7D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12.668 </w:t>
            </w:r>
          </w:p>
        </w:tc>
        <w:tc>
          <w:tcPr>
            <w:tcW w:w="851" w:type="dxa"/>
            <w:noWrap/>
            <w:vAlign w:val="center"/>
            <w:hideMark/>
          </w:tcPr>
          <w:p w14:paraId="05D55D6D" w14:textId="74803B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12.952 </w:t>
            </w:r>
          </w:p>
        </w:tc>
        <w:tc>
          <w:tcPr>
            <w:tcW w:w="851" w:type="dxa"/>
            <w:noWrap/>
            <w:vAlign w:val="center"/>
            <w:hideMark/>
          </w:tcPr>
          <w:p w14:paraId="656DDBF6" w14:textId="79069C9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12.530 </w:t>
            </w:r>
          </w:p>
        </w:tc>
        <w:tc>
          <w:tcPr>
            <w:tcW w:w="852" w:type="dxa"/>
            <w:noWrap/>
            <w:vAlign w:val="center"/>
            <w:hideMark/>
          </w:tcPr>
          <w:p w14:paraId="429C6381" w14:textId="15A61E1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12.668 </w:t>
            </w:r>
          </w:p>
        </w:tc>
        <w:tc>
          <w:tcPr>
            <w:tcW w:w="851" w:type="dxa"/>
            <w:noWrap/>
            <w:vAlign w:val="center"/>
            <w:hideMark/>
          </w:tcPr>
          <w:p w14:paraId="04A21E5D" w14:textId="51B5C8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12.952 </w:t>
            </w:r>
          </w:p>
        </w:tc>
        <w:tc>
          <w:tcPr>
            <w:tcW w:w="851" w:type="dxa"/>
            <w:noWrap/>
            <w:vAlign w:val="center"/>
            <w:hideMark/>
          </w:tcPr>
          <w:p w14:paraId="5A7388BC" w14:textId="1FC9A50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12.530 </w:t>
            </w:r>
          </w:p>
        </w:tc>
        <w:tc>
          <w:tcPr>
            <w:tcW w:w="851" w:type="dxa"/>
            <w:noWrap/>
            <w:vAlign w:val="center"/>
            <w:hideMark/>
          </w:tcPr>
          <w:p w14:paraId="1D5181EB" w14:textId="081D94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12.668 </w:t>
            </w:r>
          </w:p>
        </w:tc>
        <w:tc>
          <w:tcPr>
            <w:tcW w:w="852" w:type="dxa"/>
            <w:noWrap/>
            <w:vAlign w:val="center"/>
            <w:hideMark/>
          </w:tcPr>
          <w:p w14:paraId="5AF1E43E" w14:textId="5FF880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12.952 </w:t>
            </w:r>
          </w:p>
        </w:tc>
      </w:tr>
      <w:tr w:rsidR="006E6CA4" w:rsidRPr="006E7723" w14:paraId="60060ADA" w14:textId="77777777" w:rsidTr="006E6CA4">
        <w:trPr>
          <w:gridAfter w:val="1"/>
          <w:wAfter w:w="9" w:type="dxa"/>
          <w:trHeight w:val="285"/>
          <w:jc w:val="center"/>
        </w:trPr>
        <w:tc>
          <w:tcPr>
            <w:tcW w:w="565" w:type="dxa"/>
            <w:noWrap/>
            <w:vAlign w:val="center"/>
            <w:hideMark/>
          </w:tcPr>
          <w:p w14:paraId="585B6FD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088</w:t>
            </w:r>
          </w:p>
        </w:tc>
        <w:tc>
          <w:tcPr>
            <w:tcW w:w="1554" w:type="dxa"/>
            <w:noWrap/>
            <w:vAlign w:val="center"/>
            <w:hideMark/>
          </w:tcPr>
          <w:p w14:paraId="46DD67B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Kraft</w:t>
            </w:r>
          </w:p>
        </w:tc>
        <w:tc>
          <w:tcPr>
            <w:tcW w:w="1135" w:type="dxa"/>
            <w:noWrap/>
            <w:vAlign w:val="center"/>
            <w:hideMark/>
          </w:tcPr>
          <w:p w14:paraId="36DF9EB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w:t>
            </w:r>
          </w:p>
        </w:tc>
        <w:tc>
          <w:tcPr>
            <w:tcW w:w="851" w:type="dxa"/>
            <w:noWrap/>
            <w:vAlign w:val="center"/>
            <w:hideMark/>
          </w:tcPr>
          <w:p w14:paraId="3BD86271" w14:textId="0A59E9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49.862 </w:t>
            </w:r>
          </w:p>
        </w:tc>
        <w:tc>
          <w:tcPr>
            <w:tcW w:w="851" w:type="dxa"/>
            <w:noWrap/>
            <w:vAlign w:val="center"/>
            <w:hideMark/>
          </w:tcPr>
          <w:p w14:paraId="774556F9" w14:textId="518B39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51.366 </w:t>
            </w:r>
          </w:p>
        </w:tc>
        <w:tc>
          <w:tcPr>
            <w:tcW w:w="851" w:type="dxa"/>
            <w:noWrap/>
            <w:vAlign w:val="center"/>
            <w:hideMark/>
          </w:tcPr>
          <w:p w14:paraId="3A268B10" w14:textId="30B9A5B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51.366 </w:t>
            </w:r>
          </w:p>
        </w:tc>
        <w:tc>
          <w:tcPr>
            <w:tcW w:w="851" w:type="dxa"/>
            <w:noWrap/>
            <w:vAlign w:val="center"/>
            <w:hideMark/>
          </w:tcPr>
          <w:p w14:paraId="73B1C159" w14:textId="4534FC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49.862 </w:t>
            </w:r>
          </w:p>
        </w:tc>
        <w:tc>
          <w:tcPr>
            <w:tcW w:w="852" w:type="dxa"/>
            <w:noWrap/>
            <w:vAlign w:val="center"/>
            <w:hideMark/>
          </w:tcPr>
          <w:p w14:paraId="055359B0" w14:textId="7CC033E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49.862 </w:t>
            </w:r>
          </w:p>
        </w:tc>
        <w:tc>
          <w:tcPr>
            <w:tcW w:w="851" w:type="dxa"/>
            <w:noWrap/>
            <w:vAlign w:val="center"/>
            <w:hideMark/>
          </w:tcPr>
          <w:p w14:paraId="69A46D35" w14:textId="09711E6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51.366 </w:t>
            </w:r>
          </w:p>
        </w:tc>
        <w:tc>
          <w:tcPr>
            <w:tcW w:w="851" w:type="dxa"/>
            <w:noWrap/>
            <w:vAlign w:val="center"/>
            <w:hideMark/>
          </w:tcPr>
          <w:p w14:paraId="63FE73E7" w14:textId="4B33F77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49.862 </w:t>
            </w:r>
          </w:p>
        </w:tc>
        <w:tc>
          <w:tcPr>
            <w:tcW w:w="851" w:type="dxa"/>
            <w:noWrap/>
            <w:vAlign w:val="center"/>
            <w:hideMark/>
          </w:tcPr>
          <w:p w14:paraId="33B1431B" w14:textId="1E4110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49.862 </w:t>
            </w:r>
          </w:p>
        </w:tc>
        <w:tc>
          <w:tcPr>
            <w:tcW w:w="852" w:type="dxa"/>
            <w:noWrap/>
            <w:vAlign w:val="center"/>
            <w:hideMark/>
          </w:tcPr>
          <w:p w14:paraId="326822A6" w14:textId="2B4C3D1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51.366 </w:t>
            </w:r>
          </w:p>
        </w:tc>
      </w:tr>
      <w:tr w:rsidR="006E6CA4" w:rsidRPr="006E7723" w14:paraId="22084254" w14:textId="77777777" w:rsidTr="006E6CA4">
        <w:trPr>
          <w:gridAfter w:val="1"/>
          <w:wAfter w:w="9" w:type="dxa"/>
          <w:trHeight w:val="285"/>
          <w:jc w:val="center"/>
        </w:trPr>
        <w:tc>
          <w:tcPr>
            <w:tcW w:w="565" w:type="dxa"/>
            <w:noWrap/>
            <w:vAlign w:val="center"/>
            <w:hideMark/>
          </w:tcPr>
          <w:p w14:paraId="62DB312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089</w:t>
            </w:r>
          </w:p>
        </w:tc>
        <w:tc>
          <w:tcPr>
            <w:tcW w:w="1554" w:type="dxa"/>
            <w:noWrap/>
            <w:vAlign w:val="center"/>
            <w:hideMark/>
          </w:tcPr>
          <w:p w14:paraId="0DF9647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para origami</w:t>
            </w:r>
          </w:p>
        </w:tc>
        <w:tc>
          <w:tcPr>
            <w:tcW w:w="1135" w:type="dxa"/>
            <w:noWrap/>
            <w:vAlign w:val="center"/>
            <w:hideMark/>
          </w:tcPr>
          <w:p w14:paraId="3390AF2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Block x 50 unidades</w:t>
            </w:r>
          </w:p>
        </w:tc>
        <w:tc>
          <w:tcPr>
            <w:tcW w:w="851" w:type="dxa"/>
            <w:noWrap/>
            <w:vAlign w:val="center"/>
            <w:hideMark/>
          </w:tcPr>
          <w:p w14:paraId="509D5226" w14:textId="4A4D811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7.045 </w:t>
            </w:r>
          </w:p>
        </w:tc>
        <w:tc>
          <w:tcPr>
            <w:tcW w:w="851" w:type="dxa"/>
            <w:noWrap/>
            <w:vAlign w:val="center"/>
            <w:hideMark/>
          </w:tcPr>
          <w:p w14:paraId="3E655EDC" w14:textId="3271CC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7.587 </w:t>
            </w:r>
          </w:p>
        </w:tc>
        <w:tc>
          <w:tcPr>
            <w:tcW w:w="851" w:type="dxa"/>
            <w:noWrap/>
            <w:vAlign w:val="center"/>
            <w:hideMark/>
          </w:tcPr>
          <w:p w14:paraId="51F4FCB5" w14:textId="1F463D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8.924 </w:t>
            </w:r>
          </w:p>
        </w:tc>
        <w:tc>
          <w:tcPr>
            <w:tcW w:w="851" w:type="dxa"/>
            <w:noWrap/>
            <w:vAlign w:val="center"/>
            <w:hideMark/>
          </w:tcPr>
          <w:p w14:paraId="3E8F7CFA" w14:textId="2187FCB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7.045 </w:t>
            </w:r>
          </w:p>
        </w:tc>
        <w:tc>
          <w:tcPr>
            <w:tcW w:w="852" w:type="dxa"/>
            <w:noWrap/>
            <w:vAlign w:val="center"/>
            <w:hideMark/>
          </w:tcPr>
          <w:p w14:paraId="21BA58C4" w14:textId="16D9C66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7.587 </w:t>
            </w:r>
          </w:p>
        </w:tc>
        <w:tc>
          <w:tcPr>
            <w:tcW w:w="851" w:type="dxa"/>
            <w:noWrap/>
            <w:vAlign w:val="center"/>
            <w:hideMark/>
          </w:tcPr>
          <w:p w14:paraId="04EC17CC" w14:textId="70F182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8.924 </w:t>
            </w:r>
          </w:p>
        </w:tc>
        <w:tc>
          <w:tcPr>
            <w:tcW w:w="851" w:type="dxa"/>
            <w:noWrap/>
            <w:vAlign w:val="center"/>
            <w:hideMark/>
          </w:tcPr>
          <w:p w14:paraId="70599040" w14:textId="15A906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7.045 </w:t>
            </w:r>
          </w:p>
        </w:tc>
        <w:tc>
          <w:tcPr>
            <w:tcW w:w="851" w:type="dxa"/>
            <w:noWrap/>
            <w:vAlign w:val="center"/>
            <w:hideMark/>
          </w:tcPr>
          <w:p w14:paraId="36FFC85C" w14:textId="2394FFA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7.587 </w:t>
            </w:r>
          </w:p>
        </w:tc>
        <w:tc>
          <w:tcPr>
            <w:tcW w:w="852" w:type="dxa"/>
            <w:noWrap/>
            <w:vAlign w:val="center"/>
            <w:hideMark/>
          </w:tcPr>
          <w:p w14:paraId="0DB6347C" w14:textId="726080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8.924 </w:t>
            </w:r>
          </w:p>
        </w:tc>
      </w:tr>
      <w:tr w:rsidR="006E6CA4" w:rsidRPr="006E7723" w14:paraId="6FD48D86" w14:textId="77777777" w:rsidTr="006E6CA4">
        <w:trPr>
          <w:gridAfter w:val="1"/>
          <w:wAfter w:w="9" w:type="dxa"/>
          <w:trHeight w:val="285"/>
          <w:jc w:val="center"/>
        </w:trPr>
        <w:tc>
          <w:tcPr>
            <w:tcW w:w="565" w:type="dxa"/>
            <w:noWrap/>
            <w:vAlign w:val="center"/>
            <w:hideMark/>
          </w:tcPr>
          <w:p w14:paraId="31E55CB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090</w:t>
            </w:r>
          </w:p>
        </w:tc>
        <w:tc>
          <w:tcPr>
            <w:tcW w:w="1554" w:type="dxa"/>
            <w:noWrap/>
            <w:vAlign w:val="center"/>
            <w:hideMark/>
          </w:tcPr>
          <w:p w14:paraId="4722CE4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Pegante en líquido</w:t>
            </w:r>
          </w:p>
        </w:tc>
        <w:tc>
          <w:tcPr>
            <w:tcW w:w="1135" w:type="dxa"/>
            <w:noWrap/>
            <w:vAlign w:val="center"/>
            <w:hideMark/>
          </w:tcPr>
          <w:p w14:paraId="1D4FF53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Galón x 4000g</w:t>
            </w:r>
          </w:p>
        </w:tc>
        <w:tc>
          <w:tcPr>
            <w:tcW w:w="851" w:type="dxa"/>
            <w:noWrap/>
            <w:vAlign w:val="center"/>
            <w:hideMark/>
          </w:tcPr>
          <w:p w14:paraId="1F7F627A" w14:textId="000B08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67.350 </w:t>
            </w:r>
          </w:p>
        </w:tc>
        <w:tc>
          <w:tcPr>
            <w:tcW w:w="851" w:type="dxa"/>
            <w:noWrap/>
            <w:vAlign w:val="center"/>
            <w:hideMark/>
          </w:tcPr>
          <w:p w14:paraId="74F1A2D5" w14:textId="23ACA4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81.214 </w:t>
            </w:r>
          </w:p>
        </w:tc>
        <w:tc>
          <w:tcPr>
            <w:tcW w:w="851" w:type="dxa"/>
            <w:noWrap/>
            <w:vAlign w:val="center"/>
            <w:hideMark/>
          </w:tcPr>
          <w:p w14:paraId="7500AE47" w14:textId="51E0C67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91.068 </w:t>
            </w:r>
          </w:p>
        </w:tc>
        <w:tc>
          <w:tcPr>
            <w:tcW w:w="851" w:type="dxa"/>
            <w:noWrap/>
            <w:vAlign w:val="center"/>
            <w:hideMark/>
          </w:tcPr>
          <w:p w14:paraId="362ABF06" w14:textId="14834E8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66.864 </w:t>
            </w:r>
          </w:p>
        </w:tc>
        <w:tc>
          <w:tcPr>
            <w:tcW w:w="852" w:type="dxa"/>
            <w:noWrap/>
            <w:vAlign w:val="center"/>
            <w:hideMark/>
          </w:tcPr>
          <w:p w14:paraId="20EF0BF1" w14:textId="4112509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80.659 </w:t>
            </w:r>
          </w:p>
        </w:tc>
        <w:tc>
          <w:tcPr>
            <w:tcW w:w="851" w:type="dxa"/>
            <w:noWrap/>
            <w:vAlign w:val="center"/>
            <w:hideMark/>
          </w:tcPr>
          <w:p w14:paraId="0DA9F053" w14:textId="67A890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90.479 </w:t>
            </w:r>
          </w:p>
        </w:tc>
        <w:tc>
          <w:tcPr>
            <w:tcW w:w="851" w:type="dxa"/>
            <w:noWrap/>
            <w:vAlign w:val="center"/>
            <w:hideMark/>
          </w:tcPr>
          <w:p w14:paraId="4B75567A" w14:textId="68CDC02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66.366 </w:t>
            </w:r>
          </w:p>
        </w:tc>
        <w:tc>
          <w:tcPr>
            <w:tcW w:w="851" w:type="dxa"/>
            <w:noWrap/>
            <w:vAlign w:val="center"/>
            <w:hideMark/>
          </w:tcPr>
          <w:p w14:paraId="6F83543E" w14:textId="249E6A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80.093 </w:t>
            </w:r>
          </w:p>
        </w:tc>
        <w:tc>
          <w:tcPr>
            <w:tcW w:w="852" w:type="dxa"/>
            <w:noWrap/>
            <w:vAlign w:val="center"/>
            <w:hideMark/>
          </w:tcPr>
          <w:p w14:paraId="1C43CB22" w14:textId="4061F0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89.878 </w:t>
            </w:r>
          </w:p>
        </w:tc>
      </w:tr>
      <w:tr w:rsidR="006E6CA4" w:rsidRPr="006E7723" w14:paraId="7CC03055" w14:textId="77777777" w:rsidTr="006E6CA4">
        <w:trPr>
          <w:gridAfter w:val="1"/>
          <w:wAfter w:w="9" w:type="dxa"/>
          <w:trHeight w:val="285"/>
          <w:jc w:val="center"/>
        </w:trPr>
        <w:tc>
          <w:tcPr>
            <w:tcW w:w="565" w:type="dxa"/>
            <w:noWrap/>
            <w:vAlign w:val="center"/>
            <w:hideMark/>
          </w:tcPr>
          <w:p w14:paraId="4846340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091</w:t>
            </w:r>
          </w:p>
        </w:tc>
        <w:tc>
          <w:tcPr>
            <w:tcW w:w="1554" w:type="dxa"/>
            <w:noWrap/>
            <w:vAlign w:val="center"/>
            <w:hideMark/>
          </w:tcPr>
          <w:p w14:paraId="4846F58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Pernos</w:t>
            </w:r>
          </w:p>
        </w:tc>
        <w:tc>
          <w:tcPr>
            <w:tcW w:w="1135" w:type="dxa"/>
            <w:noWrap/>
            <w:vAlign w:val="center"/>
            <w:hideMark/>
          </w:tcPr>
          <w:p w14:paraId="654698C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60600ED7" w14:textId="37353F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11.338 </w:t>
            </w:r>
          </w:p>
        </w:tc>
        <w:tc>
          <w:tcPr>
            <w:tcW w:w="851" w:type="dxa"/>
            <w:noWrap/>
            <w:vAlign w:val="center"/>
            <w:hideMark/>
          </w:tcPr>
          <w:p w14:paraId="6026344E" w14:textId="225ACC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13.931 </w:t>
            </w:r>
          </w:p>
        </w:tc>
        <w:tc>
          <w:tcPr>
            <w:tcW w:w="851" w:type="dxa"/>
            <w:noWrap/>
            <w:vAlign w:val="center"/>
            <w:hideMark/>
          </w:tcPr>
          <w:p w14:paraId="34B18B40" w14:textId="410370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16.956 </w:t>
            </w:r>
          </w:p>
        </w:tc>
        <w:tc>
          <w:tcPr>
            <w:tcW w:w="851" w:type="dxa"/>
            <w:noWrap/>
            <w:vAlign w:val="center"/>
            <w:hideMark/>
          </w:tcPr>
          <w:p w14:paraId="1A37D3D8" w14:textId="3456F45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11.338 </w:t>
            </w:r>
          </w:p>
        </w:tc>
        <w:tc>
          <w:tcPr>
            <w:tcW w:w="852" w:type="dxa"/>
            <w:noWrap/>
            <w:vAlign w:val="center"/>
            <w:hideMark/>
          </w:tcPr>
          <w:p w14:paraId="6AC6C4C8" w14:textId="41B280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13.804 </w:t>
            </w:r>
          </w:p>
        </w:tc>
        <w:tc>
          <w:tcPr>
            <w:tcW w:w="851" w:type="dxa"/>
            <w:noWrap/>
            <w:vAlign w:val="center"/>
            <w:hideMark/>
          </w:tcPr>
          <w:p w14:paraId="66781927" w14:textId="68DDB3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22.987 </w:t>
            </w:r>
          </w:p>
        </w:tc>
        <w:tc>
          <w:tcPr>
            <w:tcW w:w="851" w:type="dxa"/>
            <w:noWrap/>
            <w:vAlign w:val="center"/>
            <w:hideMark/>
          </w:tcPr>
          <w:p w14:paraId="2869C79C" w14:textId="3C6F7E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11.338 </w:t>
            </w:r>
          </w:p>
        </w:tc>
        <w:tc>
          <w:tcPr>
            <w:tcW w:w="851" w:type="dxa"/>
            <w:noWrap/>
            <w:vAlign w:val="center"/>
            <w:hideMark/>
          </w:tcPr>
          <w:p w14:paraId="7D1B685C" w14:textId="0EB0A42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13.675 </w:t>
            </w:r>
          </w:p>
        </w:tc>
        <w:tc>
          <w:tcPr>
            <w:tcW w:w="852" w:type="dxa"/>
            <w:noWrap/>
            <w:vAlign w:val="center"/>
            <w:hideMark/>
          </w:tcPr>
          <w:p w14:paraId="1F7F9692" w14:textId="739B551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22.835 </w:t>
            </w:r>
          </w:p>
        </w:tc>
      </w:tr>
      <w:tr w:rsidR="006E6CA4" w:rsidRPr="006E7723" w14:paraId="2242E1A8" w14:textId="77777777" w:rsidTr="006E6CA4">
        <w:trPr>
          <w:gridAfter w:val="1"/>
          <w:wAfter w:w="9" w:type="dxa"/>
          <w:trHeight w:val="285"/>
          <w:jc w:val="center"/>
        </w:trPr>
        <w:tc>
          <w:tcPr>
            <w:tcW w:w="565" w:type="dxa"/>
            <w:noWrap/>
            <w:vAlign w:val="center"/>
            <w:hideMark/>
          </w:tcPr>
          <w:p w14:paraId="740B302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092</w:t>
            </w:r>
          </w:p>
        </w:tc>
        <w:tc>
          <w:tcPr>
            <w:tcW w:w="1554" w:type="dxa"/>
            <w:noWrap/>
            <w:vAlign w:val="center"/>
            <w:hideMark/>
          </w:tcPr>
          <w:p w14:paraId="6C432AF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Pilas AA</w:t>
            </w:r>
          </w:p>
        </w:tc>
        <w:tc>
          <w:tcPr>
            <w:tcW w:w="1135" w:type="dxa"/>
            <w:noWrap/>
            <w:vAlign w:val="center"/>
            <w:hideMark/>
          </w:tcPr>
          <w:p w14:paraId="67D568F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4 unidades</w:t>
            </w:r>
          </w:p>
        </w:tc>
        <w:tc>
          <w:tcPr>
            <w:tcW w:w="851" w:type="dxa"/>
            <w:noWrap/>
            <w:vAlign w:val="center"/>
            <w:hideMark/>
          </w:tcPr>
          <w:p w14:paraId="01283D46" w14:textId="59CDEF0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10.705 </w:t>
            </w:r>
          </w:p>
        </w:tc>
        <w:tc>
          <w:tcPr>
            <w:tcW w:w="851" w:type="dxa"/>
            <w:noWrap/>
            <w:vAlign w:val="center"/>
            <w:hideMark/>
          </w:tcPr>
          <w:p w14:paraId="7FC357BB" w14:textId="529107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12.741 </w:t>
            </w:r>
          </w:p>
        </w:tc>
        <w:tc>
          <w:tcPr>
            <w:tcW w:w="851" w:type="dxa"/>
            <w:noWrap/>
            <w:vAlign w:val="center"/>
            <w:hideMark/>
          </w:tcPr>
          <w:p w14:paraId="04098EB5" w14:textId="6D77084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12.741 </w:t>
            </w:r>
          </w:p>
        </w:tc>
        <w:tc>
          <w:tcPr>
            <w:tcW w:w="851" w:type="dxa"/>
            <w:noWrap/>
            <w:vAlign w:val="center"/>
            <w:hideMark/>
          </w:tcPr>
          <w:p w14:paraId="7DB478D0" w14:textId="4232D1F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10.705 </w:t>
            </w:r>
          </w:p>
        </w:tc>
        <w:tc>
          <w:tcPr>
            <w:tcW w:w="852" w:type="dxa"/>
            <w:noWrap/>
            <w:vAlign w:val="center"/>
            <w:hideMark/>
          </w:tcPr>
          <w:p w14:paraId="0F8BB335" w14:textId="5784E1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10.789 </w:t>
            </w:r>
          </w:p>
        </w:tc>
        <w:tc>
          <w:tcPr>
            <w:tcW w:w="851" w:type="dxa"/>
            <w:noWrap/>
            <w:vAlign w:val="center"/>
            <w:hideMark/>
          </w:tcPr>
          <w:p w14:paraId="7D66C49A" w14:textId="3E08F3A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14.013 </w:t>
            </w:r>
          </w:p>
        </w:tc>
        <w:tc>
          <w:tcPr>
            <w:tcW w:w="851" w:type="dxa"/>
            <w:noWrap/>
            <w:vAlign w:val="center"/>
            <w:hideMark/>
          </w:tcPr>
          <w:p w14:paraId="6A914BAB" w14:textId="24B2CE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10.705 </w:t>
            </w:r>
          </w:p>
        </w:tc>
        <w:tc>
          <w:tcPr>
            <w:tcW w:w="851" w:type="dxa"/>
            <w:noWrap/>
            <w:vAlign w:val="center"/>
            <w:hideMark/>
          </w:tcPr>
          <w:p w14:paraId="6310C58C" w14:textId="0355C2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10.705 </w:t>
            </w:r>
          </w:p>
        </w:tc>
        <w:tc>
          <w:tcPr>
            <w:tcW w:w="852" w:type="dxa"/>
            <w:noWrap/>
            <w:vAlign w:val="center"/>
            <w:hideMark/>
          </w:tcPr>
          <w:p w14:paraId="15777151" w14:textId="64D505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13.921 </w:t>
            </w:r>
          </w:p>
        </w:tc>
      </w:tr>
      <w:tr w:rsidR="006E6CA4" w:rsidRPr="006E7723" w14:paraId="531AA4CF" w14:textId="77777777" w:rsidTr="006E6CA4">
        <w:trPr>
          <w:gridAfter w:val="1"/>
          <w:wAfter w:w="9" w:type="dxa"/>
          <w:trHeight w:val="285"/>
          <w:jc w:val="center"/>
        </w:trPr>
        <w:tc>
          <w:tcPr>
            <w:tcW w:w="565" w:type="dxa"/>
            <w:noWrap/>
            <w:vAlign w:val="center"/>
            <w:hideMark/>
          </w:tcPr>
          <w:p w14:paraId="7AD7AA7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093</w:t>
            </w:r>
          </w:p>
        </w:tc>
        <w:tc>
          <w:tcPr>
            <w:tcW w:w="1554" w:type="dxa"/>
            <w:noWrap/>
            <w:vAlign w:val="center"/>
            <w:hideMark/>
          </w:tcPr>
          <w:p w14:paraId="3EB39F8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Pinceles</w:t>
            </w:r>
          </w:p>
        </w:tc>
        <w:tc>
          <w:tcPr>
            <w:tcW w:w="1135" w:type="dxa"/>
            <w:noWrap/>
            <w:vAlign w:val="center"/>
            <w:hideMark/>
          </w:tcPr>
          <w:p w14:paraId="0BFBC11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6 unidades</w:t>
            </w:r>
          </w:p>
        </w:tc>
        <w:tc>
          <w:tcPr>
            <w:tcW w:w="851" w:type="dxa"/>
            <w:noWrap/>
            <w:vAlign w:val="center"/>
            <w:hideMark/>
          </w:tcPr>
          <w:p w14:paraId="542BF216" w14:textId="2697139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9.639 </w:t>
            </w:r>
          </w:p>
        </w:tc>
        <w:tc>
          <w:tcPr>
            <w:tcW w:w="851" w:type="dxa"/>
            <w:noWrap/>
            <w:vAlign w:val="center"/>
            <w:hideMark/>
          </w:tcPr>
          <w:p w14:paraId="34F3288F" w14:textId="5DDD57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10.389 </w:t>
            </w:r>
          </w:p>
        </w:tc>
        <w:tc>
          <w:tcPr>
            <w:tcW w:w="851" w:type="dxa"/>
            <w:noWrap/>
            <w:vAlign w:val="center"/>
            <w:hideMark/>
          </w:tcPr>
          <w:p w14:paraId="6F67C55F" w14:textId="7D34E05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10.389 </w:t>
            </w:r>
          </w:p>
        </w:tc>
        <w:tc>
          <w:tcPr>
            <w:tcW w:w="851" w:type="dxa"/>
            <w:noWrap/>
            <w:vAlign w:val="center"/>
            <w:hideMark/>
          </w:tcPr>
          <w:p w14:paraId="7B0BBC07" w14:textId="12A7EC3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9.639 </w:t>
            </w:r>
          </w:p>
        </w:tc>
        <w:tc>
          <w:tcPr>
            <w:tcW w:w="852" w:type="dxa"/>
            <w:noWrap/>
            <w:vAlign w:val="center"/>
            <w:hideMark/>
          </w:tcPr>
          <w:p w14:paraId="0C3955C0" w14:textId="391F89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9.639 </w:t>
            </w:r>
          </w:p>
        </w:tc>
        <w:tc>
          <w:tcPr>
            <w:tcW w:w="851" w:type="dxa"/>
            <w:noWrap/>
            <w:vAlign w:val="center"/>
            <w:hideMark/>
          </w:tcPr>
          <w:p w14:paraId="0E9B6E4F" w14:textId="269BC66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10.389 </w:t>
            </w:r>
          </w:p>
        </w:tc>
        <w:tc>
          <w:tcPr>
            <w:tcW w:w="851" w:type="dxa"/>
            <w:noWrap/>
            <w:vAlign w:val="center"/>
            <w:hideMark/>
          </w:tcPr>
          <w:p w14:paraId="7BE39214" w14:textId="76C4003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9.639 </w:t>
            </w:r>
          </w:p>
        </w:tc>
        <w:tc>
          <w:tcPr>
            <w:tcW w:w="851" w:type="dxa"/>
            <w:noWrap/>
            <w:vAlign w:val="center"/>
            <w:hideMark/>
          </w:tcPr>
          <w:p w14:paraId="6468111C" w14:textId="387FEC8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9.639 </w:t>
            </w:r>
          </w:p>
        </w:tc>
        <w:tc>
          <w:tcPr>
            <w:tcW w:w="852" w:type="dxa"/>
            <w:noWrap/>
            <w:vAlign w:val="center"/>
            <w:hideMark/>
          </w:tcPr>
          <w:p w14:paraId="07654527" w14:textId="2056C3F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10.389 </w:t>
            </w:r>
          </w:p>
        </w:tc>
      </w:tr>
      <w:tr w:rsidR="006E6CA4" w:rsidRPr="006E7723" w14:paraId="71DD8C43" w14:textId="77777777" w:rsidTr="006E6CA4">
        <w:trPr>
          <w:gridAfter w:val="1"/>
          <w:wAfter w:w="9" w:type="dxa"/>
          <w:trHeight w:val="285"/>
          <w:jc w:val="center"/>
        </w:trPr>
        <w:tc>
          <w:tcPr>
            <w:tcW w:w="565" w:type="dxa"/>
            <w:noWrap/>
            <w:vAlign w:val="center"/>
            <w:hideMark/>
          </w:tcPr>
          <w:p w14:paraId="4031898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094</w:t>
            </w:r>
          </w:p>
        </w:tc>
        <w:tc>
          <w:tcPr>
            <w:tcW w:w="1554" w:type="dxa"/>
            <w:noWrap/>
            <w:vAlign w:val="center"/>
            <w:hideMark/>
          </w:tcPr>
          <w:p w14:paraId="4775718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Pintura para vidrios cristal visos</w:t>
            </w:r>
          </w:p>
        </w:tc>
        <w:tc>
          <w:tcPr>
            <w:tcW w:w="1135" w:type="dxa"/>
            <w:noWrap/>
            <w:vAlign w:val="center"/>
            <w:hideMark/>
          </w:tcPr>
          <w:p w14:paraId="7F9058E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5FB047A0" w14:textId="551AF49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08B8A290" w14:textId="609387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2E413532" w14:textId="73D7577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16A29290" w14:textId="61AA5F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2" w:type="dxa"/>
            <w:noWrap/>
            <w:vAlign w:val="center"/>
            <w:hideMark/>
          </w:tcPr>
          <w:p w14:paraId="75DD5827" w14:textId="156C775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478BD910" w14:textId="1D9D55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5B130F41" w14:textId="0015F29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1" w:type="dxa"/>
            <w:noWrap/>
            <w:vAlign w:val="center"/>
            <w:hideMark/>
          </w:tcPr>
          <w:p w14:paraId="053D25A8" w14:textId="321CB2F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c>
          <w:tcPr>
            <w:tcW w:w="852" w:type="dxa"/>
            <w:noWrap/>
            <w:vAlign w:val="center"/>
            <w:hideMark/>
          </w:tcPr>
          <w:p w14:paraId="15DA46DF" w14:textId="1841B6D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27.120 </w:t>
            </w:r>
          </w:p>
        </w:tc>
      </w:tr>
      <w:tr w:rsidR="006E6CA4" w:rsidRPr="006E7723" w14:paraId="6A7074DC" w14:textId="77777777" w:rsidTr="006E6CA4">
        <w:trPr>
          <w:gridAfter w:val="1"/>
          <w:wAfter w:w="9" w:type="dxa"/>
          <w:trHeight w:val="285"/>
          <w:jc w:val="center"/>
        </w:trPr>
        <w:tc>
          <w:tcPr>
            <w:tcW w:w="565" w:type="dxa"/>
            <w:noWrap/>
            <w:vAlign w:val="center"/>
            <w:hideMark/>
          </w:tcPr>
          <w:p w14:paraId="5B5AC97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095</w:t>
            </w:r>
          </w:p>
        </w:tc>
        <w:tc>
          <w:tcPr>
            <w:tcW w:w="1554" w:type="dxa"/>
            <w:noWrap/>
            <w:vAlign w:val="center"/>
            <w:hideMark/>
          </w:tcPr>
          <w:p w14:paraId="44EFE66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Plastilina</w:t>
            </w:r>
          </w:p>
        </w:tc>
        <w:tc>
          <w:tcPr>
            <w:tcW w:w="1135" w:type="dxa"/>
            <w:noWrap/>
            <w:vAlign w:val="center"/>
            <w:hideMark/>
          </w:tcPr>
          <w:p w14:paraId="4267914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1A3E2F89" w14:textId="350467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5EB25836" w14:textId="0BE6FA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7AEEE75B" w14:textId="1D8B19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3A2E82CC" w14:textId="3031C5E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2" w:type="dxa"/>
            <w:noWrap/>
            <w:vAlign w:val="center"/>
            <w:hideMark/>
          </w:tcPr>
          <w:p w14:paraId="255CA5F3" w14:textId="2D4852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6E572CF2" w14:textId="23624A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21643FAB" w14:textId="0D00862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1" w:type="dxa"/>
            <w:noWrap/>
            <w:vAlign w:val="center"/>
            <w:hideMark/>
          </w:tcPr>
          <w:p w14:paraId="1DEB516C" w14:textId="2A66C5C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c>
          <w:tcPr>
            <w:tcW w:w="852" w:type="dxa"/>
            <w:noWrap/>
            <w:vAlign w:val="center"/>
            <w:hideMark/>
          </w:tcPr>
          <w:p w14:paraId="679F6EF4" w14:textId="0E2F08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8.819 </w:t>
            </w:r>
          </w:p>
        </w:tc>
      </w:tr>
      <w:tr w:rsidR="006E6CA4" w:rsidRPr="006E7723" w14:paraId="0E5E6E39" w14:textId="77777777" w:rsidTr="006E6CA4">
        <w:trPr>
          <w:gridAfter w:val="1"/>
          <w:wAfter w:w="9" w:type="dxa"/>
          <w:trHeight w:val="285"/>
          <w:jc w:val="center"/>
        </w:trPr>
        <w:tc>
          <w:tcPr>
            <w:tcW w:w="565" w:type="dxa"/>
            <w:noWrap/>
            <w:vAlign w:val="center"/>
            <w:hideMark/>
          </w:tcPr>
          <w:p w14:paraId="773FFD2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096</w:t>
            </w:r>
          </w:p>
        </w:tc>
        <w:tc>
          <w:tcPr>
            <w:tcW w:w="1554" w:type="dxa"/>
            <w:noWrap/>
            <w:vAlign w:val="center"/>
            <w:hideMark/>
          </w:tcPr>
          <w:p w14:paraId="6CE09EB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Platos</w:t>
            </w:r>
          </w:p>
        </w:tc>
        <w:tc>
          <w:tcPr>
            <w:tcW w:w="1135" w:type="dxa"/>
            <w:noWrap/>
            <w:vAlign w:val="center"/>
            <w:hideMark/>
          </w:tcPr>
          <w:p w14:paraId="00356D3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1CAC446E" w14:textId="099501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6.387 </w:t>
            </w:r>
          </w:p>
        </w:tc>
        <w:tc>
          <w:tcPr>
            <w:tcW w:w="851" w:type="dxa"/>
            <w:noWrap/>
            <w:vAlign w:val="center"/>
            <w:hideMark/>
          </w:tcPr>
          <w:p w14:paraId="17C9FB31" w14:textId="0BA1824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7.108 </w:t>
            </w:r>
          </w:p>
        </w:tc>
        <w:tc>
          <w:tcPr>
            <w:tcW w:w="851" w:type="dxa"/>
            <w:noWrap/>
            <w:vAlign w:val="center"/>
            <w:hideMark/>
          </w:tcPr>
          <w:p w14:paraId="3AB656C0" w14:textId="6E6062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10.783 </w:t>
            </w:r>
          </w:p>
        </w:tc>
        <w:tc>
          <w:tcPr>
            <w:tcW w:w="851" w:type="dxa"/>
            <w:noWrap/>
            <w:vAlign w:val="center"/>
            <w:hideMark/>
          </w:tcPr>
          <w:p w14:paraId="002AD653" w14:textId="3AEAB87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6.387 </w:t>
            </w:r>
          </w:p>
        </w:tc>
        <w:tc>
          <w:tcPr>
            <w:tcW w:w="852" w:type="dxa"/>
            <w:noWrap/>
            <w:vAlign w:val="center"/>
            <w:hideMark/>
          </w:tcPr>
          <w:p w14:paraId="066CE813" w14:textId="77773C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8.307 </w:t>
            </w:r>
          </w:p>
        </w:tc>
        <w:tc>
          <w:tcPr>
            <w:tcW w:w="851" w:type="dxa"/>
            <w:noWrap/>
            <w:vAlign w:val="center"/>
            <w:hideMark/>
          </w:tcPr>
          <w:p w14:paraId="1B0FE40B" w14:textId="667FE37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8.529 </w:t>
            </w:r>
          </w:p>
        </w:tc>
        <w:tc>
          <w:tcPr>
            <w:tcW w:w="851" w:type="dxa"/>
            <w:noWrap/>
            <w:vAlign w:val="center"/>
            <w:hideMark/>
          </w:tcPr>
          <w:p w14:paraId="4BAC3241" w14:textId="4FA379C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6.387 </w:t>
            </w:r>
          </w:p>
        </w:tc>
        <w:tc>
          <w:tcPr>
            <w:tcW w:w="851" w:type="dxa"/>
            <w:noWrap/>
            <w:vAlign w:val="center"/>
            <w:hideMark/>
          </w:tcPr>
          <w:p w14:paraId="2810BA60" w14:textId="7BA7B6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8.230 </w:t>
            </w:r>
          </w:p>
        </w:tc>
        <w:tc>
          <w:tcPr>
            <w:tcW w:w="852" w:type="dxa"/>
            <w:noWrap/>
            <w:vAlign w:val="center"/>
            <w:hideMark/>
          </w:tcPr>
          <w:p w14:paraId="24CAAD13" w14:textId="3763BDB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8.472 </w:t>
            </w:r>
          </w:p>
        </w:tc>
      </w:tr>
      <w:tr w:rsidR="006E6CA4" w:rsidRPr="006E7723" w14:paraId="17EEA12B" w14:textId="77777777" w:rsidTr="006E6CA4">
        <w:trPr>
          <w:gridAfter w:val="1"/>
          <w:wAfter w:w="9" w:type="dxa"/>
          <w:trHeight w:val="285"/>
          <w:jc w:val="center"/>
        </w:trPr>
        <w:tc>
          <w:tcPr>
            <w:tcW w:w="565" w:type="dxa"/>
            <w:noWrap/>
            <w:vAlign w:val="center"/>
            <w:hideMark/>
          </w:tcPr>
          <w:p w14:paraId="57B73CA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097</w:t>
            </w:r>
          </w:p>
        </w:tc>
        <w:tc>
          <w:tcPr>
            <w:tcW w:w="1554" w:type="dxa"/>
            <w:noWrap/>
            <w:vAlign w:val="center"/>
            <w:hideMark/>
          </w:tcPr>
          <w:p w14:paraId="2B9E922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Plumas artificiales</w:t>
            </w:r>
          </w:p>
        </w:tc>
        <w:tc>
          <w:tcPr>
            <w:tcW w:w="1135" w:type="dxa"/>
            <w:noWrap/>
            <w:vAlign w:val="center"/>
            <w:hideMark/>
          </w:tcPr>
          <w:p w14:paraId="7D58F66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58F25F6E" w14:textId="5714941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13.849 </w:t>
            </w:r>
          </w:p>
        </w:tc>
        <w:tc>
          <w:tcPr>
            <w:tcW w:w="851" w:type="dxa"/>
            <w:noWrap/>
            <w:vAlign w:val="center"/>
            <w:hideMark/>
          </w:tcPr>
          <w:p w14:paraId="6543E2D7" w14:textId="2F5C27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16.025 </w:t>
            </w:r>
          </w:p>
        </w:tc>
        <w:tc>
          <w:tcPr>
            <w:tcW w:w="851" w:type="dxa"/>
            <w:noWrap/>
            <w:vAlign w:val="center"/>
            <w:hideMark/>
          </w:tcPr>
          <w:p w14:paraId="786230D0" w14:textId="11F3F0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17.542 </w:t>
            </w:r>
          </w:p>
        </w:tc>
        <w:tc>
          <w:tcPr>
            <w:tcW w:w="851" w:type="dxa"/>
            <w:noWrap/>
            <w:vAlign w:val="center"/>
            <w:hideMark/>
          </w:tcPr>
          <w:p w14:paraId="69F78C2D" w14:textId="4C4CA6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13.849 </w:t>
            </w:r>
          </w:p>
        </w:tc>
        <w:tc>
          <w:tcPr>
            <w:tcW w:w="852" w:type="dxa"/>
            <w:noWrap/>
            <w:vAlign w:val="center"/>
            <w:hideMark/>
          </w:tcPr>
          <w:p w14:paraId="58C99AD9" w14:textId="6B13FE9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14.915 </w:t>
            </w:r>
          </w:p>
        </w:tc>
        <w:tc>
          <w:tcPr>
            <w:tcW w:w="851" w:type="dxa"/>
            <w:noWrap/>
            <w:vAlign w:val="center"/>
            <w:hideMark/>
          </w:tcPr>
          <w:p w14:paraId="49466460" w14:textId="402F2EC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18.245 </w:t>
            </w:r>
          </w:p>
        </w:tc>
        <w:tc>
          <w:tcPr>
            <w:tcW w:w="851" w:type="dxa"/>
            <w:noWrap/>
            <w:vAlign w:val="center"/>
            <w:hideMark/>
          </w:tcPr>
          <w:p w14:paraId="2C85A625" w14:textId="437B94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13.849 </w:t>
            </w:r>
          </w:p>
        </w:tc>
        <w:tc>
          <w:tcPr>
            <w:tcW w:w="851" w:type="dxa"/>
            <w:noWrap/>
            <w:vAlign w:val="center"/>
            <w:hideMark/>
          </w:tcPr>
          <w:p w14:paraId="1E43A92B" w14:textId="335C4B6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14.915 </w:t>
            </w:r>
          </w:p>
        </w:tc>
        <w:tc>
          <w:tcPr>
            <w:tcW w:w="852" w:type="dxa"/>
            <w:noWrap/>
            <w:vAlign w:val="center"/>
            <w:hideMark/>
          </w:tcPr>
          <w:p w14:paraId="24BD944A" w14:textId="798643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18.245 </w:t>
            </w:r>
          </w:p>
        </w:tc>
      </w:tr>
      <w:tr w:rsidR="006E6CA4" w:rsidRPr="006E7723" w14:paraId="25155FCC" w14:textId="77777777" w:rsidTr="006E6CA4">
        <w:trPr>
          <w:gridAfter w:val="1"/>
          <w:wAfter w:w="9" w:type="dxa"/>
          <w:trHeight w:val="285"/>
          <w:jc w:val="center"/>
        </w:trPr>
        <w:tc>
          <w:tcPr>
            <w:tcW w:w="565" w:type="dxa"/>
            <w:noWrap/>
            <w:vAlign w:val="center"/>
            <w:hideMark/>
          </w:tcPr>
          <w:p w14:paraId="38A9B0A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098</w:t>
            </w:r>
          </w:p>
        </w:tc>
        <w:tc>
          <w:tcPr>
            <w:tcW w:w="1554" w:type="dxa"/>
            <w:noWrap/>
            <w:vAlign w:val="center"/>
            <w:hideMark/>
          </w:tcPr>
          <w:p w14:paraId="60EA11A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Portapilas</w:t>
            </w:r>
          </w:p>
        </w:tc>
        <w:tc>
          <w:tcPr>
            <w:tcW w:w="1135" w:type="dxa"/>
            <w:noWrap/>
            <w:vAlign w:val="center"/>
            <w:hideMark/>
          </w:tcPr>
          <w:p w14:paraId="0EB4864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E90B56D" w14:textId="16026DF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7.735 </w:t>
            </w:r>
          </w:p>
        </w:tc>
        <w:tc>
          <w:tcPr>
            <w:tcW w:w="851" w:type="dxa"/>
            <w:noWrap/>
            <w:vAlign w:val="center"/>
            <w:hideMark/>
          </w:tcPr>
          <w:p w14:paraId="508CE9B1" w14:textId="1BA068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10.759 </w:t>
            </w:r>
          </w:p>
        </w:tc>
        <w:tc>
          <w:tcPr>
            <w:tcW w:w="851" w:type="dxa"/>
            <w:noWrap/>
            <w:vAlign w:val="center"/>
            <w:hideMark/>
          </w:tcPr>
          <w:p w14:paraId="48EE1600" w14:textId="2A74D0F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14.028 </w:t>
            </w:r>
          </w:p>
        </w:tc>
        <w:tc>
          <w:tcPr>
            <w:tcW w:w="851" w:type="dxa"/>
            <w:noWrap/>
            <w:vAlign w:val="center"/>
            <w:hideMark/>
          </w:tcPr>
          <w:p w14:paraId="70CECAA6" w14:textId="2926390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7.735 </w:t>
            </w:r>
          </w:p>
        </w:tc>
        <w:tc>
          <w:tcPr>
            <w:tcW w:w="852" w:type="dxa"/>
            <w:noWrap/>
            <w:vAlign w:val="center"/>
            <w:hideMark/>
          </w:tcPr>
          <w:p w14:paraId="48413B8A" w14:textId="2C8244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10.759 </w:t>
            </w:r>
          </w:p>
        </w:tc>
        <w:tc>
          <w:tcPr>
            <w:tcW w:w="851" w:type="dxa"/>
            <w:noWrap/>
            <w:vAlign w:val="center"/>
            <w:hideMark/>
          </w:tcPr>
          <w:p w14:paraId="0995F314" w14:textId="0998BEF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14.028 </w:t>
            </w:r>
          </w:p>
        </w:tc>
        <w:tc>
          <w:tcPr>
            <w:tcW w:w="851" w:type="dxa"/>
            <w:noWrap/>
            <w:vAlign w:val="center"/>
            <w:hideMark/>
          </w:tcPr>
          <w:p w14:paraId="589B06DA" w14:textId="77EBC78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7.735 </w:t>
            </w:r>
          </w:p>
        </w:tc>
        <w:tc>
          <w:tcPr>
            <w:tcW w:w="851" w:type="dxa"/>
            <w:noWrap/>
            <w:vAlign w:val="center"/>
            <w:hideMark/>
          </w:tcPr>
          <w:p w14:paraId="4E62C910" w14:textId="7E955BB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10.759 </w:t>
            </w:r>
          </w:p>
        </w:tc>
        <w:tc>
          <w:tcPr>
            <w:tcW w:w="852" w:type="dxa"/>
            <w:noWrap/>
            <w:vAlign w:val="center"/>
            <w:hideMark/>
          </w:tcPr>
          <w:p w14:paraId="3EC84BEC" w14:textId="7A0BBC2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14.028 </w:t>
            </w:r>
          </w:p>
        </w:tc>
      </w:tr>
      <w:tr w:rsidR="006E6CA4" w:rsidRPr="006E7723" w14:paraId="2762973B" w14:textId="77777777" w:rsidTr="006E6CA4">
        <w:trPr>
          <w:gridAfter w:val="1"/>
          <w:wAfter w:w="9" w:type="dxa"/>
          <w:trHeight w:val="285"/>
          <w:jc w:val="center"/>
        </w:trPr>
        <w:tc>
          <w:tcPr>
            <w:tcW w:w="565" w:type="dxa"/>
            <w:noWrap/>
            <w:vAlign w:val="center"/>
            <w:hideMark/>
          </w:tcPr>
          <w:p w14:paraId="4008DE6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099</w:t>
            </w:r>
          </w:p>
        </w:tc>
        <w:tc>
          <w:tcPr>
            <w:tcW w:w="1554" w:type="dxa"/>
            <w:noWrap/>
            <w:vAlign w:val="center"/>
            <w:hideMark/>
          </w:tcPr>
          <w:p w14:paraId="2F486E8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Regla plástica</w:t>
            </w:r>
          </w:p>
        </w:tc>
        <w:tc>
          <w:tcPr>
            <w:tcW w:w="1135" w:type="dxa"/>
            <w:noWrap/>
            <w:vAlign w:val="center"/>
            <w:hideMark/>
          </w:tcPr>
          <w:p w14:paraId="08C526D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0E6F818A" w14:textId="2B61D0E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9.158 </w:t>
            </w:r>
          </w:p>
        </w:tc>
        <w:tc>
          <w:tcPr>
            <w:tcW w:w="851" w:type="dxa"/>
            <w:noWrap/>
            <w:vAlign w:val="center"/>
            <w:hideMark/>
          </w:tcPr>
          <w:p w14:paraId="66C93B89" w14:textId="79947B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9.864 </w:t>
            </w:r>
          </w:p>
        </w:tc>
        <w:tc>
          <w:tcPr>
            <w:tcW w:w="851" w:type="dxa"/>
            <w:noWrap/>
            <w:vAlign w:val="center"/>
            <w:hideMark/>
          </w:tcPr>
          <w:p w14:paraId="50FDDDA5" w14:textId="09A53C7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11.304 </w:t>
            </w:r>
          </w:p>
        </w:tc>
        <w:tc>
          <w:tcPr>
            <w:tcW w:w="851" w:type="dxa"/>
            <w:noWrap/>
            <w:vAlign w:val="center"/>
            <w:hideMark/>
          </w:tcPr>
          <w:p w14:paraId="362CEBD8" w14:textId="1ADB7CF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9.158 </w:t>
            </w:r>
          </w:p>
        </w:tc>
        <w:tc>
          <w:tcPr>
            <w:tcW w:w="852" w:type="dxa"/>
            <w:noWrap/>
            <w:vAlign w:val="center"/>
            <w:hideMark/>
          </w:tcPr>
          <w:p w14:paraId="74607C55" w14:textId="2D32CA7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9.864 </w:t>
            </w:r>
          </w:p>
        </w:tc>
        <w:tc>
          <w:tcPr>
            <w:tcW w:w="851" w:type="dxa"/>
            <w:noWrap/>
            <w:vAlign w:val="center"/>
            <w:hideMark/>
          </w:tcPr>
          <w:p w14:paraId="348EB1EE" w14:textId="6F303F1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11.304 </w:t>
            </w:r>
          </w:p>
        </w:tc>
        <w:tc>
          <w:tcPr>
            <w:tcW w:w="851" w:type="dxa"/>
            <w:noWrap/>
            <w:vAlign w:val="center"/>
            <w:hideMark/>
          </w:tcPr>
          <w:p w14:paraId="614CC469" w14:textId="49118C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9.158 </w:t>
            </w:r>
          </w:p>
        </w:tc>
        <w:tc>
          <w:tcPr>
            <w:tcW w:w="851" w:type="dxa"/>
            <w:noWrap/>
            <w:vAlign w:val="center"/>
            <w:hideMark/>
          </w:tcPr>
          <w:p w14:paraId="5917DEE3" w14:textId="5DC227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9.864 </w:t>
            </w:r>
          </w:p>
        </w:tc>
        <w:tc>
          <w:tcPr>
            <w:tcW w:w="852" w:type="dxa"/>
            <w:noWrap/>
            <w:vAlign w:val="center"/>
            <w:hideMark/>
          </w:tcPr>
          <w:p w14:paraId="03CE9624" w14:textId="56DD93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11.304 </w:t>
            </w:r>
          </w:p>
        </w:tc>
      </w:tr>
      <w:tr w:rsidR="006E6CA4" w:rsidRPr="006E7723" w14:paraId="3F566382" w14:textId="77777777" w:rsidTr="006E6CA4">
        <w:trPr>
          <w:gridAfter w:val="1"/>
          <w:wAfter w:w="9" w:type="dxa"/>
          <w:trHeight w:val="285"/>
          <w:jc w:val="center"/>
        </w:trPr>
        <w:tc>
          <w:tcPr>
            <w:tcW w:w="565" w:type="dxa"/>
            <w:noWrap/>
            <w:vAlign w:val="center"/>
            <w:hideMark/>
          </w:tcPr>
          <w:p w14:paraId="0C50761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100</w:t>
            </w:r>
          </w:p>
        </w:tc>
        <w:tc>
          <w:tcPr>
            <w:tcW w:w="1554" w:type="dxa"/>
            <w:noWrap/>
            <w:vAlign w:val="center"/>
            <w:hideMark/>
          </w:tcPr>
          <w:p w14:paraId="05CF516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Resmas de papel</w:t>
            </w:r>
          </w:p>
        </w:tc>
        <w:tc>
          <w:tcPr>
            <w:tcW w:w="1135" w:type="dxa"/>
            <w:noWrap/>
            <w:vAlign w:val="center"/>
            <w:hideMark/>
          </w:tcPr>
          <w:p w14:paraId="7D71EE3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resmas</w:t>
            </w:r>
          </w:p>
        </w:tc>
        <w:tc>
          <w:tcPr>
            <w:tcW w:w="851" w:type="dxa"/>
            <w:noWrap/>
            <w:vAlign w:val="center"/>
            <w:hideMark/>
          </w:tcPr>
          <w:p w14:paraId="16CBECF4" w14:textId="3C4C19E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93.684 </w:t>
            </w:r>
          </w:p>
        </w:tc>
        <w:tc>
          <w:tcPr>
            <w:tcW w:w="851" w:type="dxa"/>
            <w:noWrap/>
            <w:vAlign w:val="center"/>
            <w:hideMark/>
          </w:tcPr>
          <w:p w14:paraId="284DF8A0" w14:textId="1E3F9288"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119.273 </w:t>
            </w:r>
          </w:p>
        </w:tc>
        <w:tc>
          <w:tcPr>
            <w:tcW w:w="851" w:type="dxa"/>
            <w:noWrap/>
            <w:vAlign w:val="center"/>
            <w:hideMark/>
          </w:tcPr>
          <w:p w14:paraId="5247DD81" w14:textId="7D9941D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119.273 </w:t>
            </w:r>
          </w:p>
        </w:tc>
        <w:tc>
          <w:tcPr>
            <w:tcW w:w="851" w:type="dxa"/>
            <w:noWrap/>
            <w:vAlign w:val="center"/>
            <w:hideMark/>
          </w:tcPr>
          <w:p w14:paraId="2A096D5D" w14:textId="4DC0FAB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93.007 </w:t>
            </w:r>
          </w:p>
        </w:tc>
        <w:tc>
          <w:tcPr>
            <w:tcW w:w="852" w:type="dxa"/>
            <w:noWrap/>
            <w:vAlign w:val="center"/>
            <w:hideMark/>
          </w:tcPr>
          <w:p w14:paraId="46B557E9" w14:textId="05F5A552"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113.743 </w:t>
            </w:r>
          </w:p>
        </w:tc>
        <w:tc>
          <w:tcPr>
            <w:tcW w:w="851" w:type="dxa"/>
            <w:noWrap/>
            <w:vAlign w:val="center"/>
            <w:hideMark/>
          </w:tcPr>
          <w:p w14:paraId="35FA584B" w14:textId="4A910D9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121.010 </w:t>
            </w:r>
          </w:p>
        </w:tc>
        <w:tc>
          <w:tcPr>
            <w:tcW w:w="851" w:type="dxa"/>
            <w:noWrap/>
            <w:vAlign w:val="center"/>
            <w:hideMark/>
          </w:tcPr>
          <w:p w14:paraId="6019F622" w14:textId="7422677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92.315 </w:t>
            </w:r>
          </w:p>
        </w:tc>
        <w:tc>
          <w:tcPr>
            <w:tcW w:w="851" w:type="dxa"/>
            <w:noWrap/>
            <w:vAlign w:val="center"/>
            <w:hideMark/>
          </w:tcPr>
          <w:p w14:paraId="5F045BBA" w14:textId="089EA1A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112.944 </w:t>
            </w:r>
          </w:p>
        </w:tc>
        <w:tc>
          <w:tcPr>
            <w:tcW w:w="852" w:type="dxa"/>
            <w:noWrap/>
            <w:vAlign w:val="center"/>
            <w:hideMark/>
          </w:tcPr>
          <w:p w14:paraId="453FE58E" w14:textId="383E9D4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120.366 </w:t>
            </w:r>
          </w:p>
        </w:tc>
      </w:tr>
      <w:tr w:rsidR="006E6CA4" w:rsidRPr="006E7723" w14:paraId="1D36E3FD" w14:textId="77777777" w:rsidTr="006E6CA4">
        <w:trPr>
          <w:gridAfter w:val="1"/>
          <w:wAfter w:w="9" w:type="dxa"/>
          <w:trHeight w:val="285"/>
          <w:jc w:val="center"/>
        </w:trPr>
        <w:tc>
          <w:tcPr>
            <w:tcW w:w="565" w:type="dxa"/>
            <w:noWrap/>
            <w:vAlign w:val="center"/>
            <w:hideMark/>
          </w:tcPr>
          <w:p w14:paraId="703453C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101</w:t>
            </w:r>
          </w:p>
        </w:tc>
        <w:tc>
          <w:tcPr>
            <w:tcW w:w="1554" w:type="dxa"/>
            <w:noWrap/>
            <w:vAlign w:val="center"/>
            <w:hideMark/>
          </w:tcPr>
          <w:p w14:paraId="227F0C8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Secante Cobalto</w:t>
            </w:r>
          </w:p>
        </w:tc>
        <w:tc>
          <w:tcPr>
            <w:tcW w:w="1135" w:type="dxa"/>
            <w:noWrap/>
            <w:vAlign w:val="center"/>
            <w:hideMark/>
          </w:tcPr>
          <w:p w14:paraId="7F106E0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60 cc</w:t>
            </w:r>
          </w:p>
        </w:tc>
        <w:tc>
          <w:tcPr>
            <w:tcW w:w="851" w:type="dxa"/>
            <w:noWrap/>
            <w:vAlign w:val="center"/>
            <w:hideMark/>
          </w:tcPr>
          <w:p w14:paraId="345A24B0" w14:textId="733C9F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19.086 </w:t>
            </w:r>
          </w:p>
        </w:tc>
        <w:tc>
          <w:tcPr>
            <w:tcW w:w="851" w:type="dxa"/>
            <w:noWrap/>
            <w:vAlign w:val="center"/>
            <w:hideMark/>
          </w:tcPr>
          <w:p w14:paraId="013E507A" w14:textId="3B3FFB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20.557 </w:t>
            </w:r>
          </w:p>
        </w:tc>
        <w:tc>
          <w:tcPr>
            <w:tcW w:w="851" w:type="dxa"/>
            <w:noWrap/>
            <w:vAlign w:val="center"/>
            <w:hideMark/>
          </w:tcPr>
          <w:p w14:paraId="4EA2184F" w14:textId="3D5B8C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21.637 </w:t>
            </w:r>
          </w:p>
        </w:tc>
        <w:tc>
          <w:tcPr>
            <w:tcW w:w="851" w:type="dxa"/>
            <w:noWrap/>
            <w:vAlign w:val="center"/>
            <w:hideMark/>
          </w:tcPr>
          <w:p w14:paraId="3B8B6D30" w14:textId="054D2B8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19.086 </w:t>
            </w:r>
          </w:p>
        </w:tc>
        <w:tc>
          <w:tcPr>
            <w:tcW w:w="852" w:type="dxa"/>
            <w:noWrap/>
            <w:vAlign w:val="center"/>
            <w:hideMark/>
          </w:tcPr>
          <w:p w14:paraId="6EE88B3F" w14:textId="3ACB14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20.557 </w:t>
            </w:r>
          </w:p>
        </w:tc>
        <w:tc>
          <w:tcPr>
            <w:tcW w:w="851" w:type="dxa"/>
            <w:noWrap/>
            <w:vAlign w:val="center"/>
            <w:hideMark/>
          </w:tcPr>
          <w:p w14:paraId="6A32F4A8" w14:textId="68309E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21.637 </w:t>
            </w:r>
          </w:p>
        </w:tc>
        <w:tc>
          <w:tcPr>
            <w:tcW w:w="851" w:type="dxa"/>
            <w:noWrap/>
            <w:vAlign w:val="center"/>
            <w:hideMark/>
          </w:tcPr>
          <w:p w14:paraId="3FE0CC24" w14:textId="7A0CC7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19.086 </w:t>
            </w:r>
          </w:p>
        </w:tc>
        <w:tc>
          <w:tcPr>
            <w:tcW w:w="851" w:type="dxa"/>
            <w:noWrap/>
            <w:vAlign w:val="center"/>
            <w:hideMark/>
          </w:tcPr>
          <w:p w14:paraId="2E044544" w14:textId="079C5A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20.557 </w:t>
            </w:r>
          </w:p>
        </w:tc>
        <w:tc>
          <w:tcPr>
            <w:tcW w:w="852" w:type="dxa"/>
            <w:noWrap/>
            <w:vAlign w:val="center"/>
            <w:hideMark/>
          </w:tcPr>
          <w:p w14:paraId="74E2006A" w14:textId="22B49E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21.637 </w:t>
            </w:r>
          </w:p>
        </w:tc>
      </w:tr>
      <w:tr w:rsidR="006E6CA4" w:rsidRPr="006E7723" w14:paraId="6A2F6169" w14:textId="77777777" w:rsidTr="006E6CA4">
        <w:trPr>
          <w:gridAfter w:val="1"/>
          <w:wAfter w:w="9" w:type="dxa"/>
          <w:trHeight w:val="285"/>
          <w:jc w:val="center"/>
        </w:trPr>
        <w:tc>
          <w:tcPr>
            <w:tcW w:w="565" w:type="dxa"/>
            <w:noWrap/>
            <w:vAlign w:val="center"/>
            <w:hideMark/>
          </w:tcPr>
          <w:p w14:paraId="5DD50F9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102</w:t>
            </w:r>
          </w:p>
        </w:tc>
        <w:tc>
          <w:tcPr>
            <w:tcW w:w="1554" w:type="dxa"/>
            <w:noWrap/>
            <w:vAlign w:val="center"/>
            <w:hideMark/>
          </w:tcPr>
          <w:p w14:paraId="51C3F3E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Serrucho</w:t>
            </w:r>
          </w:p>
        </w:tc>
        <w:tc>
          <w:tcPr>
            <w:tcW w:w="1135" w:type="dxa"/>
            <w:noWrap/>
            <w:vAlign w:val="center"/>
            <w:hideMark/>
          </w:tcPr>
          <w:p w14:paraId="65712C9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1C8EC8F" w14:textId="7D8E8A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47.787 </w:t>
            </w:r>
          </w:p>
        </w:tc>
        <w:tc>
          <w:tcPr>
            <w:tcW w:w="851" w:type="dxa"/>
            <w:noWrap/>
            <w:vAlign w:val="center"/>
            <w:hideMark/>
          </w:tcPr>
          <w:p w14:paraId="5427F0E8" w14:textId="67AC74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77.471 </w:t>
            </w:r>
          </w:p>
        </w:tc>
        <w:tc>
          <w:tcPr>
            <w:tcW w:w="851" w:type="dxa"/>
            <w:noWrap/>
            <w:vAlign w:val="center"/>
            <w:hideMark/>
          </w:tcPr>
          <w:p w14:paraId="1B51CEA6" w14:textId="19AED3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77.471 </w:t>
            </w:r>
          </w:p>
        </w:tc>
        <w:tc>
          <w:tcPr>
            <w:tcW w:w="851" w:type="dxa"/>
            <w:noWrap/>
            <w:vAlign w:val="center"/>
            <w:hideMark/>
          </w:tcPr>
          <w:p w14:paraId="2C716C08" w14:textId="791D736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47.327 </w:t>
            </w:r>
          </w:p>
        </w:tc>
        <w:tc>
          <w:tcPr>
            <w:tcW w:w="852" w:type="dxa"/>
            <w:noWrap/>
            <w:vAlign w:val="center"/>
            <w:hideMark/>
          </w:tcPr>
          <w:p w14:paraId="164A2B74" w14:textId="4AB520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53.255 </w:t>
            </w:r>
          </w:p>
        </w:tc>
        <w:tc>
          <w:tcPr>
            <w:tcW w:w="851" w:type="dxa"/>
            <w:noWrap/>
            <w:vAlign w:val="center"/>
            <w:hideMark/>
          </w:tcPr>
          <w:p w14:paraId="3671ABA0" w14:textId="750D49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79.835 </w:t>
            </w:r>
          </w:p>
        </w:tc>
        <w:tc>
          <w:tcPr>
            <w:tcW w:w="851" w:type="dxa"/>
            <w:noWrap/>
            <w:vAlign w:val="center"/>
            <w:hideMark/>
          </w:tcPr>
          <w:p w14:paraId="41D1F297" w14:textId="033FB61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46.859 </w:t>
            </w:r>
          </w:p>
        </w:tc>
        <w:tc>
          <w:tcPr>
            <w:tcW w:w="851" w:type="dxa"/>
            <w:noWrap/>
            <w:vAlign w:val="center"/>
            <w:hideMark/>
          </w:tcPr>
          <w:p w14:paraId="2E54600D" w14:textId="48E3199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52.757 </w:t>
            </w:r>
          </w:p>
        </w:tc>
        <w:tc>
          <w:tcPr>
            <w:tcW w:w="852" w:type="dxa"/>
            <w:noWrap/>
            <w:vAlign w:val="center"/>
            <w:hideMark/>
          </w:tcPr>
          <w:p w14:paraId="75F59A5A" w14:textId="74C895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79.304 </w:t>
            </w:r>
          </w:p>
        </w:tc>
      </w:tr>
      <w:tr w:rsidR="006E6CA4" w:rsidRPr="006E7723" w14:paraId="06E27DB4" w14:textId="77777777" w:rsidTr="006E6CA4">
        <w:trPr>
          <w:gridAfter w:val="1"/>
          <w:wAfter w:w="9" w:type="dxa"/>
          <w:trHeight w:val="285"/>
          <w:jc w:val="center"/>
        </w:trPr>
        <w:tc>
          <w:tcPr>
            <w:tcW w:w="565" w:type="dxa"/>
            <w:noWrap/>
            <w:vAlign w:val="center"/>
            <w:hideMark/>
          </w:tcPr>
          <w:p w14:paraId="36B8D69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103</w:t>
            </w:r>
          </w:p>
        </w:tc>
        <w:tc>
          <w:tcPr>
            <w:tcW w:w="1554" w:type="dxa"/>
            <w:noWrap/>
            <w:vAlign w:val="center"/>
            <w:hideMark/>
          </w:tcPr>
          <w:p w14:paraId="6C0CD90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de maquillaje artistico</w:t>
            </w:r>
          </w:p>
        </w:tc>
        <w:tc>
          <w:tcPr>
            <w:tcW w:w="1135" w:type="dxa"/>
            <w:noWrap/>
            <w:vAlign w:val="center"/>
            <w:hideMark/>
          </w:tcPr>
          <w:p w14:paraId="43EE1B7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12 unidades</w:t>
            </w:r>
          </w:p>
        </w:tc>
        <w:tc>
          <w:tcPr>
            <w:tcW w:w="851" w:type="dxa"/>
            <w:noWrap/>
            <w:vAlign w:val="center"/>
            <w:hideMark/>
          </w:tcPr>
          <w:p w14:paraId="20A14455" w14:textId="5529C8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47.001 </w:t>
            </w:r>
          </w:p>
        </w:tc>
        <w:tc>
          <w:tcPr>
            <w:tcW w:w="851" w:type="dxa"/>
            <w:noWrap/>
            <w:vAlign w:val="center"/>
            <w:hideMark/>
          </w:tcPr>
          <w:p w14:paraId="65C73403" w14:textId="2366022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55.846 </w:t>
            </w:r>
          </w:p>
        </w:tc>
        <w:tc>
          <w:tcPr>
            <w:tcW w:w="851" w:type="dxa"/>
            <w:noWrap/>
            <w:vAlign w:val="center"/>
            <w:hideMark/>
          </w:tcPr>
          <w:p w14:paraId="26234DB4" w14:textId="66D7316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66.590 </w:t>
            </w:r>
          </w:p>
        </w:tc>
        <w:tc>
          <w:tcPr>
            <w:tcW w:w="851" w:type="dxa"/>
            <w:noWrap/>
            <w:vAlign w:val="center"/>
            <w:hideMark/>
          </w:tcPr>
          <w:p w14:paraId="3368BA79" w14:textId="5F25D7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47.001 </w:t>
            </w:r>
          </w:p>
        </w:tc>
        <w:tc>
          <w:tcPr>
            <w:tcW w:w="852" w:type="dxa"/>
            <w:noWrap/>
            <w:vAlign w:val="center"/>
            <w:hideMark/>
          </w:tcPr>
          <w:p w14:paraId="53C683C1" w14:textId="02D3EE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65.377 </w:t>
            </w:r>
          </w:p>
        </w:tc>
        <w:tc>
          <w:tcPr>
            <w:tcW w:w="851" w:type="dxa"/>
            <w:noWrap/>
            <w:vAlign w:val="center"/>
            <w:hideMark/>
          </w:tcPr>
          <w:p w14:paraId="01B96E1D" w14:textId="79B5B7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65.377 </w:t>
            </w:r>
          </w:p>
        </w:tc>
        <w:tc>
          <w:tcPr>
            <w:tcW w:w="851" w:type="dxa"/>
            <w:noWrap/>
            <w:vAlign w:val="center"/>
            <w:hideMark/>
          </w:tcPr>
          <w:p w14:paraId="41C210B2" w14:textId="27F5542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47.001 </w:t>
            </w:r>
          </w:p>
        </w:tc>
        <w:tc>
          <w:tcPr>
            <w:tcW w:w="851" w:type="dxa"/>
            <w:noWrap/>
            <w:vAlign w:val="center"/>
            <w:hideMark/>
          </w:tcPr>
          <w:p w14:paraId="4D07656A" w14:textId="502628D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65.377 </w:t>
            </w:r>
          </w:p>
        </w:tc>
        <w:tc>
          <w:tcPr>
            <w:tcW w:w="852" w:type="dxa"/>
            <w:noWrap/>
            <w:vAlign w:val="center"/>
            <w:hideMark/>
          </w:tcPr>
          <w:p w14:paraId="2FCA81CE" w14:textId="3E0C891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65.377 </w:t>
            </w:r>
          </w:p>
        </w:tc>
      </w:tr>
      <w:tr w:rsidR="006E6CA4" w:rsidRPr="006E7723" w14:paraId="423D8FB3" w14:textId="77777777" w:rsidTr="006E6CA4">
        <w:trPr>
          <w:gridAfter w:val="1"/>
          <w:wAfter w:w="9" w:type="dxa"/>
          <w:trHeight w:val="285"/>
          <w:jc w:val="center"/>
        </w:trPr>
        <w:tc>
          <w:tcPr>
            <w:tcW w:w="565" w:type="dxa"/>
            <w:noWrap/>
            <w:vAlign w:val="center"/>
            <w:hideMark/>
          </w:tcPr>
          <w:p w14:paraId="39FD08E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104</w:t>
            </w:r>
          </w:p>
        </w:tc>
        <w:tc>
          <w:tcPr>
            <w:tcW w:w="1554" w:type="dxa"/>
            <w:noWrap/>
            <w:vAlign w:val="center"/>
            <w:hideMark/>
          </w:tcPr>
          <w:p w14:paraId="3B4B6DB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de plumones</w:t>
            </w:r>
          </w:p>
        </w:tc>
        <w:tc>
          <w:tcPr>
            <w:tcW w:w="1135" w:type="dxa"/>
            <w:noWrap/>
            <w:vAlign w:val="center"/>
            <w:hideMark/>
          </w:tcPr>
          <w:p w14:paraId="57BC0F1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16 unidades</w:t>
            </w:r>
          </w:p>
        </w:tc>
        <w:tc>
          <w:tcPr>
            <w:tcW w:w="851" w:type="dxa"/>
            <w:noWrap/>
            <w:vAlign w:val="center"/>
            <w:hideMark/>
          </w:tcPr>
          <w:p w14:paraId="649BE5DB" w14:textId="676A39C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29.980 </w:t>
            </w:r>
          </w:p>
        </w:tc>
        <w:tc>
          <w:tcPr>
            <w:tcW w:w="851" w:type="dxa"/>
            <w:noWrap/>
            <w:vAlign w:val="center"/>
            <w:hideMark/>
          </w:tcPr>
          <w:p w14:paraId="4BCDF01A" w14:textId="6EC2612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32.289 </w:t>
            </w:r>
          </w:p>
        </w:tc>
        <w:tc>
          <w:tcPr>
            <w:tcW w:w="851" w:type="dxa"/>
            <w:noWrap/>
            <w:vAlign w:val="center"/>
            <w:hideMark/>
          </w:tcPr>
          <w:p w14:paraId="368104B7" w14:textId="05EAD44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33.343 </w:t>
            </w:r>
          </w:p>
        </w:tc>
        <w:tc>
          <w:tcPr>
            <w:tcW w:w="851" w:type="dxa"/>
            <w:noWrap/>
            <w:vAlign w:val="center"/>
            <w:hideMark/>
          </w:tcPr>
          <w:p w14:paraId="0E9EB035" w14:textId="2081859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29.980 </w:t>
            </w:r>
          </w:p>
        </w:tc>
        <w:tc>
          <w:tcPr>
            <w:tcW w:w="852" w:type="dxa"/>
            <w:noWrap/>
            <w:vAlign w:val="center"/>
            <w:hideMark/>
          </w:tcPr>
          <w:p w14:paraId="78DA9EEB" w14:textId="41FCDC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32.289 </w:t>
            </w:r>
          </w:p>
        </w:tc>
        <w:tc>
          <w:tcPr>
            <w:tcW w:w="851" w:type="dxa"/>
            <w:noWrap/>
            <w:vAlign w:val="center"/>
            <w:hideMark/>
          </w:tcPr>
          <w:p w14:paraId="760F8A04" w14:textId="05CB15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33.343 </w:t>
            </w:r>
          </w:p>
        </w:tc>
        <w:tc>
          <w:tcPr>
            <w:tcW w:w="851" w:type="dxa"/>
            <w:noWrap/>
            <w:vAlign w:val="center"/>
            <w:hideMark/>
          </w:tcPr>
          <w:p w14:paraId="4D2EA3FA" w14:textId="35B9E3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29.980 </w:t>
            </w:r>
          </w:p>
        </w:tc>
        <w:tc>
          <w:tcPr>
            <w:tcW w:w="851" w:type="dxa"/>
            <w:noWrap/>
            <w:vAlign w:val="center"/>
            <w:hideMark/>
          </w:tcPr>
          <w:p w14:paraId="115596A6" w14:textId="7BCD0F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32.289 </w:t>
            </w:r>
          </w:p>
        </w:tc>
        <w:tc>
          <w:tcPr>
            <w:tcW w:w="852" w:type="dxa"/>
            <w:noWrap/>
            <w:vAlign w:val="center"/>
            <w:hideMark/>
          </w:tcPr>
          <w:p w14:paraId="1B811634" w14:textId="144147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33.343 </w:t>
            </w:r>
          </w:p>
        </w:tc>
      </w:tr>
      <w:tr w:rsidR="006E6CA4" w:rsidRPr="006E7723" w14:paraId="2255E2F1" w14:textId="77777777" w:rsidTr="006E6CA4">
        <w:trPr>
          <w:gridAfter w:val="1"/>
          <w:wAfter w:w="9" w:type="dxa"/>
          <w:trHeight w:val="285"/>
          <w:jc w:val="center"/>
        </w:trPr>
        <w:tc>
          <w:tcPr>
            <w:tcW w:w="565" w:type="dxa"/>
            <w:noWrap/>
            <w:vAlign w:val="center"/>
            <w:hideMark/>
          </w:tcPr>
          <w:p w14:paraId="4EBE927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105</w:t>
            </w:r>
          </w:p>
        </w:tc>
        <w:tc>
          <w:tcPr>
            <w:tcW w:w="1554" w:type="dxa"/>
            <w:noWrap/>
            <w:vAlign w:val="center"/>
            <w:hideMark/>
          </w:tcPr>
          <w:p w14:paraId="0005507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óleo</w:t>
            </w:r>
          </w:p>
        </w:tc>
        <w:tc>
          <w:tcPr>
            <w:tcW w:w="1135" w:type="dxa"/>
            <w:noWrap/>
            <w:vAlign w:val="center"/>
            <w:hideMark/>
          </w:tcPr>
          <w:p w14:paraId="66ECEDB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18 unidades</w:t>
            </w:r>
          </w:p>
        </w:tc>
        <w:tc>
          <w:tcPr>
            <w:tcW w:w="851" w:type="dxa"/>
            <w:noWrap/>
            <w:vAlign w:val="center"/>
            <w:hideMark/>
          </w:tcPr>
          <w:p w14:paraId="2A69B6A5" w14:textId="718F83A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34909BC1" w14:textId="1C077E6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2AB3FD5A" w14:textId="2FA2F09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560B2F0D" w14:textId="1B0F493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2" w:type="dxa"/>
            <w:noWrap/>
            <w:vAlign w:val="center"/>
            <w:hideMark/>
          </w:tcPr>
          <w:p w14:paraId="0618D8E6" w14:textId="2EE0CB0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02459480" w14:textId="27F812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425E94AB" w14:textId="232234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1" w:type="dxa"/>
            <w:noWrap/>
            <w:vAlign w:val="center"/>
            <w:hideMark/>
          </w:tcPr>
          <w:p w14:paraId="417A375E" w14:textId="5C2834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c>
          <w:tcPr>
            <w:tcW w:w="852" w:type="dxa"/>
            <w:noWrap/>
            <w:vAlign w:val="center"/>
            <w:hideMark/>
          </w:tcPr>
          <w:p w14:paraId="08AAFA6D" w14:textId="372A273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47.684 </w:t>
            </w:r>
          </w:p>
        </w:tc>
      </w:tr>
      <w:tr w:rsidR="006E6CA4" w:rsidRPr="006E7723" w14:paraId="782339FC" w14:textId="77777777" w:rsidTr="006E6CA4">
        <w:trPr>
          <w:gridAfter w:val="1"/>
          <w:wAfter w:w="9" w:type="dxa"/>
          <w:trHeight w:val="285"/>
          <w:jc w:val="center"/>
        </w:trPr>
        <w:tc>
          <w:tcPr>
            <w:tcW w:w="565" w:type="dxa"/>
            <w:noWrap/>
            <w:vAlign w:val="center"/>
            <w:hideMark/>
          </w:tcPr>
          <w:p w14:paraId="53F00BF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106</w:t>
            </w:r>
          </w:p>
        </w:tc>
        <w:tc>
          <w:tcPr>
            <w:tcW w:w="1554" w:type="dxa"/>
            <w:noWrap/>
            <w:vAlign w:val="center"/>
            <w:hideMark/>
          </w:tcPr>
          <w:p w14:paraId="3B09045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Silbatos</w:t>
            </w:r>
          </w:p>
        </w:tc>
        <w:tc>
          <w:tcPr>
            <w:tcW w:w="1135" w:type="dxa"/>
            <w:noWrap/>
            <w:vAlign w:val="center"/>
            <w:hideMark/>
          </w:tcPr>
          <w:p w14:paraId="63F7404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4 unidades</w:t>
            </w:r>
          </w:p>
        </w:tc>
        <w:tc>
          <w:tcPr>
            <w:tcW w:w="851" w:type="dxa"/>
            <w:noWrap/>
            <w:vAlign w:val="center"/>
            <w:hideMark/>
          </w:tcPr>
          <w:p w14:paraId="1F6923F5" w14:textId="44B193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2.345 </w:t>
            </w:r>
          </w:p>
        </w:tc>
        <w:tc>
          <w:tcPr>
            <w:tcW w:w="851" w:type="dxa"/>
            <w:noWrap/>
            <w:vAlign w:val="center"/>
            <w:hideMark/>
          </w:tcPr>
          <w:p w14:paraId="1F952AC6" w14:textId="723DBB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3.264 </w:t>
            </w:r>
          </w:p>
        </w:tc>
        <w:tc>
          <w:tcPr>
            <w:tcW w:w="851" w:type="dxa"/>
            <w:noWrap/>
            <w:vAlign w:val="center"/>
            <w:hideMark/>
          </w:tcPr>
          <w:p w14:paraId="3896AD52" w14:textId="169EDBC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5.033 </w:t>
            </w:r>
          </w:p>
        </w:tc>
        <w:tc>
          <w:tcPr>
            <w:tcW w:w="851" w:type="dxa"/>
            <w:noWrap/>
            <w:vAlign w:val="center"/>
            <w:hideMark/>
          </w:tcPr>
          <w:p w14:paraId="0783EFE5" w14:textId="218846D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2.323 </w:t>
            </w:r>
          </w:p>
        </w:tc>
        <w:tc>
          <w:tcPr>
            <w:tcW w:w="852" w:type="dxa"/>
            <w:noWrap/>
            <w:vAlign w:val="center"/>
            <w:hideMark/>
          </w:tcPr>
          <w:p w14:paraId="6B96D425" w14:textId="2DEC57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2.613 </w:t>
            </w:r>
          </w:p>
        </w:tc>
        <w:tc>
          <w:tcPr>
            <w:tcW w:w="851" w:type="dxa"/>
            <w:noWrap/>
            <w:vAlign w:val="center"/>
            <w:hideMark/>
          </w:tcPr>
          <w:p w14:paraId="145572E0" w14:textId="1AD51DF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5.266 </w:t>
            </w:r>
          </w:p>
        </w:tc>
        <w:tc>
          <w:tcPr>
            <w:tcW w:w="851" w:type="dxa"/>
            <w:noWrap/>
            <w:vAlign w:val="center"/>
            <w:hideMark/>
          </w:tcPr>
          <w:p w14:paraId="2D24B05A" w14:textId="63341A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2.299 </w:t>
            </w:r>
          </w:p>
        </w:tc>
        <w:tc>
          <w:tcPr>
            <w:tcW w:w="851" w:type="dxa"/>
            <w:noWrap/>
            <w:vAlign w:val="center"/>
            <w:hideMark/>
          </w:tcPr>
          <w:p w14:paraId="738E3047" w14:textId="6B25BD1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2.589 </w:t>
            </w:r>
          </w:p>
        </w:tc>
        <w:tc>
          <w:tcPr>
            <w:tcW w:w="852" w:type="dxa"/>
            <w:noWrap/>
            <w:vAlign w:val="center"/>
            <w:hideMark/>
          </w:tcPr>
          <w:p w14:paraId="30DF0DDA" w14:textId="7E74FDA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5.230 </w:t>
            </w:r>
          </w:p>
        </w:tc>
      </w:tr>
      <w:tr w:rsidR="006E6CA4" w:rsidRPr="006E7723" w14:paraId="40490BB0" w14:textId="77777777" w:rsidTr="006E6CA4">
        <w:trPr>
          <w:gridAfter w:val="1"/>
          <w:wAfter w:w="9" w:type="dxa"/>
          <w:trHeight w:val="285"/>
          <w:jc w:val="center"/>
        </w:trPr>
        <w:tc>
          <w:tcPr>
            <w:tcW w:w="565" w:type="dxa"/>
            <w:noWrap/>
            <w:vAlign w:val="center"/>
            <w:hideMark/>
          </w:tcPr>
          <w:p w14:paraId="7A7477E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107</w:t>
            </w:r>
          </w:p>
        </w:tc>
        <w:tc>
          <w:tcPr>
            <w:tcW w:w="1554" w:type="dxa"/>
            <w:noWrap/>
            <w:vAlign w:val="center"/>
            <w:hideMark/>
          </w:tcPr>
          <w:p w14:paraId="612990D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Silicona Líquida</w:t>
            </w:r>
          </w:p>
        </w:tc>
        <w:tc>
          <w:tcPr>
            <w:tcW w:w="1135" w:type="dxa"/>
            <w:noWrap/>
            <w:vAlign w:val="center"/>
            <w:hideMark/>
          </w:tcPr>
          <w:p w14:paraId="12A68EE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500 mg</w:t>
            </w:r>
          </w:p>
        </w:tc>
        <w:tc>
          <w:tcPr>
            <w:tcW w:w="851" w:type="dxa"/>
            <w:noWrap/>
            <w:vAlign w:val="center"/>
            <w:hideMark/>
          </w:tcPr>
          <w:p w14:paraId="1AC504FE" w14:textId="20D557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9.879 </w:t>
            </w:r>
          </w:p>
        </w:tc>
        <w:tc>
          <w:tcPr>
            <w:tcW w:w="851" w:type="dxa"/>
            <w:noWrap/>
            <w:vAlign w:val="center"/>
            <w:hideMark/>
          </w:tcPr>
          <w:p w14:paraId="135D4C48" w14:textId="391E2AA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10.158 </w:t>
            </w:r>
          </w:p>
        </w:tc>
        <w:tc>
          <w:tcPr>
            <w:tcW w:w="851" w:type="dxa"/>
            <w:noWrap/>
            <w:vAlign w:val="center"/>
            <w:hideMark/>
          </w:tcPr>
          <w:p w14:paraId="7D442EFC" w14:textId="1750171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10.429 </w:t>
            </w:r>
          </w:p>
        </w:tc>
        <w:tc>
          <w:tcPr>
            <w:tcW w:w="851" w:type="dxa"/>
            <w:noWrap/>
            <w:vAlign w:val="center"/>
            <w:hideMark/>
          </w:tcPr>
          <w:p w14:paraId="3BCB68AB" w14:textId="04C669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9.879 </w:t>
            </w:r>
          </w:p>
        </w:tc>
        <w:tc>
          <w:tcPr>
            <w:tcW w:w="852" w:type="dxa"/>
            <w:noWrap/>
            <w:vAlign w:val="center"/>
            <w:hideMark/>
          </w:tcPr>
          <w:p w14:paraId="057B29FD" w14:textId="7078D99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10.158 </w:t>
            </w:r>
          </w:p>
        </w:tc>
        <w:tc>
          <w:tcPr>
            <w:tcW w:w="851" w:type="dxa"/>
            <w:noWrap/>
            <w:vAlign w:val="center"/>
            <w:hideMark/>
          </w:tcPr>
          <w:p w14:paraId="6106756C" w14:textId="4EECFF6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10.429 </w:t>
            </w:r>
          </w:p>
        </w:tc>
        <w:tc>
          <w:tcPr>
            <w:tcW w:w="851" w:type="dxa"/>
            <w:noWrap/>
            <w:vAlign w:val="center"/>
            <w:hideMark/>
          </w:tcPr>
          <w:p w14:paraId="4FD39802" w14:textId="57FE9EE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9.879 </w:t>
            </w:r>
          </w:p>
        </w:tc>
        <w:tc>
          <w:tcPr>
            <w:tcW w:w="851" w:type="dxa"/>
            <w:noWrap/>
            <w:vAlign w:val="center"/>
            <w:hideMark/>
          </w:tcPr>
          <w:p w14:paraId="037B7486" w14:textId="4B19AC7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10.158 </w:t>
            </w:r>
          </w:p>
        </w:tc>
        <w:tc>
          <w:tcPr>
            <w:tcW w:w="852" w:type="dxa"/>
            <w:noWrap/>
            <w:vAlign w:val="center"/>
            <w:hideMark/>
          </w:tcPr>
          <w:p w14:paraId="3231EC75" w14:textId="2EA146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10.429 </w:t>
            </w:r>
          </w:p>
        </w:tc>
      </w:tr>
      <w:tr w:rsidR="006E6CA4" w:rsidRPr="006E7723" w14:paraId="75F9078B" w14:textId="77777777" w:rsidTr="006E6CA4">
        <w:trPr>
          <w:gridAfter w:val="1"/>
          <w:wAfter w:w="9" w:type="dxa"/>
          <w:trHeight w:val="285"/>
          <w:jc w:val="center"/>
        </w:trPr>
        <w:tc>
          <w:tcPr>
            <w:tcW w:w="565" w:type="dxa"/>
            <w:noWrap/>
            <w:vAlign w:val="center"/>
            <w:hideMark/>
          </w:tcPr>
          <w:p w14:paraId="4D5227D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108</w:t>
            </w:r>
          </w:p>
        </w:tc>
        <w:tc>
          <w:tcPr>
            <w:tcW w:w="1554" w:type="dxa"/>
            <w:noWrap/>
            <w:vAlign w:val="center"/>
            <w:hideMark/>
          </w:tcPr>
          <w:p w14:paraId="63CF593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Tabla de dibujo formato DIN A3</w:t>
            </w:r>
          </w:p>
        </w:tc>
        <w:tc>
          <w:tcPr>
            <w:tcW w:w="1135" w:type="dxa"/>
            <w:noWrap/>
            <w:vAlign w:val="center"/>
            <w:hideMark/>
          </w:tcPr>
          <w:p w14:paraId="249D90D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4BCA01A9" w14:textId="05AE9F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1FAE98C6" w14:textId="123262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08279862" w14:textId="63F219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720DA0C5" w14:textId="25F3986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2" w:type="dxa"/>
            <w:noWrap/>
            <w:vAlign w:val="center"/>
            <w:hideMark/>
          </w:tcPr>
          <w:p w14:paraId="0FDD961D" w14:textId="3AB1F6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42D4836B" w14:textId="213B02A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6DC27224" w14:textId="4EB4B2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1" w:type="dxa"/>
            <w:noWrap/>
            <w:vAlign w:val="center"/>
            <w:hideMark/>
          </w:tcPr>
          <w:p w14:paraId="57A1B9DA" w14:textId="190870E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c>
          <w:tcPr>
            <w:tcW w:w="852" w:type="dxa"/>
            <w:noWrap/>
            <w:vAlign w:val="center"/>
            <w:hideMark/>
          </w:tcPr>
          <w:p w14:paraId="7263B3E3" w14:textId="0CFCED5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45.181 </w:t>
            </w:r>
          </w:p>
        </w:tc>
      </w:tr>
      <w:tr w:rsidR="006E6CA4" w:rsidRPr="006E7723" w14:paraId="33C693AB" w14:textId="77777777" w:rsidTr="006E6CA4">
        <w:trPr>
          <w:gridAfter w:val="1"/>
          <w:wAfter w:w="9" w:type="dxa"/>
          <w:trHeight w:val="285"/>
          <w:jc w:val="center"/>
        </w:trPr>
        <w:tc>
          <w:tcPr>
            <w:tcW w:w="565" w:type="dxa"/>
            <w:noWrap/>
            <w:vAlign w:val="center"/>
            <w:hideMark/>
          </w:tcPr>
          <w:p w14:paraId="6DA357E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109</w:t>
            </w:r>
          </w:p>
        </w:tc>
        <w:tc>
          <w:tcPr>
            <w:tcW w:w="1554" w:type="dxa"/>
            <w:noWrap/>
            <w:vAlign w:val="center"/>
            <w:hideMark/>
          </w:tcPr>
          <w:p w14:paraId="2E70353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Taja Lápiz</w:t>
            </w:r>
          </w:p>
        </w:tc>
        <w:tc>
          <w:tcPr>
            <w:tcW w:w="1135" w:type="dxa"/>
            <w:noWrap/>
            <w:vAlign w:val="center"/>
            <w:hideMark/>
          </w:tcPr>
          <w:p w14:paraId="21B6B2B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24 unidades</w:t>
            </w:r>
          </w:p>
        </w:tc>
        <w:tc>
          <w:tcPr>
            <w:tcW w:w="851" w:type="dxa"/>
            <w:noWrap/>
            <w:vAlign w:val="center"/>
            <w:hideMark/>
          </w:tcPr>
          <w:p w14:paraId="78F3A6C4" w14:textId="744A163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7.829 </w:t>
            </w:r>
          </w:p>
        </w:tc>
        <w:tc>
          <w:tcPr>
            <w:tcW w:w="851" w:type="dxa"/>
            <w:noWrap/>
            <w:vAlign w:val="center"/>
            <w:hideMark/>
          </w:tcPr>
          <w:p w14:paraId="3651B08E" w14:textId="01941D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7.915 </w:t>
            </w:r>
          </w:p>
        </w:tc>
        <w:tc>
          <w:tcPr>
            <w:tcW w:w="851" w:type="dxa"/>
            <w:noWrap/>
            <w:vAlign w:val="center"/>
            <w:hideMark/>
          </w:tcPr>
          <w:p w14:paraId="76EEFB18" w14:textId="50A80F7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8.093 </w:t>
            </w:r>
          </w:p>
        </w:tc>
        <w:tc>
          <w:tcPr>
            <w:tcW w:w="851" w:type="dxa"/>
            <w:noWrap/>
            <w:vAlign w:val="center"/>
            <w:hideMark/>
          </w:tcPr>
          <w:p w14:paraId="4923BACF" w14:textId="205BD2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7.829 </w:t>
            </w:r>
          </w:p>
        </w:tc>
        <w:tc>
          <w:tcPr>
            <w:tcW w:w="852" w:type="dxa"/>
            <w:noWrap/>
            <w:vAlign w:val="center"/>
            <w:hideMark/>
          </w:tcPr>
          <w:p w14:paraId="7AC27109" w14:textId="42AA65F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7.915 </w:t>
            </w:r>
          </w:p>
        </w:tc>
        <w:tc>
          <w:tcPr>
            <w:tcW w:w="851" w:type="dxa"/>
            <w:noWrap/>
            <w:vAlign w:val="center"/>
            <w:hideMark/>
          </w:tcPr>
          <w:p w14:paraId="10775E4F" w14:textId="7101209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8.093 </w:t>
            </w:r>
          </w:p>
        </w:tc>
        <w:tc>
          <w:tcPr>
            <w:tcW w:w="851" w:type="dxa"/>
            <w:noWrap/>
            <w:vAlign w:val="center"/>
            <w:hideMark/>
          </w:tcPr>
          <w:p w14:paraId="4E69AFE0" w14:textId="25DD5C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7.829 </w:t>
            </w:r>
          </w:p>
        </w:tc>
        <w:tc>
          <w:tcPr>
            <w:tcW w:w="851" w:type="dxa"/>
            <w:noWrap/>
            <w:vAlign w:val="center"/>
            <w:hideMark/>
          </w:tcPr>
          <w:p w14:paraId="478D0089" w14:textId="57BF56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7.915 </w:t>
            </w:r>
          </w:p>
        </w:tc>
        <w:tc>
          <w:tcPr>
            <w:tcW w:w="852" w:type="dxa"/>
            <w:noWrap/>
            <w:vAlign w:val="center"/>
            <w:hideMark/>
          </w:tcPr>
          <w:p w14:paraId="075A71A6" w14:textId="2503E4C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8.093 </w:t>
            </w:r>
          </w:p>
        </w:tc>
      </w:tr>
      <w:tr w:rsidR="006E6CA4" w:rsidRPr="006E7723" w14:paraId="107FCF9C" w14:textId="77777777" w:rsidTr="006E6CA4">
        <w:trPr>
          <w:gridAfter w:val="1"/>
          <w:wAfter w:w="9" w:type="dxa"/>
          <w:trHeight w:val="285"/>
          <w:jc w:val="center"/>
        </w:trPr>
        <w:tc>
          <w:tcPr>
            <w:tcW w:w="565" w:type="dxa"/>
            <w:noWrap/>
            <w:vAlign w:val="center"/>
            <w:hideMark/>
          </w:tcPr>
          <w:p w14:paraId="641BE0F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110</w:t>
            </w:r>
          </w:p>
        </w:tc>
        <w:tc>
          <w:tcPr>
            <w:tcW w:w="1554" w:type="dxa"/>
            <w:noWrap/>
            <w:vAlign w:val="center"/>
            <w:hideMark/>
          </w:tcPr>
          <w:p w14:paraId="1C920F0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Taladro</w:t>
            </w:r>
          </w:p>
        </w:tc>
        <w:tc>
          <w:tcPr>
            <w:tcW w:w="1135" w:type="dxa"/>
            <w:noWrap/>
            <w:vAlign w:val="center"/>
            <w:hideMark/>
          </w:tcPr>
          <w:p w14:paraId="2A57CC0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053AD069" w14:textId="13FE94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67.196 </w:t>
            </w:r>
          </w:p>
        </w:tc>
        <w:tc>
          <w:tcPr>
            <w:tcW w:w="851" w:type="dxa"/>
            <w:noWrap/>
            <w:vAlign w:val="center"/>
            <w:hideMark/>
          </w:tcPr>
          <w:p w14:paraId="3C59F189" w14:textId="52638E4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95.451 </w:t>
            </w:r>
          </w:p>
        </w:tc>
        <w:tc>
          <w:tcPr>
            <w:tcW w:w="851" w:type="dxa"/>
            <w:noWrap/>
            <w:vAlign w:val="center"/>
            <w:hideMark/>
          </w:tcPr>
          <w:p w14:paraId="6193E0BF" w14:textId="6B81B2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95.451 </w:t>
            </w:r>
          </w:p>
        </w:tc>
        <w:tc>
          <w:tcPr>
            <w:tcW w:w="851" w:type="dxa"/>
            <w:noWrap/>
            <w:vAlign w:val="center"/>
            <w:hideMark/>
          </w:tcPr>
          <w:p w14:paraId="0121E046" w14:textId="241B84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66.550 </w:t>
            </w:r>
          </w:p>
        </w:tc>
        <w:tc>
          <w:tcPr>
            <w:tcW w:w="852" w:type="dxa"/>
            <w:noWrap/>
            <w:vAlign w:val="center"/>
            <w:hideMark/>
          </w:tcPr>
          <w:p w14:paraId="0BA58B97" w14:textId="1DAB5E3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69.134 </w:t>
            </w:r>
          </w:p>
        </w:tc>
        <w:tc>
          <w:tcPr>
            <w:tcW w:w="851" w:type="dxa"/>
            <w:noWrap/>
            <w:vAlign w:val="center"/>
            <w:hideMark/>
          </w:tcPr>
          <w:p w14:paraId="68E8CF22" w14:textId="1CF201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98.099 </w:t>
            </w:r>
          </w:p>
        </w:tc>
        <w:tc>
          <w:tcPr>
            <w:tcW w:w="851" w:type="dxa"/>
            <w:noWrap/>
            <w:vAlign w:val="center"/>
            <w:hideMark/>
          </w:tcPr>
          <w:p w14:paraId="465F484B" w14:textId="7D7D1D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65.890 </w:t>
            </w:r>
          </w:p>
        </w:tc>
        <w:tc>
          <w:tcPr>
            <w:tcW w:w="851" w:type="dxa"/>
            <w:noWrap/>
            <w:vAlign w:val="center"/>
            <w:hideMark/>
          </w:tcPr>
          <w:p w14:paraId="50654DD8" w14:textId="0D142B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68.488 </w:t>
            </w:r>
          </w:p>
        </w:tc>
        <w:tc>
          <w:tcPr>
            <w:tcW w:w="852" w:type="dxa"/>
            <w:noWrap/>
            <w:vAlign w:val="center"/>
            <w:hideMark/>
          </w:tcPr>
          <w:p w14:paraId="59684730" w14:textId="0D2985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97.447 </w:t>
            </w:r>
          </w:p>
        </w:tc>
      </w:tr>
      <w:tr w:rsidR="006E6CA4" w:rsidRPr="006E7723" w14:paraId="0777D47E" w14:textId="77777777" w:rsidTr="006E6CA4">
        <w:trPr>
          <w:gridAfter w:val="1"/>
          <w:wAfter w:w="9" w:type="dxa"/>
          <w:trHeight w:val="285"/>
          <w:jc w:val="center"/>
        </w:trPr>
        <w:tc>
          <w:tcPr>
            <w:tcW w:w="565" w:type="dxa"/>
            <w:noWrap/>
            <w:vAlign w:val="center"/>
            <w:hideMark/>
          </w:tcPr>
          <w:p w14:paraId="124C5EF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111</w:t>
            </w:r>
          </w:p>
        </w:tc>
        <w:tc>
          <w:tcPr>
            <w:tcW w:w="1554" w:type="dxa"/>
            <w:noWrap/>
            <w:vAlign w:val="center"/>
            <w:hideMark/>
          </w:tcPr>
          <w:p w14:paraId="16E4655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Tapabocas</w:t>
            </w:r>
          </w:p>
        </w:tc>
        <w:tc>
          <w:tcPr>
            <w:tcW w:w="1135" w:type="dxa"/>
            <w:noWrap/>
            <w:vAlign w:val="center"/>
            <w:hideMark/>
          </w:tcPr>
          <w:p w14:paraId="531100F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4E5DEFD2" w14:textId="06C5347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28.740 </w:t>
            </w:r>
          </w:p>
        </w:tc>
        <w:tc>
          <w:tcPr>
            <w:tcW w:w="851" w:type="dxa"/>
            <w:noWrap/>
            <w:vAlign w:val="center"/>
            <w:hideMark/>
          </w:tcPr>
          <w:p w14:paraId="04C63611" w14:textId="1BA44B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28.740 </w:t>
            </w:r>
          </w:p>
        </w:tc>
        <w:tc>
          <w:tcPr>
            <w:tcW w:w="851" w:type="dxa"/>
            <w:noWrap/>
            <w:vAlign w:val="center"/>
            <w:hideMark/>
          </w:tcPr>
          <w:p w14:paraId="4314D76F" w14:textId="7D1B658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28.740 </w:t>
            </w:r>
          </w:p>
        </w:tc>
        <w:tc>
          <w:tcPr>
            <w:tcW w:w="851" w:type="dxa"/>
            <w:noWrap/>
            <w:vAlign w:val="center"/>
            <w:hideMark/>
          </w:tcPr>
          <w:p w14:paraId="11998C14" w14:textId="153701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28.533 </w:t>
            </w:r>
          </w:p>
        </w:tc>
        <w:tc>
          <w:tcPr>
            <w:tcW w:w="852" w:type="dxa"/>
            <w:noWrap/>
            <w:vAlign w:val="center"/>
            <w:hideMark/>
          </w:tcPr>
          <w:p w14:paraId="4A9F8B12" w14:textId="728028D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28.533 </w:t>
            </w:r>
          </w:p>
        </w:tc>
        <w:tc>
          <w:tcPr>
            <w:tcW w:w="851" w:type="dxa"/>
            <w:noWrap/>
            <w:vAlign w:val="center"/>
            <w:hideMark/>
          </w:tcPr>
          <w:p w14:paraId="65A70708" w14:textId="778B1F7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28.533 </w:t>
            </w:r>
          </w:p>
        </w:tc>
        <w:tc>
          <w:tcPr>
            <w:tcW w:w="851" w:type="dxa"/>
            <w:noWrap/>
            <w:vAlign w:val="center"/>
            <w:hideMark/>
          </w:tcPr>
          <w:p w14:paraId="53C5A169" w14:textId="2CCABB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28.320 </w:t>
            </w:r>
          </w:p>
        </w:tc>
        <w:tc>
          <w:tcPr>
            <w:tcW w:w="851" w:type="dxa"/>
            <w:noWrap/>
            <w:vAlign w:val="center"/>
            <w:hideMark/>
          </w:tcPr>
          <w:p w14:paraId="5FCE1B60" w14:textId="02F2AA3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28.320 </w:t>
            </w:r>
          </w:p>
        </w:tc>
        <w:tc>
          <w:tcPr>
            <w:tcW w:w="852" w:type="dxa"/>
            <w:noWrap/>
            <w:vAlign w:val="center"/>
            <w:hideMark/>
          </w:tcPr>
          <w:p w14:paraId="00FD10BD" w14:textId="5802C9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28.320 </w:t>
            </w:r>
          </w:p>
        </w:tc>
      </w:tr>
      <w:tr w:rsidR="006E6CA4" w:rsidRPr="006E7723" w14:paraId="653E78F0" w14:textId="77777777" w:rsidTr="006E6CA4">
        <w:trPr>
          <w:gridAfter w:val="1"/>
          <w:wAfter w:w="9" w:type="dxa"/>
          <w:trHeight w:val="285"/>
          <w:jc w:val="center"/>
        </w:trPr>
        <w:tc>
          <w:tcPr>
            <w:tcW w:w="565" w:type="dxa"/>
            <w:noWrap/>
            <w:vAlign w:val="center"/>
            <w:hideMark/>
          </w:tcPr>
          <w:p w14:paraId="1B1F913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112</w:t>
            </w:r>
          </w:p>
        </w:tc>
        <w:tc>
          <w:tcPr>
            <w:tcW w:w="1554" w:type="dxa"/>
            <w:noWrap/>
            <w:vAlign w:val="center"/>
            <w:hideMark/>
          </w:tcPr>
          <w:p w14:paraId="2513774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Termoplástico</w:t>
            </w:r>
          </w:p>
        </w:tc>
        <w:tc>
          <w:tcPr>
            <w:tcW w:w="1135" w:type="dxa"/>
            <w:noWrap/>
            <w:vAlign w:val="center"/>
            <w:hideMark/>
          </w:tcPr>
          <w:p w14:paraId="76D319F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1B983260" w14:textId="7C033D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28.868 </w:t>
            </w:r>
          </w:p>
        </w:tc>
        <w:tc>
          <w:tcPr>
            <w:tcW w:w="851" w:type="dxa"/>
            <w:noWrap/>
            <w:vAlign w:val="center"/>
            <w:hideMark/>
          </w:tcPr>
          <w:p w14:paraId="38D13EB4" w14:textId="108301E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1" w:type="dxa"/>
            <w:noWrap/>
            <w:vAlign w:val="center"/>
            <w:hideMark/>
          </w:tcPr>
          <w:p w14:paraId="4E5F5136" w14:textId="67B2DD8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30.792 </w:t>
            </w:r>
          </w:p>
        </w:tc>
        <w:tc>
          <w:tcPr>
            <w:tcW w:w="851" w:type="dxa"/>
            <w:noWrap/>
            <w:vAlign w:val="center"/>
            <w:hideMark/>
          </w:tcPr>
          <w:p w14:paraId="39BB6BF2" w14:textId="2F9D193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28.868 </w:t>
            </w:r>
          </w:p>
        </w:tc>
        <w:tc>
          <w:tcPr>
            <w:tcW w:w="852" w:type="dxa"/>
            <w:noWrap/>
            <w:vAlign w:val="center"/>
            <w:hideMark/>
          </w:tcPr>
          <w:p w14:paraId="6628E8E5" w14:textId="795787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1" w:type="dxa"/>
            <w:noWrap/>
            <w:vAlign w:val="center"/>
            <w:hideMark/>
          </w:tcPr>
          <w:p w14:paraId="4A7B8C0E" w14:textId="4A4C51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1" w:type="dxa"/>
            <w:noWrap/>
            <w:vAlign w:val="center"/>
            <w:hideMark/>
          </w:tcPr>
          <w:p w14:paraId="00B8E063" w14:textId="17CCB2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28.868 </w:t>
            </w:r>
          </w:p>
        </w:tc>
        <w:tc>
          <w:tcPr>
            <w:tcW w:w="851" w:type="dxa"/>
            <w:noWrap/>
            <w:vAlign w:val="center"/>
            <w:hideMark/>
          </w:tcPr>
          <w:p w14:paraId="4F84EDA3" w14:textId="70B5C6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2" w:type="dxa"/>
            <w:noWrap/>
            <w:vAlign w:val="center"/>
            <w:hideMark/>
          </w:tcPr>
          <w:p w14:paraId="399D5E7B" w14:textId="71782F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r>
      <w:tr w:rsidR="006E6CA4" w:rsidRPr="006E7723" w14:paraId="544CFF00" w14:textId="77777777" w:rsidTr="006E6CA4">
        <w:trPr>
          <w:gridAfter w:val="1"/>
          <w:wAfter w:w="9" w:type="dxa"/>
          <w:trHeight w:val="285"/>
          <w:jc w:val="center"/>
        </w:trPr>
        <w:tc>
          <w:tcPr>
            <w:tcW w:w="565" w:type="dxa"/>
            <w:noWrap/>
            <w:vAlign w:val="center"/>
            <w:hideMark/>
          </w:tcPr>
          <w:p w14:paraId="28B26A6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113</w:t>
            </w:r>
          </w:p>
        </w:tc>
        <w:tc>
          <w:tcPr>
            <w:tcW w:w="1554" w:type="dxa"/>
            <w:noWrap/>
            <w:vAlign w:val="center"/>
            <w:hideMark/>
          </w:tcPr>
          <w:p w14:paraId="5FA7C0E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Tijeras</w:t>
            </w:r>
          </w:p>
        </w:tc>
        <w:tc>
          <w:tcPr>
            <w:tcW w:w="1135" w:type="dxa"/>
            <w:noWrap/>
            <w:vAlign w:val="center"/>
            <w:hideMark/>
          </w:tcPr>
          <w:p w14:paraId="419FA06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23D96464" w14:textId="693FB9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18.197 </w:t>
            </w:r>
          </w:p>
        </w:tc>
        <w:tc>
          <w:tcPr>
            <w:tcW w:w="851" w:type="dxa"/>
            <w:noWrap/>
            <w:vAlign w:val="center"/>
            <w:hideMark/>
          </w:tcPr>
          <w:p w14:paraId="65ED030D" w14:textId="03E217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18.197 </w:t>
            </w:r>
          </w:p>
        </w:tc>
        <w:tc>
          <w:tcPr>
            <w:tcW w:w="851" w:type="dxa"/>
            <w:noWrap/>
            <w:vAlign w:val="center"/>
            <w:hideMark/>
          </w:tcPr>
          <w:p w14:paraId="509B08CD" w14:textId="513ABBD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18.967 </w:t>
            </w:r>
          </w:p>
        </w:tc>
        <w:tc>
          <w:tcPr>
            <w:tcW w:w="851" w:type="dxa"/>
            <w:noWrap/>
            <w:vAlign w:val="center"/>
            <w:hideMark/>
          </w:tcPr>
          <w:p w14:paraId="66AD7CB5" w14:textId="6347FD0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18.197 </w:t>
            </w:r>
          </w:p>
        </w:tc>
        <w:tc>
          <w:tcPr>
            <w:tcW w:w="852" w:type="dxa"/>
            <w:noWrap/>
            <w:vAlign w:val="center"/>
            <w:hideMark/>
          </w:tcPr>
          <w:p w14:paraId="28961C99" w14:textId="6B1C61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18.449 </w:t>
            </w:r>
          </w:p>
        </w:tc>
        <w:tc>
          <w:tcPr>
            <w:tcW w:w="851" w:type="dxa"/>
            <w:noWrap/>
            <w:vAlign w:val="center"/>
            <w:hideMark/>
          </w:tcPr>
          <w:p w14:paraId="21D3E231" w14:textId="237280B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18.449 </w:t>
            </w:r>
          </w:p>
        </w:tc>
        <w:tc>
          <w:tcPr>
            <w:tcW w:w="851" w:type="dxa"/>
            <w:noWrap/>
            <w:vAlign w:val="center"/>
            <w:hideMark/>
          </w:tcPr>
          <w:p w14:paraId="589925A6" w14:textId="23D1AC4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18.197 </w:t>
            </w:r>
          </w:p>
        </w:tc>
        <w:tc>
          <w:tcPr>
            <w:tcW w:w="851" w:type="dxa"/>
            <w:noWrap/>
            <w:vAlign w:val="center"/>
            <w:hideMark/>
          </w:tcPr>
          <w:p w14:paraId="064645D2" w14:textId="5ABED3D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18.449 </w:t>
            </w:r>
          </w:p>
        </w:tc>
        <w:tc>
          <w:tcPr>
            <w:tcW w:w="852" w:type="dxa"/>
            <w:noWrap/>
            <w:vAlign w:val="center"/>
            <w:hideMark/>
          </w:tcPr>
          <w:p w14:paraId="50F14E13" w14:textId="5641A4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18.449 </w:t>
            </w:r>
          </w:p>
        </w:tc>
      </w:tr>
      <w:tr w:rsidR="006E6CA4" w:rsidRPr="006E7723" w14:paraId="758E0B01" w14:textId="77777777" w:rsidTr="006E6CA4">
        <w:trPr>
          <w:gridAfter w:val="1"/>
          <w:wAfter w:w="9" w:type="dxa"/>
          <w:trHeight w:val="285"/>
          <w:jc w:val="center"/>
        </w:trPr>
        <w:tc>
          <w:tcPr>
            <w:tcW w:w="565" w:type="dxa"/>
            <w:noWrap/>
            <w:vAlign w:val="center"/>
            <w:hideMark/>
          </w:tcPr>
          <w:p w14:paraId="28DF838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114</w:t>
            </w:r>
          </w:p>
        </w:tc>
        <w:tc>
          <w:tcPr>
            <w:tcW w:w="1554" w:type="dxa"/>
            <w:noWrap/>
            <w:vAlign w:val="center"/>
            <w:hideMark/>
          </w:tcPr>
          <w:p w14:paraId="21C4EA4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Tijeras punta roma</w:t>
            </w:r>
          </w:p>
        </w:tc>
        <w:tc>
          <w:tcPr>
            <w:tcW w:w="1135" w:type="dxa"/>
            <w:noWrap/>
            <w:vAlign w:val="center"/>
            <w:hideMark/>
          </w:tcPr>
          <w:p w14:paraId="1A5C1CF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24 unidades</w:t>
            </w:r>
          </w:p>
        </w:tc>
        <w:tc>
          <w:tcPr>
            <w:tcW w:w="851" w:type="dxa"/>
            <w:noWrap/>
            <w:vAlign w:val="center"/>
            <w:hideMark/>
          </w:tcPr>
          <w:p w14:paraId="5ACF85D8" w14:textId="3995EC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13.161 </w:t>
            </w:r>
          </w:p>
        </w:tc>
        <w:tc>
          <w:tcPr>
            <w:tcW w:w="851" w:type="dxa"/>
            <w:noWrap/>
            <w:vAlign w:val="center"/>
            <w:hideMark/>
          </w:tcPr>
          <w:p w14:paraId="664E9B10" w14:textId="430AC70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13.161 </w:t>
            </w:r>
          </w:p>
        </w:tc>
        <w:tc>
          <w:tcPr>
            <w:tcW w:w="851" w:type="dxa"/>
            <w:noWrap/>
            <w:vAlign w:val="center"/>
            <w:hideMark/>
          </w:tcPr>
          <w:p w14:paraId="709FAEB8" w14:textId="12FD73A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13.749 </w:t>
            </w:r>
          </w:p>
        </w:tc>
        <w:tc>
          <w:tcPr>
            <w:tcW w:w="851" w:type="dxa"/>
            <w:noWrap/>
            <w:vAlign w:val="center"/>
            <w:hideMark/>
          </w:tcPr>
          <w:p w14:paraId="38FEB6FD" w14:textId="4D7B4C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13.161 </w:t>
            </w:r>
          </w:p>
        </w:tc>
        <w:tc>
          <w:tcPr>
            <w:tcW w:w="852" w:type="dxa"/>
            <w:noWrap/>
            <w:vAlign w:val="center"/>
            <w:hideMark/>
          </w:tcPr>
          <w:p w14:paraId="1EBEE25A" w14:textId="0A0D7B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13.398 </w:t>
            </w:r>
          </w:p>
        </w:tc>
        <w:tc>
          <w:tcPr>
            <w:tcW w:w="851" w:type="dxa"/>
            <w:noWrap/>
            <w:vAlign w:val="center"/>
            <w:hideMark/>
          </w:tcPr>
          <w:p w14:paraId="1BFE5364" w14:textId="16789E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13.398 </w:t>
            </w:r>
          </w:p>
        </w:tc>
        <w:tc>
          <w:tcPr>
            <w:tcW w:w="851" w:type="dxa"/>
            <w:noWrap/>
            <w:vAlign w:val="center"/>
            <w:hideMark/>
          </w:tcPr>
          <w:p w14:paraId="06D1DBC1" w14:textId="63972B7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13.161 </w:t>
            </w:r>
          </w:p>
        </w:tc>
        <w:tc>
          <w:tcPr>
            <w:tcW w:w="851" w:type="dxa"/>
            <w:noWrap/>
            <w:vAlign w:val="center"/>
            <w:hideMark/>
          </w:tcPr>
          <w:p w14:paraId="3BE825F9" w14:textId="604F0BD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13.398 </w:t>
            </w:r>
          </w:p>
        </w:tc>
        <w:tc>
          <w:tcPr>
            <w:tcW w:w="852" w:type="dxa"/>
            <w:noWrap/>
            <w:vAlign w:val="center"/>
            <w:hideMark/>
          </w:tcPr>
          <w:p w14:paraId="54059766" w14:textId="08A184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13.398 </w:t>
            </w:r>
          </w:p>
        </w:tc>
      </w:tr>
      <w:tr w:rsidR="006E6CA4" w:rsidRPr="006E7723" w14:paraId="202DA2DC" w14:textId="77777777" w:rsidTr="006E6CA4">
        <w:trPr>
          <w:gridAfter w:val="1"/>
          <w:wAfter w:w="9" w:type="dxa"/>
          <w:trHeight w:val="285"/>
          <w:jc w:val="center"/>
        </w:trPr>
        <w:tc>
          <w:tcPr>
            <w:tcW w:w="565" w:type="dxa"/>
            <w:noWrap/>
            <w:vAlign w:val="center"/>
            <w:hideMark/>
          </w:tcPr>
          <w:p w14:paraId="6549153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115</w:t>
            </w:r>
          </w:p>
        </w:tc>
        <w:tc>
          <w:tcPr>
            <w:tcW w:w="1554" w:type="dxa"/>
            <w:noWrap/>
            <w:vAlign w:val="center"/>
            <w:hideMark/>
          </w:tcPr>
          <w:p w14:paraId="3FC0599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Timbre manual</w:t>
            </w:r>
          </w:p>
        </w:tc>
        <w:tc>
          <w:tcPr>
            <w:tcW w:w="1135" w:type="dxa"/>
            <w:noWrap/>
            <w:vAlign w:val="center"/>
            <w:hideMark/>
          </w:tcPr>
          <w:p w14:paraId="513ACC6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7C15D1E" w14:textId="5BE017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38.492 </w:t>
            </w:r>
          </w:p>
        </w:tc>
        <w:tc>
          <w:tcPr>
            <w:tcW w:w="851" w:type="dxa"/>
            <w:noWrap/>
            <w:vAlign w:val="center"/>
            <w:hideMark/>
          </w:tcPr>
          <w:p w14:paraId="301E3AD7" w14:textId="0051C0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47.406 </w:t>
            </w:r>
          </w:p>
        </w:tc>
        <w:tc>
          <w:tcPr>
            <w:tcW w:w="851" w:type="dxa"/>
            <w:noWrap/>
            <w:vAlign w:val="center"/>
            <w:hideMark/>
          </w:tcPr>
          <w:p w14:paraId="12C41603" w14:textId="0E716C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47.406 </w:t>
            </w:r>
          </w:p>
        </w:tc>
        <w:tc>
          <w:tcPr>
            <w:tcW w:w="851" w:type="dxa"/>
            <w:noWrap/>
            <w:vAlign w:val="center"/>
            <w:hideMark/>
          </w:tcPr>
          <w:p w14:paraId="078D24A5" w14:textId="38393F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38.492 </w:t>
            </w:r>
          </w:p>
        </w:tc>
        <w:tc>
          <w:tcPr>
            <w:tcW w:w="852" w:type="dxa"/>
            <w:noWrap/>
            <w:vAlign w:val="center"/>
            <w:hideMark/>
          </w:tcPr>
          <w:p w14:paraId="4CC38038" w14:textId="6C3A97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43.860 </w:t>
            </w:r>
          </w:p>
        </w:tc>
        <w:tc>
          <w:tcPr>
            <w:tcW w:w="851" w:type="dxa"/>
            <w:noWrap/>
            <w:vAlign w:val="center"/>
            <w:hideMark/>
          </w:tcPr>
          <w:p w14:paraId="031AB99E" w14:textId="1615CFA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46.849 </w:t>
            </w:r>
          </w:p>
        </w:tc>
        <w:tc>
          <w:tcPr>
            <w:tcW w:w="851" w:type="dxa"/>
            <w:noWrap/>
            <w:vAlign w:val="center"/>
            <w:hideMark/>
          </w:tcPr>
          <w:p w14:paraId="334F8AA3" w14:textId="79968E1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38.492 </w:t>
            </w:r>
          </w:p>
        </w:tc>
        <w:tc>
          <w:tcPr>
            <w:tcW w:w="851" w:type="dxa"/>
            <w:noWrap/>
            <w:vAlign w:val="center"/>
            <w:hideMark/>
          </w:tcPr>
          <w:p w14:paraId="0D865774" w14:textId="5AF746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43.860 </w:t>
            </w:r>
          </w:p>
        </w:tc>
        <w:tc>
          <w:tcPr>
            <w:tcW w:w="852" w:type="dxa"/>
            <w:noWrap/>
            <w:vAlign w:val="center"/>
            <w:hideMark/>
          </w:tcPr>
          <w:p w14:paraId="75D5A526" w14:textId="6C8012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46.434 </w:t>
            </w:r>
          </w:p>
        </w:tc>
      </w:tr>
      <w:tr w:rsidR="006E6CA4" w:rsidRPr="006E7723" w14:paraId="74CAEE0A" w14:textId="77777777" w:rsidTr="006E6CA4">
        <w:trPr>
          <w:gridAfter w:val="1"/>
          <w:wAfter w:w="9" w:type="dxa"/>
          <w:trHeight w:val="285"/>
          <w:jc w:val="center"/>
        </w:trPr>
        <w:tc>
          <w:tcPr>
            <w:tcW w:w="565" w:type="dxa"/>
            <w:noWrap/>
            <w:vAlign w:val="center"/>
            <w:hideMark/>
          </w:tcPr>
          <w:p w14:paraId="11CD95B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116</w:t>
            </w:r>
          </w:p>
        </w:tc>
        <w:tc>
          <w:tcPr>
            <w:tcW w:w="1554" w:type="dxa"/>
            <w:noWrap/>
            <w:vAlign w:val="center"/>
            <w:hideMark/>
          </w:tcPr>
          <w:p w14:paraId="16F60F8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Tinta china azul metal</w:t>
            </w:r>
          </w:p>
        </w:tc>
        <w:tc>
          <w:tcPr>
            <w:tcW w:w="1135" w:type="dxa"/>
            <w:noWrap/>
            <w:vAlign w:val="center"/>
            <w:hideMark/>
          </w:tcPr>
          <w:p w14:paraId="78BEC41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15 ml</w:t>
            </w:r>
          </w:p>
        </w:tc>
        <w:tc>
          <w:tcPr>
            <w:tcW w:w="851" w:type="dxa"/>
            <w:noWrap/>
            <w:vAlign w:val="center"/>
            <w:hideMark/>
          </w:tcPr>
          <w:p w14:paraId="4976D2CC" w14:textId="66CDBC2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8.037 </w:t>
            </w:r>
          </w:p>
        </w:tc>
        <w:tc>
          <w:tcPr>
            <w:tcW w:w="851" w:type="dxa"/>
            <w:noWrap/>
            <w:vAlign w:val="center"/>
            <w:hideMark/>
          </w:tcPr>
          <w:p w14:paraId="6E81A78F" w14:textId="176FFAB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8.037 </w:t>
            </w:r>
          </w:p>
        </w:tc>
        <w:tc>
          <w:tcPr>
            <w:tcW w:w="851" w:type="dxa"/>
            <w:noWrap/>
            <w:vAlign w:val="center"/>
            <w:hideMark/>
          </w:tcPr>
          <w:p w14:paraId="7F0615C7" w14:textId="743B20B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8.037 </w:t>
            </w:r>
          </w:p>
        </w:tc>
        <w:tc>
          <w:tcPr>
            <w:tcW w:w="851" w:type="dxa"/>
            <w:noWrap/>
            <w:vAlign w:val="center"/>
            <w:hideMark/>
          </w:tcPr>
          <w:p w14:paraId="277E64D0" w14:textId="3FD97F1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7.979 </w:t>
            </w:r>
          </w:p>
        </w:tc>
        <w:tc>
          <w:tcPr>
            <w:tcW w:w="852" w:type="dxa"/>
            <w:noWrap/>
            <w:vAlign w:val="center"/>
            <w:hideMark/>
          </w:tcPr>
          <w:p w14:paraId="36EE3A3B" w14:textId="78AEF79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7.979 </w:t>
            </w:r>
          </w:p>
        </w:tc>
        <w:tc>
          <w:tcPr>
            <w:tcW w:w="851" w:type="dxa"/>
            <w:noWrap/>
            <w:vAlign w:val="center"/>
            <w:hideMark/>
          </w:tcPr>
          <w:p w14:paraId="6C3CCBE3" w14:textId="0071F7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7.979 </w:t>
            </w:r>
          </w:p>
        </w:tc>
        <w:tc>
          <w:tcPr>
            <w:tcW w:w="851" w:type="dxa"/>
            <w:noWrap/>
            <w:vAlign w:val="center"/>
            <w:hideMark/>
          </w:tcPr>
          <w:p w14:paraId="7366B73A" w14:textId="104D8EF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7.919 </w:t>
            </w:r>
          </w:p>
        </w:tc>
        <w:tc>
          <w:tcPr>
            <w:tcW w:w="851" w:type="dxa"/>
            <w:noWrap/>
            <w:vAlign w:val="center"/>
            <w:hideMark/>
          </w:tcPr>
          <w:p w14:paraId="46901E56" w14:textId="3A2FE8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7.919 </w:t>
            </w:r>
          </w:p>
        </w:tc>
        <w:tc>
          <w:tcPr>
            <w:tcW w:w="852" w:type="dxa"/>
            <w:noWrap/>
            <w:vAlign w:val="center"/>
            <w:hideMark/>
          </w:tcPr>
          <w:p w14:paraId="21E8A33C" w14:textId="143AF65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7.919 </w:t>
            </w:r>
          </w:p>
        </w:tc>
      </w:tr>
      <w:tr w:rsidR="006E6CA4" w:rsidRPr="006E7723" w14:paraId="695F9B05" w14:textId="77777777" w:rsidTr="006E6CA4">
        <w:trPr>
          <w:gridAfter w:val="1"/>
          <w:wAfter w:w="9" w:type="dxa"/>
          <w:trHeight w:val="285"/>
          <w:jc w:val="center"/>
        </w:trPr>
        <w:tc>
          <w:tcPr>
            <w:tcW w:w="565" w:type="dxa"/>
            <w:noWrap/>
            <w:vAlign w:val="center"/>
            <w:hideMark/>
          </w:tcPr>
          <w:p w14:paraId="281AED2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117</w:t>
            </w:r>
          </w:p>
        </w:tc>
        <w:tc>
          <w:tcPr>
            <w:tcW w:w="1554" w:type="dxa"/>
            <w:noWrap/>
            <w:vAlign w:val="center"/>
            <w:hideMark/>
          </w:tcPr>
          <w:p w14:paraId="2C08737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Tinta china blanco</w:t>
            </w:r>
          </w:p>
        </w:tc>
        <w:tc>
          <w:tcPr>
            <w:tcW w:w="1135" w:type="dxa"/>
            <w:noWrap/>
            <w:vAlign w:val="center"/>
            <w:hideMark/>
          </w:tcPr>
          <w:p w14:paraId="5B43747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15 ml</w:t>
            </w:r>
          </w:p>
        </w:tc>
        <w:tc>
          <w:tcPr>
            <w:tcW w:w="851" w:type="dxa"/>
            <w:noWrap/>
            <w:vAlign w:val="center"/>
            <w:hideMark/>
          </w:tcPr>
          <w:p w14:paraId="45D74B26" w14:textId="40C4313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7.948 </w:t>
            </w:r>
          </w:p>
        </w:tc>
        <w:tc>
          <w:tcPr>
            <w:tcW w:w="851" w:type="dxa"/>
            <w:noWrap/>
            <w:vAlign w:val="center"/>
            <w:hideMark/>
          </w:tcPr>
          <w:p w14:paraId="6F6AD5CE" w14:textId="44F850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7.948 </w:t>
            </w:r>
          </w:p>
        </w:tc>
        <w:tc>
          <w:tcPr>
            <w:tcW w:w="851" w:type="dxa"/>
            <w:noWrap/>
            <w:vAlign w:val="center"/>
            <w:hideMark/>
          </w:tcPr>
          <w:p w14:paraId="70993A57" w14:textId="7ACB6B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7.948 </w:t>
            </w:r>
          </w:p>
        </w:tc>
        <w:tc>
          <w:tcPr>
            <w:tcW w:w="851" w:type="dxa"/>
            <w:noWrap/>
            <w:vAlign w:val="center"/>
            <w:hideMark/>
          </w:tcPr>
          <w:p w14:paraId="41601B35" w14:textId="58D5589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7.890 </w:t>
            </w:r>
          </w:p>
        </w:tc>
        <w:tc>
          <w:tcPr>
            <w:tcW w:w="852" w:type="dxa"/>
            <w:noWrap/>
            <w:vAlign w:val="center"/>
            <w:hideMark/>
          </w:tcPr>
          <w:p w14:paraId="1F00A6FC" w14:textId="3B8600A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7.890 </w:t>
            </w:r>
          </w:p>
        </w:tc>
        <w:tc>
          <w:tcPr>
            <w:tcW w:w="851" w:type="dxa"/>
            <w:noWrap/>
            <w:vAlign w:val="center"/>
            <w:hideMark/>
          </w:tcPr>
          <w:p w14:paraId="7712C625" w14:textId="2FD7568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7.890 </w:t>
            </w:r>
          </w:p>
        </w:tc>
        <w:tc>
          <w:tcPr>
            <w:tcW w:w="851" w:type="dxa"/>
            <w:noWrap/>
            <w:vAlign w:val="center"/>
            <w:hideMark/>
          </w:tcPr>
          <w:p w14:paraId="264866EA" w14:textId="051FC2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7.831 </w:t>
            </w:r>
          </w:p>
        </w:tc>
        <w:tc>
          <w:tcPr>
            <w:tcW w:w="851" w:type="dxa"/>
            <w:noWrap/>
            <w:vAlign w:val="center"/>
            <w:hideMark/>
          </w:tcPr>
          <w:p w14:paraId="42A0E105" w14:textId="33FFB2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7.831 </w:t>
            </w:r>
          </w:p>
        </w:tc>
        <w:tc>
          <w:tcPr>
            <w:tcW w:w="852" w:type="dxa"/>
            <w:noWrap/>
            <w:vAlign w:val="center"/>
            <w:hideMark/>
          </w:tcPr>
          <w:p w14:paraId="30E557A1" w14:textId="3D6FF3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7.831 </w:t>
            </w:r>
          </w:p>
        </w:tc>
      </w:tr>
      <w:tr w:rsidR="006E6CA4" w:rsidRPr="006E7723" w14:paraId="55FC6DA2" w14:textId="77777777" w:rsidTr="006E6CA4">
        <w:trPr>
          <w:gridAfter w:val="1"/>
          <w:wAfter w:w="9" w:type="dxa"/>
          <w:trHeight w:val="285"/>
          <w:jc w:val="center"/>
        </w:trPr>
        <w:tc>
          <w:tcPr>
            <w:tcW w:w="565" w:type="dxa"/>
            <w:noWrap/>
            <w:vAlign w:val="center"/>
            <w:hideMark/>
          </w:tcPr>
          <w:p w14:paraId="13CAFF5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118</w:t>
            </w:r>
          </w:p>
        </w:tc>
        <w:tc>
          <w:tcPr>
            <w:tcW w:w="1554" w:type="dxa"/>
            <w:noWrap/>
            <w:vAlign w:val="center"/>
            <w:hideMark/>
          </w:tcPr>
          <w:p w14:paraId="6DB33F8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Tinta china en oro metal</w:t>
            </w:r>
          </w:p>
        </w:tc>
        <w:tc>
          <w:tcPr>
            <w:tcW w:w="1135" w:type="dxa"/>
            <w:noWrap/>
            <w:vAlign w:val="center"/>
            <w:hideMark/>
          </w:tcPr>
          <w:p w14:paraId="109895A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15 ml</w:t>
            </w:r>
          </w:p>
        </w:tc>
        <w:tc>
          <w:tcPr>
            <w:tcW w:w="851" w:type="dxa"/>
            <w:noWrap/>
            <w:vAlign w:val="center"/>
            <w:hideMark/>
          </w:tcPr>
          <w:p w14:paraId="48B1F452" w14:textId="6AD7ED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8.509 </w:t>
            </w:r>
          </w:p>
        </w:tc>
        <w:tc>
          <w:tcPr>
            <w:tcW w:w="851" w:type="dxa"/>
            <w:noWrap/>
            <w:vAlign w:val="center"/>
            <w:hideMark/>
          </w:tcPr>
          <w:p w14:paraId="6DF6C0A8" w14:textId="1E7823E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8.509 </w:t>
            </w:r>
          </w:p>
        </w:tc>
        <w:tc>
          <w:tcPr>
            <w:tcW w:w="851" w:type="dxa"/>
            <w:noWrap/>
            <w:vAlign w:val="center"/>
            <w:hideMark/>
          </w:tcPr>
          <w:p w14:paraId="2E49E930" w14:textId="5F0C8E4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8.509 </w:t>
            </w:r>
          </w:p>
        </w:tc>
        <w:tc>
          <w:tcPr>
            <w:tcW w:w="851" w:type="dxa"/>
            <w:noWrap/>
            <w:vAlign w:val="center"/>
            <w:hideMark/>
          </w:tcPr>
          <w:p w14:paraId="6483AF86" w14:textId="65A5B4B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8.448 </w:t>
            </w:r>
          </w:p>
        </w:tc>
        <w:tc>
          <w:tcPr>
            <w:tcW w:w="852" w:type="dxa"/>
            <w:noWrap/>
            <w:vAlign w:val="center"/>
            <w:hideMark/>
          </w:tcPr>
          <w:p w14:paraId="2AF1A6C2" w14:textId="40BE34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8.448 </w:t>
            </w:r>
          </w:p>
        </w:tc>
        <w:tc>
          <w:tcPr>
            <w:tcW w:w="851" w:type="dxa"/>
            <w:noWrap/>
            <w:vAlign w:val="center"/>
            <w:hideMark/>
          </w:tcPr>
          <w:p w14:paraId="13973CB7" w14:textId="352DC07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8.448 </w:t>
            </w:r>
          </w:p>
        </w:tc>
        <w:tc>
          <w:tcPr>
            <w:tcW w:w="851" w:type="dxa"/>
            <w:noWrap/>
            <w:vAlign w:val="center"/>
            <w:hideMark/>
          </w:tcPr>
          <w:p w14:paraId="2C0102F6" w14:textId="6C2897A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8.385 </w:t>
            </w:r>
          </w:p>
        </w:tc>
        <w:tc>
          <w:tcPr>
            <w:tcW w:w="851" w:type="dxa"/>
            <w:noWrap/>
            <w:vAlign w:val="center"/>
            <w:hideMark/>
          </w:tcPr>
          <w:p w14:paraId="3DDB5FF9" w14:textId="0325B0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8.385 </w:t>
            </w:r>
          </w:p>
        </w:tc>
        <w:tc>
          <w:tcPr>
            <w:tcW w:w="852" w:type="dxa"/>
            <w:noWrap/>
            <w:vAlign w:val="center"/>
            <w:hideMark/>
          </w:tcPr>
          <w:p w14:paraId="23FDADAC" w14:textId="6E1D76E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8.385 </w:t>
            </w:r>
          </w:p>
        </w:tc>
      </w:tr>
      <w:tr w:rsidR="006E6CA4" w:rsidRPr="006E7723" w14:paraId="21B967EB" w14:textId="77777777" w:rsidTr="006E6CA4">
        <w:trPr>
          <w:gridAfter w:val="1"/>
          <w:wAfter w:w="9" w:type="dxa"/>
          <w:trHeight w:val="285"/>
          <w:jc w:val="center"/>
        </w:trPr>
        <w:tc>
          <w:tcPr>
            <w:tcW w:w="565" w:type="dxa"/>
            <w:noWrap/>
            <w:vAlign w:val="center"/>
            <w:hideMark/>
          </w:tcPr>
          <w:p w14:paraId="5006CB0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119</w:t>
            </w:r>
          </w:p>
        </w:tc>
        <w:tc>
          <w:tcPr>
            <w:tcW w:w="1554" w:type="dxa"/>
            <w:noWrap/>
            <w:vAlign w:val="center"/>
            <w:hideMark/>
          </w:tcPr>
          <w:p w14:paraId="2FA68F1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Tinta china negro</w:t>
            </w:r>
          </w:p>
        </w:tc>
        <w:tc>
          <w:tcPr>
            <w:tcW w:w="1135" w:type="dxa"/>
            <w:noWrap/>
            <w:vAlign w:val="center"/>
            <w:hideMark/>
          </w:tcPr>
          <w:p w14:paraId="23CC929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15 ml</w:t>
            </w:r>
          </w:p>
        </w:tc>
        <w:tc>
          <w:tcPr>
            <w:tcW w:w="851" w:type="dxa"/>
            <w:noWrap/>
            <w:vAlign w:val="center"/>
            <w:hideMark/>
          </w:tcPr>
          <w:p w14:paraId="7A2082E5" w14:textId="773DF1A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7.698 </w:t>
            </w:r>
          </w:p>
        </w:tc>
        <w:tc>
          <w:tcPr>
            <w:tcW w:w="851" w:type="dxa"/>
            <w:noWrap/>
            <w:vAlign w:val="center"/>
            <w:hideMark/>
          </w:tcPr>
          <w:p w14:paraId="4C4A7570" w14:textId="62EB5B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7.698 </w:t>
            </w:r>
          </w:p>
        </w:tc>
        <w:tc>
          <w:tcPr>
            <w:tcW w:w="851" w:type="dxa"/>
            <w:noWrap/>
            <w:vAlign w:val="center"/>
            <w:hideMark/>
          </w:tcPr>
          <w:p w14:paraId="5F883967" w14:textId="30E0431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7.698 </w:t>
            </w:r>
          </w:p>
        </w:tc>
        <w:tc>
          <w:tcPr>
            <w:tcW w:w="851" w:type="dxa"/>
            <w:noWrap/>
            <w:vAlign w:val="center"/>
            <w:hideMark/>
          </w:tcPr>
          <w:p w14:paraId="080F1DF5" w14:textId="20B520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7.642 </w:t>
            </w:r>
          </w:p>
        </w:tc>
        <w:tc>
          <w:tcPr>
            <w:tcW w:w="852" w:type="dxa"/>
            <w:noWrap/>
            <w:vAlign w:val="center"/>
            <w:hideMark/>
          </w:tcPr>
          <w:p w14:paraId="46FCE4F2" w14:textId="12A435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7.642 </w:t>
            </w:r>
          </w:p>
        </w:tc>
        <w:tc>
          <w:tcPr>
            <w:tcW w:w="851" w:type="dxa"/>
            <w:noWrap/>
            <w:vAlign w:val="center"/>
            <w:hideMark/>
          </w:tcPr>
          <w:p w14:paraId="6EE7E071" w14:textId="03E8AE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7.642 </w:t>
            </w:r>
          </w:p>
        </w:tc>
        <w:tc>
          <w:tcPr>
            <w:tcW w:w="851" w:type="dxa"/>
            <w:noWrap/>
            <w:vAlign w:val="center"/>
            <w:hideMark/>
          </w:tcPr>
          <w:p w14:paraId="509A48A9" w14:textId="3B2062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7.585 </w:t>
            </w:r>
          </w:p>
        </w:tc>
        <w:tc>
          <w:tcPr>
            <w:tcW w:w="851" w:type="dxa"/>
            <w:noWrap/>
            <w:vAlign w:val="center"/>
            <w:hideMark/>
          </w:tcPr>
          <w:p w14:paraId="49E24DBE" w14:textId="6164BF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7.585 </w:t>
            </w:r>
          </w:p>
        </w:tc>
        <w:tc>
          <w:tcPr>
            <w:tcW w:w="852" w:type="dxa"/>
            <w:noWrap/>
            <w:vAlign w:val="center"/>
            <w:hideMark/>
          </w:tcPr>
          <w:p w14:paraId="09CD3D68" w14:textId="7A6D47B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7.585 </w:t>
            </w:r>
          </w:p>
        </w:tc>
      </w:tr>
      <w:tr w:rsidR="006E6CA4" w:rsidRPr="006E7723" w14:paraId="62C1CD06" w14:textId="77777777" w:rsidTr="006E6CA4">
        <w:trPr>
          <w:gridAfter w:val="1"/>
          <w:wAfter w:w="9" w:type="dxa"/>
          <w:trHeight w:val="285"/>
          <w:jc w:val="center"/>
        </w:trPr>
        <w:tc>
          <w:tcPr>
            <w:tcW w:w="565" w:type="dxa"/>
            <w:noWrap/>
            <w:vAlign w:val="center"/>
            <w:hideMark/>
          </w:tcPr>
          <w:p w14:paraId="60D4717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120</w:t>
            </w:r>
          </w:p>
        </w:tc>
        <w:tc>
          <w:tcPr>
            <w:tcW w:w="1554" w:type="dxa"/>
            <w:noWrap/>
            <w:vAlign w:val="center"/>
            <w:hideMark/>
          </w:tcPr>
          <w:p w14:paraId="5112E7C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Tinta china rojo metal</w:t>
            </w:r>
          </w:p>
        </w:tc>
        <w:tc>
          <w:tcPr>
            <w:tcW w:w="1135" w:type="dxa"/>
            <w:noWrap/>
            <w:vAlign w:val="center"/>
            <w:hideMark/>
          </w:tcPr>
          <w:p w14:paraId="5D52CAE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x 15 ml</w:t>
            </w:r>
          </w:p>
        </w:tc>
        <w:tc>
          <w:tcPr>
            <w:tcW w:w="851" w:type="dxa"/>
            <w:noWrap/>
            <w:vAlign w:val="center"/>
            <w:hideMark/>
          </w:tcPr>
          <w:p w14:paraId="4C3F0BA9" w14:textId="5F1096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8.055 </w:t>
            </w:r>
          </w:p>
        </w:tc>
        <w:tc>
          <w:tcPr>
            <w:tcW w:w="851" w:type="dxa"/>
            <w:noWrap/>
            <w:vAlign w:val="center"/>
            <w:hideMark/>
          </w:tcPr>
          <w:p w14:paraId="29AF2305" w14:textId="2527B56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8.055 </w:t>
            </w:r>
          </w:p>
        </w:tc>
        <w:tc>
          <w:tcPr>
            <w:tcW w:w="851" w:type="dxa"/>
            <w:noWrap/>
            <w:vAlign w:val="center"/>
            <w:hideMark/>
          </w:tcPr>
          <w:p w14:paraId="3EDF3B60" w14:textId="193032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8.055 </w:t>
            </w:r>
          </w:p>
        </w:tc>
        <w:tc>
          <w:tcPr>
            <w:tcW w:w="851" w:type="dxa"/>
            <w:noWrap/>
            <w:vAlign w:val="center"/>
            <w:hideMark/>
          </w:tcPr>
          <w:p w14:paraId="14F5B36F" w14:textId="576824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7.997 </w:t>
            </w:r>
          </w:p>
        </w:tc>
        <w:tc>
          <w:tcPr>
            <w:tcW w:w="852" w:type="dxa"/>
            <w:noWrap/>
            <w:vAlign w:val="center"/>
            <w:hideMark/>
          </w:tcPr>
          <w:p w14:paraId="30F16FD5" w14:textId="394B6D1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7.997 </w:t>
            </w:r>
          </w:p>
        </w:tc>
        <w:tc>
          <w:tcPr>
            <w:tcW w:w="851" w:type="dxa"/>
            <w:noWrap/>
            <w:vAlign w:val="center"/>
            <w:hideMark/>
          </w:tcPr>
          <w:p w14:paraId="395C154C" w14:textId="60FB30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7.997 </w:t>
            </w:r>
          </w:p>
        </w:tc>
        <w:tc>
          <w:tcPr>
            <w:tcW w:w="851" w:type="dxa"/>
            <w:noWrap/>
            <w:vAlign w:val="center"/>
            <w:hideMark/>
          </w:tcPr>
          <w:p w14:paraId="1CA9D310" w14:textId="07AE44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7.937 </w:t>
            </w:r>
          </w:p>
        </w:tc>
        <w:tc>
          <w:tcPr>
            <w:tcW w:w="851" w:type="dxa"/>
            <w:noWrap/>
            <w:vAlign w:val="center"/>
            <w:hideMark/>
          </w:tcPr>
          <w:p w14:paraId="3A12C71B" w14:textId="5A93F1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7.937 </w:t>
            </w:r>
          </w:p>
        </w:tc>
        <w:tc>
          <w:tcPr>
            <w:tcW w:w="852" w:type="dxa"/>
            <w:noWrap/>
            <w:vAlign w:val="center"/>
            <w:hideMark/>
          </w:tcPr>
          <w:p w14:paraId="7D6D3CC8" w14:textId="3C66E88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7.937 </w:t>
            </w:r>
          </w:p>
        </w:tc>
      </w:tr>
      <w:tr w:rsidR="006E6CA4" w:rsidRPr="006E7723" w14:paraId="72F4C60E" w14:textId="77777777" w:rsidTr="006E6CA4">
        <w:trPr>
          <w:gridAfter w:val="1"/>
          <w:wAfter w:w="9" w:type="dxa"/>
          <w:trHeight w:val="285"/>
          <w:jc w:val="center"/>
        </w:trPr>
        <w:tc>
          <w:tcPr>
            <w:tcW w:w="565" w:type="dxa"/>
            <w:noWrap/>
            <w:vAlign w:val="center"/>
            <w:hideMark/>
          </w:tcPr>
          <w:p w14:paraId="3FE34F7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121</w:t>
            </w:r>
          </w:p>
        </w:tc>
        <w:tc>
          <w:tcPr>
            <w:tcW w:w="1554" w:type="dxa"/>
            <w:noWrap/>
            <w:vAlign w:val="center"/>
            <w:hideMark/>
          </w:tcPr>
          <w:p w14:paraId="0E6D9FB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Tiza oleo</w:t>
            </w:r>
          </w:p>
        </w:tc>
        <w:tc>
          <w:tcPr>
            <w:tcW w:w="1135" w:type="dxa"/>
            <w:noWrap/>
            <w:vAlign w:val="center"/>
            <w:hideMark/>
          </w:tcPr>
          <w:p w14:paraId="1E941A0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32B63D87" w14:textId="57B5F95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21.846 </w:t>
            </w:r>
          </w:p>
        </w:tc>
        <w:tc>
          <w:tcPr>
            <w:tcW w:w="851" w:type="dxa"/>
            <w:noWrap/>
            <w:vAlign w:val="center"/>
            <w:hideMark/>
          </w:tcPr>
          <w:p w14:paraId="1463417B" w14:textId="543B7C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22.862 </w:t>
            </w:r>
          </w:p>
        </w:tc>
        <w:tc>
          <w:tcPr>
            <w:tcW w:w="851" w:type="dxa"/>
            <w:noWrap/>
            <w:vAlign w:val="center"/>
            <w:hideMark/>
          </w:tcPr>
          <w:p w14:paraId="3ED3D291" w14:textId="524761E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23.836 </w:t>
            </w:r>
          </w:p>
        </w:tc>
        <w:tc>
          <w:tcPr>
            <w:tcW w:w="851" w:type="dxa"/>
            <w:noWrap/>
            <w:vAlign w:val="center"/>
            <w:hideMark/>
          </w:tcPr>
          <w:p w14:paraId="5F41D812" w14:textId="167A0D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21.846 </w:t>
            </w:r>
          </w:p>
        </w:tc>
        <w:tc>
          <w:tcPr>
            <w:tcW w:w="852" w:type="dxa"/>
            <w:noWrap/>
            <w:vAlign w:val="center"/>
            <w:hideMark/>
          </w:tcPr>
          <w:p w14:paraId="7C0B0ABE" w14:textId="5AD9153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22.862 </w:t>
            </w:r>
          </w:p>
        </w:tc>
        <w:tc>
          <w:tcPr>
            <w:tcW w:w="851" w:type="dxa"/>
            <w:noWrap/>
            <w:vAlign w:val="center"/>
            <w:hideMark/>
          </w:tcPr>
          <w:p w14:paraId="4EA823EB" w14:textId="6BDB340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23.836 </w:t>
            </w:r>
          </w:p>
        </w:tc>
        <w:tc>
          <w:tcPr>
            <w:tcW w:w="851" w:type="dxa"/>
            <w:noWrap/>
            <w:vAlign w:val="center"/>
            <w:hideMark/>
          </w:tcPr>
          <w:p w14:paraId="2376C2D1" w14:textId="29765CD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21.846 </w:t>
            </w:r>
          </w:p>
        </w:tc>
        <w:tc>
          <w:tcPr>
            <w:tcW w:w="851" w:type="dxa"/>
            <w:noWrap/>
            <w:vAlign w:val="center"/>
            <w:hideMark/>
          </w:tcPr>
          <w:p w14:paraId="1E1C9A9A" w14:textId="66A7952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22.862 </w:t>
            </w:r>
          </w:p>
        </w:tc>
        <w:tc>
          <w:tcPr>
            <w:tcW w:w="852" w:type="dxa"/>
            <w:noWrap/>
            <w:vAlign w:val="center"/>
            <w:hideMark/>
          </w:tcPr>
          <w:p w14:paraId="4A63D525" w14:textId="408EDE8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23.836 </w:t>
            </w:r>
          </w:p>
        </w:tc>
      </w:tr>
      <w:tr w:rsidR="006E6CA4" w:rsidRPr="006E7723" w14:paraId="4046D777" w14:textId="77777777" w:rsidTr="006E6CA4">
        <w:trPr>
          <w:gridAfter w:val="1"/>
          <w:wAfter w:w="9" w:type="dxa"/>
          <w:trHeight w:val="285"/>
          <w:jc w:val="center"/>
        </w:trPr>
        <w:tc>
          <w:tcPr>
            <w:tcW w:w="565" w:type="dxa"/>
            <w:noWrap/>
            <w:vAlign w:val="center"/>
            <w:hideMark/>
          </w:tcPr>
          <w:p w14:paraId="335EEA3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122</w:t>
            </w:r>
          </w:p>
        </w:tc>
        <w:tc>
          <w:tcPr>
            <w:tcW w:w="1554" w:type="dxa"/>
            <w:noWrap/>
            <w:vAlign w:val="center"/>
            <w:hideMark/>
          </w:tcPr>
          <w:p w14:paraId="5B4C25C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Toallas de papel</w:t>
            </w:r>
          </w:p>
        </w:tc>
        <w:tc>
          <w:tcPr>
            <w:tcW w:w="1135" w:type="dxa"/>
            <w:noWrap/>
            <w:vAlign w:val="center"/>
            <w:hideMark/>
          </w:tcPr>
          <w:p w14:paraId="13534A4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150 unidades</w:t>
            </w:r>
          </w:p>
        </w:tc>
        <w:tc>
          <w:tcPr>
            <w:tcW w:w="851" w:type="dxa"/>
            <w:noWrap/>
            <w:vAlign w:val="center"/>
            <w:hideMark/>
          </w:tcPr>
          <w:p w14:paraId="7D550B42" w14:textId="13F0AE2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11.090 </w:t>
            </w:r>
          </w:p>
        </w:tc>
        <w:tc>
          <w:tcPr>
            <w:tcW w:w="851" w:type="dxa"/>
            <w:noWrap/>
            <w:vAlign w:val="center"/>
            <w:hideMark/>
          </w:tcPr>
          <w:p w14:paraId="429DED25" w14:textId="38D05D4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11.090 </w:t>
            </w:r>
          </w:p>
        </w:tc>
        <w:tc>
          <w:tcPr>
            <w:tcW w:w="851" w:type="dxa"/>
            <w:noWrap/>
            <w:vAlign w:val="center"/>
            <w:hideMark/>
          </w:tcPr>
          <w:p w14:paraId="3F9F7C2F" w14:textId="3D61A15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12.328 </w:t>
            </w:r>
          </w:p>
        </w:tc>
        <w:tc>
          <w:tcPr>
            <w:tcW w:w="851" w:type="dxa"/>
            <w:noWrap/>
            <w:vAlign w:val="center"/>
            <w:hideMark/>
          </w:tcPr>
          <w:p w14:paraId="646BE573" w14:textId="5733A08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11.090 </w:t>
            </w:r>
          </w:p>
        </w:tc>
        <w:tc>
          <w:tcPr>
            <w:tcW w:w="852" w:type="dxa"/>
            <w:noWrap/>
            <w:vAlign w:val="center"/>
            <w:hideMark/>
          </w:tcPr>
          <w:p w14:paraId="1A4E4678" w14:textId="33A266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11.487 </w:t>
            </w:r>
          </w:p>
        </w:tc>
        <w:tc>
          <w:tcPr>
            <w:tcW w:w="851" w:type="dxa"/>
            <w:noWrap/>
            <w:vAlign w:val="center"/>
            <w:hideMark/>
          </w:tcPr>
          <w:p w14:paraId="47F22D54" w14:textId="0B4B7E8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12.328 </w:t>
            </w:r>
          </w:p>
        </w:tc>
        <w:tc>
          <w:tcPr>
            <w:tcW w:w="851" w:type="dxa"/>
            <w:noWrap/>
            <w:vAlign w:val="center"/>
            <w:hideMark/>
          </w:tcPr>
          <w:p w14:paraId="30C1D126" w14:textId="220BA56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11.090 </w:t>
            </w:r>
          </w:p>
        </w:tc>
        <w:tc>
          <w:tcPr>
            <w:tcW w:w="851" w:type="dxa"/>
            <w:noWrap/>
            <w:vAlign w:val="center"/>
            <w:hideMark/>
          </w:tcPr>
          <w:p w14:paraId="16816C49" w14:textId="21018A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11.487 </w:t>
            </w:r>
          </w:p>
        </w:tc>
        <w:tc>
          <w:tcPr>
            <w:tcW w:w="852" w:type="dxa"/>
            <w:noWrap/>
            <w:vAlign w:val="center"/>
            <w:hideMark/>
          </w:tcPr>
          <w:p w14:paraId="7E23D8F3" w14:textId="7D3792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12.328 </w:t>
            </w:r>
          </w:p>
        </w:tc>
      </w:tr>
      <w:tr w:rsidR="006E6CA4" w:rsidRPr="006E7723" w14:paraId="3C612D3C" w14:textId="77777777" w:rsidTr="006E6CA4">
        <w:trPr>
          <w:gridAfter w:val="1"/>
          <w:wAfter w:w="9" w:type="dxa"/>
          <w:trHeight w:val="285"/>
          <w:jc w:val="center"/>
        </w:trPr>
        <w:tc>
          <w:tcPr>
            <w:tcW w:w="565" w:type="dxa"/>
            <w:noWrap/>
            <w:vAlign w:val="center"/>
            <w:hideMark/>
          </w:tcPr>
          <w:p w14:paraId="78C4CD5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123</w:t>
            </w:r>
          </w:p>
        </w:tc>
        <w:tc>
          <w:tcPr>
            <w:tcW w:w="1554" w:type="dxa"/>
            <w:noWrap/>
            <w:vAlign w:val="center"/>
            <w:hideMark/>
          </w:tcPr>
          <w:p w14:paraId="3107608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Tornillos</w:t>
            </w:r>
          </w:p>
        </w:tc>
        <w:tc>
          <w:tcPr>
            <w:tcW w:w="1135" w:type="dxa"/>
            <w:noWrap/>
            <w:vAlign w:val="center"/>
            <w:hideMark/>
          </w:tcPr>
          <w:p w14:paraId="030EB25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100 unidades</w:t>
            </w:r>
          </w:p>
        </w:tc>
        <w:tc>
          <w:tcPr>
            <w:tcW w:w="851" w:type="dxa"/>
            <w:noWrap/>
            <w:vAlign w:val="center"/>
            <w:hideMark/>
          </w:tcPr>
          <w:p w14:paraId="65DCC69D" w14:textId="7D47D3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61BC5D69" w14:textId="45D540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125876F7" w14:textId="522F618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66D891D5" w14:textId="32061D8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2" w:type="dxa"/>
            <w:noWrap/>
            <w:vAlign w:val="center"/>
            <w:hideMark/>
          </w:tcPr>
          <w:p w14:paraId="1D5F89BF" w14:textId="4997D8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75343768" w14:textId="3F242EB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6F3E7482" w14:textId="220646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1" w:type="dxa"/>
            <w:noWrap/>
            <w:vAlign w:val="center"/>
            <w:hideMark/>
          </w:tcPr>
          <w:p w14:paraId="4A089670" w14:textId="68395A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c>
          <w:tcPr>
            <w:tcW w:w="852" w:type="dxa"/>
            <w:noWrap/>
            <w:vAlign w:val="center"/>
            <w:hideMark/>
          </w:tcPr>
          <w:p w14:paraId="4680203A" w14:textId="3FFC86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19.662 </w:t>
            </w:r>
          </w:p>
        </w:tc>
      </w:tr>
      <w:tr w:rsidR="006E6CA4" w:rsidRPr="006E7723" w14:paraId="14ABC5B3" w14:textId="77777777" w:rsidTr="006E6CA4">
        <w:trPr>
          <w:gridAfter w:val="1"/>
          <w:wAfter w:w="9" w:type="dxa"/>
          <w:trHeight w:val="285"/>
          <w:jc w:val="center"/>
        </w:trPr>
        <w:tc>
          <w:tcPr>
            <w:tcW w:w="565" w:type="dxa"/>
            <w:noWrap/>
            <w:vAlign w:val="center"/>
            <w:hideMark/>
          </w:tcPr>
          <w:p w14:paraId="77111A4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124</w:t>
            </w:r>
          </w:p>
        </w:tc>
        <w:tc>
          <w:tcPr>
            <w:tcW w:w="1554" w:type="dxa"/>
            <w:noWrap/>
            <w:vAlign w:val="center"/>
            <w:hideMark/>
          </w:tcPr>
          <w:p w14:paraId="662B156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Trementina o aguarrás</w:t>
            </w:r>
          </w:p>
        </w:tc>
        <w:tc>
          <w:tcPr>
            <w:tcW w:w="1135" w:type="dxa"/>
            <w:noWrap/>
            <w:vAlign w:val="center"/>
            <w:hideMark/>
          </w:tcPr>
          <w:p w14:paraId="1DE1D07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 xml:space="preserve">Frasco x 500 ml </w:t>
            </w:r>
          </w:p>
        </w:tc>
        <w:tc>
          <w:tcPr>
            <w:tcW w:w="851" w:type="dxa"/>
            <w:noWrap/>
            <w:vAlign w:val="center"/>
            <w:hideMark/>
          </w:tcPr>
          <w:p w14:paraId="7B062A5B" w14:textId="3613441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3693E4D0" w14:textId="2D9AA4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62BDCDDC" w14:textId="18FC7B1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268F6A02" w14:textId="7C7A155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2" w:type="dxa"/>
            <w:noWrap/>
            <w:vAlign w:val="center"/>
            <w:hideMark/>
          </w:tcPr>
          <w:p w14:paraId="66E29695" w14:textId="3B5D71F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1DB7B363" w14:textId="6C09B6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2B69ADF7" w14:textId="0F84F7E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1" w:type="dxa"/>
            <w:noWrap/>
            <w:vAlign w:val="center"/>
            <w:hideMark/>
          </w:tcPr>
          <w:p w14:paraId="10439DC5" w14:textId="2C7C4F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c>
          <w:tcPr>
            <w:tcW w:w="852" w:type="dxa"/>
            <w:noWrap/>
            <w:vAlign w:val="center"/>
            <w:hideMark/>
          </w:tcPr>
          <w:p w14:paraId="0D085B85" w14:textId="5927E95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36.252 </w:t>
            </w:r>
          </w:p>
        </w:tc>
      </w:tr>
      <w:tr w:rsidR="006E6CA4" w:rsidRPr="006E7723" w14:paraId="7444DE25" w14:textId="77777777" w:rsidTr="006E6CA4">
        <w:trPr>
          <w:gridAfter w:val="1"/>
          <w:wAfter w:w="9" w:type="dxa"/>
          <w:trHeight w:val="285"/>
          <w:jc w:val="center"/>
        </w:trPr>
        <w:tc>
          <w:tcPr>
            <w:tcW w:w="565" w:type="dxa"/>
            <w:noWrap/>
            <w:vAlign w:val="center"/>
            <w:hideMark/>
          </w:tcPr>
          <w:p w14:paraId="1CCC2957"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125</w:t>
            </w:r>
          </w:p>
        </w:tc>
        <w:tc>
          <w:tcPr>
            <w:tcW w:w="1554" w:type="dxa"/>
            <w:noWrap/>
            <w:vAlign w:val="center"/>
            <w:hideMark/>
          </w:tcPr>
          <w:p w14:paraId="5F5AA2C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Tubo</w:t>
            </w:r>
          </w:p>
        </w:tc>
        <w:tc>
          <w:tcPr>
            <w:tcW w:w="1135" w:type="dxa"/>
            <w:noWrap/>
            <w:vAlign w:val="center"/>
            <w:hideMark/>
          </w:tcPr>
          <w:p w14:paraId="3322B02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4CC0961" w14:textId="75C0AB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32909FD6" w14:textId="45BA8F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7150A729" w14:textId="741090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3E29C89B" w14:textId="7F89EBB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2" w:type="dxa"/>
            <w:noWrap/>
            <w:vAlign w:val="center"/>
            <w:hideMark/>
          </w:tcPr>
          <w:p w14:paraId="6401ADC2" w14:textId="2E991CB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2F73E84F" w14:textId="105381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0CA3E9B5" w14:textId="54F7007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1" w:type="dxa"/>
            <w:noWrap/>
            <w:vAlign w:val="center"/>
            <w:hideMark/>
          </w:tcPr>
          <w:p w14:paraId="0749716A" w14:textId="6F833CD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c>
          <w:tcPr>
            <w:tcW w:w="852" w:type="dxa"/>
            <w:noWrap/>
            <w:vAlign w:val="center"/>
            <w:hideMark/>
          </w:tcPr>
          <w:p w14:paraId="2790ACE0" w14:textId="393C62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11.464 </w:t>
            </w:r>
          </w:p>
        </w:tc>
      </w:tr>
      <w:tr w:rsidR="006E6CA4" w:rsidRPr="006E7723" w14:paraId="771CD282" w14:textId="77777777" w:rsidTr="006E6CA4">
        <w:trPr>
          <w:gridAfter w:val="1"/>
          <w:wAfter w:w="9" w:type="dxa"/>
          <w:trHeight w:val="285"/>
          <w:jc w:val="center"/>
        </w:trPr>
        <w:tc>
          <w:tcPr>
            <w:tcW w:w="565" w:type="dxa"/>
            <w:noWrap/>
            <w:vAlign w:val="center"/>
            <w:hideMark/>
          </w:tcPr>
          <w:p w14:paraId="110B2A4E"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126</w:t>
            </w:r>
          </w:p>
        </w:tc>
        <w:tc>
          <w:tcPr>
            <w:tcW w:w="1554" w:type="dxa"/>
            <w:noWrap/>
            <w:vAlign w:val="center"/>
            <w:hideMark/>
          </w:tcPr>
          <w:p w14:paraId="7462A55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Vaso</w:t>
            </w:r>
          </w:p>
        </w:tc>
        <w:tc>
          <w:tcPr>
            <w:tcW w:w="1135" w:type="dxa"/>
            <w:noWrap/>
            <w:vAlign w:val="center"/>
            <w:hideMark/>
          </w:tcPr>
          <w:p w14:paraId="076EAF0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C3CD1D8" w14:textId="05BAA79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13.472 </w:t>
            </w:r>
          </w:p>
        </w:tc>
        <w:tc>
          <w:tcPr>
            <w:tcW w:w="851" w:type="dxa"/>
            <w:noWrap/>
            <w:vAlign w:val="center"/>
            <w:hideMark/>
          </w:tcPr>
          <w:p w14:paraId="044B1773" w14:textId="78D4DD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13.472 </w:t>
            </w:r>
          </w:p>
        </w:tc>
        <w:tc>
          <w:tcPr>
            <w:tcW w:w="851" w:type="dxa"/>
            <w:noWrap/>
            <w:vAlign w:val="center"/>
            <w:hideMark/>
          </w:tcPr>
          <w:p w14:paraId="4FCF514C" w14:textId="1FB662C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14.393 </w:t>
            </w:r>
          </w:p>
        </w:tc>
        <w:tc>
          <w:tcPr>
            <w:tcW w:w="851" w:type="dxa"/>
            <w:noWrap/>
            <w:vAlign w:val="center"/>
            <w:hideMark/>
          </w:tcPr>
          <w:p w14:paraId="5F6EA520" w14:textId="7F58B67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13.342 </w:t>
            </w:r>
          </w:p>
        </w:tc>
        <w:tc>
          <w:tcPr>
            <w:tcW w:w="852" w:type="dxa"/>
            <w:noWrap/>
            <w:vAlign w:val="center"/>
            <w:hideMark/>
          </w:tcPr>
          <w:p w14:paraId="32C1B8A2" w14:textId="39FA011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13.877 </w:t>
            </w:r>
          </w:p>
        </w:tc>
        <w:tc>
          <w:tcPr>
            <w:tcW w:w="851" w:type="dxa"/>
            <w:noWrap/>
            <w:vAlign w:val="center"/>
            <w:hideMark/>
          </w:tcPr>
          <w:p w14:paraId="4CD4E9EE" w14:textId="10585C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13.877 </w:t>
            </w:r>
          </w:p>
        </w:tc>
        <w:tc>
          <w:tcPr>
            <w:tcW w:w="851" w:type="dxa"/>
            <w:noWrap/>
            <w:vAlign w:val="center"/>
            <w:hideMark/>
          </w:tcPr>
          <w:p w14:paraId="1F1F2974" w14:textId="50FDE43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13.210 </w:t>
            </w:r>
          </w:p>
        </w:tc>
        <w:tc>
          <w:tcPr>
            <w:tcW w:w="851" w:type="dxa"/>
            <w:noWrap/>
            <w:vAlign w:val="center"/>
            <w:hideMark/>
          </w:tcPr>
          <w:p w14:paraId="09860064" w14:textId="2E40B85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13.747 </w:t>
            </w:r>
          </w:p>
        </w:tc>
        <w:tc>
          <w:tcPr>
            <w:tcW w:w="852" w:type="dxa"/>
            <w:noWrap/>
            <w:vAlign w:val="center"/>
            <w:hideMark/>
          </w:tcPr>
          <w:p w14:paraId="74C9A71C" w14:textId="00A2282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13.747 </w:t>
            </w:r>
          </w:p>
        </w:tc>
      </w:tr>
      <w:tr w:rsidR="006E6CA4" w:rsidRPr="006E7723" w14:paraId="16FA0DC5" w14:textId="77777777" w:rsidTr="006E6CA4">
        <w:trPr>
          <w:gridAfter w:val="1"/>
          <w:wAfter w:w="9" w:type="dxa"/>
          <w:trHeight w:val="285"/>
          <w:jc w:val="center"/>
        </w:trPr>
        <w:tc>
          <w:tcPr>
            <w:tcW w:w="565" w:type="dxa"/>
            <w:noWrap/>
            <w:vAlign w:val="center"/>
            <w:hideMark/>
          </w:tcPr>
          <w:p w14:paraId="27C4B07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127</w:t>
            </w:r>
          </w:p>
        </w:tc>
        <w:tc>
          <w:tcPr>
            <w:tcW w:w="1554" w:type="dxa"/>
            <w:noWrap/>
            <w:vAlign w:val="center"/>
            <w:hideMark/>
          </w:tcPr>
          <w:p w14:paraId="3FB202E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Velcro</w:t>
            </w:r>
          </w:p>
        </w:tc>
        <w:tc>
          <w:tcPr>
            <w:tcW w:w="1135" w:type="dxa"/>
            <w:noWrap/>
            <w:vAlign w:val="center"/>
            <w:hideMark/>
          </w:tcPr>
          <w:p w14:paraId="2B26D4B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 x 25 m</w:t>
            </w:r>
          </w:p>
        </w:tc>
        <w:tc>
          <w:tcPr>
            <w:tcW w:w="851" w:type="dxa"/>
            <w:noWrap/>
            <w:vAlign w:val="center"/>
            <w:hideMark/>
          </w:tcPr>
          <w:p w14:paraId="0BBBB7DE" w14:textId="163977F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41.967 </w:t>
            </w:r>
          </w:p>
        </w:tc>
        <w:tc>
          <w:tcPr>
            <w:tcW w:w="851" w:type="dxa"/>
            <w:noWrap/>
            <w:vAlign w:val="center"/>
            <w:hideMark/>
          </w:tcPr>
          <w:p w14:paraId="3B898063" w14:textId="1A1089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42.716 </w:t>
            </w:r>
          </w:p>
        </w:tc>
        <w:tc>
          <w:tcPr>
            <w:tcW w:w="851" w:type="dxa"/>
            <w:noWrap/>
            <w:vAlign w:val="center"/>
            <w:hideMark/>
          </w:tcPr>
          <w:p w14:paraId="250F2D68" w14:textId="090163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45.303 </w:t>
            </w:r>
          </w:p>
        </w:tc>
        <w:tc>
          <w:tcPr>
            <w:tcW w:w="851" w:type="dxa"/>
            <w:noWrap/>
            <w:vAlign w:val="center"/>
            <w:hideMark/>
          </w:tcPr>
          <w:p w14:paraId="524DC7A5" w14:textId="07189D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41.563 </w:t>
            </w:r>
          </w:p>
        </w:tc>
        <w:tc>
          <w:tcPr>
            <w:tcW w:w="852" w:type="dxa"/>
            <w:noWrap/>
            <w:vAlign w:val="center"/>
            <w:hideMark/>
          </w:tcPr>
          <w:p w14:paraId="0CF0EF1E" w14:textId="7B7D994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43.241 </w:t>
            </w:r>
          </w:p>
        </w:tc>
        <w:tc>
          <w:tcPr>
            <w:tcW w:w="851" w:type="dxa"/>
            <w:noWrap/>
            <w:vAlign w:val="center"/>
            <w:hideMark/>
          </w:tcPr>
          <w:p w14:paraId="12121423" w14:textId="2E8F6E4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43.649 </w:t>
            </w:r>
          </w:p>
        </w:tc>
        <w:tc>
          <w:tcPr>
            <w:tcW w:w="851" w:type="dxa"/>
            <w:noWrap/>
            <w:vAlign w:val="center"/>
            <w:hideMark/>
          </w:tcPr>
          <w:p w14:paraId="5A9B4C11" w14:textId="199E0E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41.151 </w:t>
            </w:r>
          </w:p>
        </w:tc>
        <w:tc>
          <w:tcPr>
            <w:tcW w:w="851" w:type="dxa"/>
            <w:noWrap/>
            <w:vAlign w:val="center"/>
            <w:hideMark/>
          </w:tcPr>
          <w:p w14:paraId="12C221B6" w14:textId="6CCE040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42.836 </w:t>
            </w:r>
          </w:p>
        </w:tc>
        <w:tc>
          <w:tcPr>
            <w:tcW w:w="852" w:type="dxa"/>
            <w:noWrap/>
            <w:vAlign w:val="center"/>
            <w:hideMark/>
          </w:tcPr>
          <w:p w14:paraId="3C940E6C" w14:textId="740C34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43.359 </w:t>
            </w:r>
          </w:p>
        </w:tc>
      </w:tr>
      <w:tr w:rsidR="006E6CA4" w:rsidRPr="006E7723" w14:paraId="64DBB373" w14:textId="77777777" w:rsidTr="006E6CA4">
        <w:trPr>
          <w:gridAfter w:val="1"/>
          <w:wAfter w:w="9" w:type="dxa"/>
          <w:trHeight w:val="285"/>
          <w:jc w:val="center"/>
        </w:trPr>
        <w:tc>
          <w:tcPr>
            <w:tcW w:w="565" w:type="dxa"/>
            <w:noWrap/>
            <w:vAlign w:val="center"/>
            <w:hideMark/>
          </w:tcPr>
          <w:p w14:paraId="11EEEB7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128</w:t>
            </w:r>
          </w:p>
        </w:tc>
        <w:tc>
          <w:tcPr>
            <w:tcW w:w="1554" w:type="dxa"/>
            <w:noWrap/>
            <w:vAlign w:val="center"/>
            <w:hideMark/>
          </w:tcPr>
          <w:p w14:paraId="15CB6D0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Vinilos</w:t>
            </w:r>
          </w:p>
        </w:tc>
        <w:tc>
          <w:tcPr>
            <w:tcW w:w="1135" w:type="dxa"/>
            <w:noWrap/>
            <w:vAlign w:val="center"/>
            <w:hideMark/>
          </w:tcPr>
          <w:p w14:paraId="3823502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unidades</w:t>
            </w:r>
          </w:p>
        </w:tc>
        <w:tc>
          <w:tcPr>
            <w:tcW w:w="851" w:type="dxa"/>
            <w:noWrap/>
            <w:vAlign w:val="center"/>
            <w:hideMark/>
          </w:tcPr>
          <w:p w14:paraId="3DC5FBF9" w14:textId="687923A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25.083 </w:t>
            </w:r>
          </w:p>
        </w:tc>
        <w:tc>
          <w:tcPr>
            <w:tcW w:w="851" w:type="dxa"/>
            <w:noWrap/>
            <w:vAlign w:val="center"/>
            <w:hideMark/>
          </w:tcPr>
          <w:p w14:paraId="6F604E34" w14:textId="026A90D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27.540 </w:t>
            </w:r>
          </w:p>
        </w:tc>
        <w:tc>
          <w:tcPr>
            <w:tcW w:w="851" w:type="dxa"/>
            <w:noWrap/>
            <w:vAlign w:val="center"/>
            <w:hideMark/>
          </w:tcPr>
          <w:p w14:paraId="5CA51D6C" w14:textId="7C41E4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27.540 </w:t>
            </w:r>
          </w:p>
        </w:tc>
        <w:tc>
          <w:tcPr>
            <w:tcW w:w="851" w:type="dxa"/>
            <w:noWrap/>
            <w:vAlign w:val="center"/>
            <w:hideMark/>
          </w:tcPr>
          <w:p w14:paraId="45668DE1" w14:textId="1215CC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25.083 </w:t>
            </w:r>
          </w:p>
        </w:tc>
        <w:tc>
          <w:tcPr>
            <w:tcW w:w="852" w:type="dxa"/>
            <w:noWrap/>
            <w:vAlign w:val="center"/>
            <w:hideMark/>
          </w:tcPr>
          <w:p w14:paraId="0A5DBBD2" w14:textId="677FD7E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25.641 </w:t>
            </w:r>
          </w:p>
        </w:tc>
        <w:tc>
          <w:tcPr>
            <w:tcW w:w="851" w:type="dxa"/>
            <w:noWrap/>
            <w:vAlign w:val="center"/>
            <w:hideMark/>
          </w:tcPr>
          <w:p w14:paraId="48FB1AEA" w14:textId="7CC6A72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27.923 </w:t>
            </w:r>
          </w:p>
        </w:tc>
        <w:tc>
          <w:tcPr>
            <w:tcW w:w="851" w:type="dxa"/>
            <w:noWrap/>
            <w:vAlign w:val="center"/>
            <w:hideMark/>
          </w:tcPr>
          <w:p w14:paraId="6444629D" w14:textId="10AAE0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25.083 </w:t>
            </w:r>
          </w:p>
        </w:tc>
        <w:tc>
          <w:tcPr>
            <w:tcW w:w="851" w:type="dxa"/>
            <w:noWrap/>
            <w:vAlign w:val="center"/>
            <w:hideMark/>
          </w:tcPr>
          <w:p w14:paraId="2E88188C" w14:textId="2D453EC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25.641 </w:t>
            </w:r>
          </w:p>
        </w:tc>
        <w:tc>
          <w:tcPr>
            <w:tcW w:w="852" w:type="dxa"/>
            <w:noWrap/>
            <w:vAlign w:val="center"/>
            <w:hideMark/>
          </w:tcPr>
          <w:p w14:paraId="362281D6" w14:textId="40D5939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27.776 </w:t>
            </w:r>
          </w:p>
        </w:tc>
      </w:tr>
      <w:tr w:rsidR="006E6CA4" w:rsidRPr="006E7723" w14:paraId="1C00C9C1" w14:textId="77777777" w:rsidTr="006E6CA4">
        <w:trPr>
          <w:gridAfter w:val="1"/>
          <w:wAfter w:w="9" w:type="dxa"/>
          <w:trHeight w:val="285"/>
          <w:jc w:val="center"/>
        </w:trPr>
        <w:tc>
          <w:tcPr>
            <w:tcW w:w="565" w:type="dxa"/>
            <w:noWrap/>
            <w:vAlign w:val="center"/>
            <w:hideMark/>
          </w:tcPr>
          <w:p w14:paraId="5B80324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129</w:t>
            </w:r>
          </w:p>
        </w:tc>
        <w:tc>
          <w:tcPr>
            <w:tcW w:w="1554" w:type="dxa"/>
            <w:noWrap/>
            <w:vAlign w:val="center"/>
            <w:hideMark/>
          </w:tcPr>
          <w:p w14:paraId="601565B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Zumbador piezoeléctrico</w:t>
            </w:r>
          </w:p>
        </w:tc>
        <w:tc>
          <w:tcPr>
            <w:tcW w:w="1135" w:type="dxa"/>
            <w:noWrap/>
            <w:vAlign w:val="center"/>
            <w:hideMark/>
          </w:tcPr>
          <w:p w14:paraId="2FEB355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6D69C548" w14:textId="2870CB3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25.755 </w:t>
            </w:r>
          </w:p>
        </w:tc>
        <w:tc>
          <w:tcPr>
            <w:tcW w:w="851" w:type="dxa"/>
            <w:noWrap/>
            <w:vAlign w:val="center"/>
            <w:hideMark/>
          </w:tcPr>
          <w:p w14:paraId="0DC25F55" w14:textId="36737D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27.777 </w:t>
            </w:r>
          </w:p>
        </w:tc>
        <w:tc>
          <w:tcPr>
            <w:tcW w:w="851" w:type="dxa"/>
            <w:noWrap/>
            <w:vAlign w:val="center"/>
            <w:hideMark/>
          </w:tcPr>
          <w:p w14:paraId="74D0033D" w14:textId="39E92BE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29.715 </w:t>
            </w:r>
          </w:p>
        </w:tc>
        <w:tc>
          <w:tcPr>
            <w:tcW w:w="851" w:type="dxa"/>
            <w:noWrap/>
            <w:vAlign w:val="center"/>
            <w:hideMark/>
          </w:tcPr>
          <w:p w14:paraId="6B192050" w14:textId="35F2C4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25.755 </w:t>
            </w:r>
          </w:p>
        </w:tc>
        <w:tc>
          <w:tcPr>
            <w:tcW w:w="852" w:type="dxa"/>
            <w:noWrap/>
            <w:vAlign w:val="center"/>
            <w:hideMark/>
          </w:tcPr>
          <w:p w14:paraId="3DF97F4B" w14:textId="581F28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27.604 </w:t>
            </w:r>
          </w:p>
        </w:tc>
        <w:tc>
          <w:tcPr>
            <w:tcW w:w="851" w:type="dxa"/>
            <w:noWrap/>
            <w:vAlign w:val="center"/>
            <w:hideMark/>
          </w:tcPr>
          <w:p w14:paraId="27953F2F" w14:textId="6529051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28.966 </w:t>
            </w:r>
          </w:p>
        </w:tc>
        <w:tc>
          <w:tcPr>
            <w:tcW w:w="851" w:type="dxa"/>
            <w:noWrap/>
            <w:vAlign w:val="center"/>
            <w:hideMark/>
          </w:tcPr>
          <w:p w14:paraId="23A5A6DF" w14:textId="76AAEF7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25.755 </w:t>
            </w:r>
          </w:p>
        </w:tc>
        <w:tc>
          <w:tcPr>
            <w:tcW w:w="851" w:type="dxa"/>
            <w:noWrap/>
            <w:vAlign w:val="center"/>
            <w:hideMark/>
          </w:tcPr>
          <w:p w14:paraId="24FF86B7" w14:textId="35C31CA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27.346 </w:t>
            </w:r>
          </w:p>
        </w:tc>
        <w:tc>
          <w:tcPr>
            <w:tcW w:w="852" w:type="dxa"/>
            <w:noWrap/>
            <w:vAlign w:val="center"/>
            <w:hideMark/>
          </w:tcPr>
          <w:p w14:paraId="79DFDBD1" w14:textId="49E0B49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28.774 </w:t>
            </w:r>
          </w:p>
        </w:tc>
      </w:tr>
      <w:tr w:rsidR="006E6CA4" w:rsidRPr="006E7723" w14:paraId="0007FF0F" w14:textId="77777777" w:rsidTr="006E6CA4">
        <w:trPr>
          <w:gridAfter w:val="1"/>
          <w:wAfter w:w="9" w:type="dxa"/>
          <w:trHeight w:val="285"/>
          <w:jc w:val="center"/>
        </w:trPr>
        <w:tc>
          <w:tcPr>
            <w:tcW w:w="565" w:type="dxa"/>
            <w:noWrap/>
            <w:vAlign w:val="center"/>
            <w:hideMark/>
          </w:tcPr>
          <w:p w14:paraId="6548A91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130</w:t>
            </w:r>
          </w:p>
        </w:tc>
        <w:tc>
          <w:tcPr>
            <w:tcW w:w="1554" w:type="dxa"/>
            <w:noWrap/>
            <w:vAlign w:val="center"/>
            <w:hideMark/>
          </w:tcPr>
          <w:p w14:paraId="2F8B7EC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Resma Oficio (75 g/m2 resma 500 hojas)</w:t>
            </w:r>
          </w:p>
        </w:tc>
        <w:tc>
          <w:tcPr>
            <w:tcW w:w="1135" w:type="dxa"/>
            <w:noWrap/>
            <w:vAlign w:val="center"/>
            <w:hideMark/>
          </w:tcPr>
          <w:p w14:paraId="158B13E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Resma</w:t>
            </w:r>
          </w:p>
        </w:tc>
        <w:tc>
          <w:tcPr>
            <w:tcW w:w="851" w:type="dxa"/>
            <w:noWrap/>
            <w:vAlign w:val="center"/>
            <w:hideMark/>
          </w:tcPr>
          <w:p w14:paraId="138636B8" w14:textId="43EF62B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26.887 </w:t>
            </w:r>
          </w:p>
        </w:tc>
        <w:tc>
          <w:tcPr>
            <w:tcW w:w="851" w:type="dxa"/>
            <w:noWrap/>
            <w:vAlign w:val="center"/>
            <w:hideMark/>
          </w:tcPr>
          <w:p w14:paraId="1EEDE91E" w14:textId="1FA3C70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26.887 </w:t>
            </w:r>
          </w:p>
        </w:tc>
        <w:tc>
          <w:tcPr>
            <w:tcW w:w="851" w:type="dxa"/>
            <w:noWrap/>
            <w:vAlign w:val="center"/>
            <w:hideMark/>
          </w:tcPr>
          <w:p w14:paraId="2814E730" w14:textId="51E418D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26.887 </w:t>
            </w:r>
          </w:p>
        </w:tc>
        <w:tc>
          <w:tcPr>
            <w:tcW w:w="851" w:type="dxa"/>
            <w:noWrap/>
            <w:vAlign w:val="center"/>
            <w:hideMark/>
          </w:tcPr>
          <w:p w14:paraId="44F5D442" w14:textId="7067C57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26.693 </w:t>
            </w:r>
          </w:p>
        </w:tc>
        <w:tc>
          <w:tcPr>
            <w:tcW w:w="852" w:type="dxa"/>
            <w:noWrap/>
            <w:vAlign w:val="center"/>
            <w:hideMark/>
          </w:tcPr>
          <w:p w14:paraId="25DCCE2E" w14:textId="438B3F0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26.693 </w:t>
            </w:r>
          </w:p>
        </w:tc>
        <w:tc>
          <w:tcPr>
            <w:tcW w:w="851" w:type="dxa"/>
            <w:noWrap/>
            <w:vAlign w:val="center"/>
            <w:hideMark/>
          </w:tcPr>
          <w:p w14:paraId="22DE8B43" w14:textId="726C608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26.693 </w:t>
            </w:r>
          </w:p>
        </w:tc>
        <w:tc>
          <w:tcPr>
            <w:tcW w:w="851" w:type="dxa"/>
            <w:noWrap/>
            <w:vAlign w:val="center"/>
            <w:hideMark/>
          </w:tcPr>
          <w:p w14:paraId="4E9146EE" w14:textId="3325E9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26.494 </w:t>
            </w:r>
          </w:p>
        </w:tc>
        <w:tc>
          <w:tcPr>
            <w:tcW w:w="851" w:type="dxa"/>
            <w:noWrap/>
            <w:vAlign w:val="center"/>
            <w:hideMark/>
          </w:tcPr>
          <w:p w14:paraId="365AFE24" w14:textId="740BB60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26.494 </w:t>
            </w:r>
          </w:p>
        </w:tc>
        <w:tc>
          <w:tcPr>
            <w:tcW w:w="852" w:type="dxa"/>
            <w:noWrap/>
            <w:vAlign w:val="center"/>
            <w:hideMark/>
          </w:tcPr>
          <w:p w14:paraId="5BD47136" w14:textId="352579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26.494 </w:t>
            </w:r>
          </w:p>
        </w:tc>
      </w:tr>
      <w:tr w:rsidR="006E6CA4" w:rsidRPr="006E7723" w14:paraId="4C95995F" w14:textId="77777777" w:rsidTr="006E6CA4">
        <w:trPr>
          <w:gridAfter w:val="1"/>
          <w:wAfter w:w="9" w:type="dxa"/>
          <w:trHeight w:val="285"/>
          <w:jc w:val="center"/>
        </w:trPr>
        <w:tc>
          <w:tcPr>
            <w:tcW w:w="565" w:type="dxa"/>
            <w:noWrap/>
            <w:vAlign w:val="center"/>
            <w:hideMark/>
          </w:tcPr>
          <w:p w14:paraId="4DD09F2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131</w:t>
            </w:r>
          </w:p>
        </w:tc>
        <w:tc>
          <w:tcPr>
            <w:tcW w:w="1554" w:type="dxa"/>
            <w:noWrap/>
            <w:vAlign w:val="center"/>
            <w:hideMark/>
          </w:tcPr>
          <w:p w14:paraId="577606D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Esferos (negro o azul) x 12 Unidades</w:t>
            </w:r>
          </w:p>
        </w:tc>
        <w:tc>
          <w:tcPr>
            <w:tcW w:w="1135" w:type="dxa"/>
            <w:noWrap/>
            <w:vAlign w:val="center"/>
            <w:hideMark/>
          </w:tcPr>
          <w:p w14:paraId="65F22B2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x12 Unidades</w:t>
            </w:r>
          </w:p>
        </w:tc>
        <w:tc>
          <w:tcPr>
            <w:tcW w:w="851" w:type="dxa"/>
            <w:noWrap/>
            <w:vAlign w:val="center"/>
            <w:hideMark/>
          </w:tcPr>
          <w:p w14:paraId="166E02A3" w14:textId="471AE9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14.896 </w:t>
            </w:r>
          </w:p>
        </w:tc>
        <w:tc>
          <w:tcPr>
            <w:tcW w:w="851" w:type="dxa"/>
            <w:noWrap/>
            <w:vAlign w:val="center"/>
            <w:hideMark/>
          </w:tcPr>
          <w:p w14:paraId="1567D2AD" w14:textId="17AC459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15.785 </w:t>
            </w:r>
          </w:p>
        </w:tc>
        <w:tc>
          <w:tcPr>
            <w:tcW w:w="851" w:type="dxa"/>
            <w:noWrap/>
            <w:vAlign w:val="center"/>
            <w:hideMark/>
          </w:tcPr>
          <w:p w14:paraId="4B09F7CF" w14:textId="7E2E5C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15.785 </w:t>
            </w:r>
          </w:p>
        </w:tc>
        <w:tc>
          <w:tcPr>
            <w:tcW w:w="851" w:type="dxa"/>
            <w:noWrap/>
            <w:vAlign w:val="center"/>
            <w:hideMark/>
          </w:tcPr>
          <w:p w14:paraId="5874AC8B" w14:textId="10F5F9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14.896 </w:t>
            </w:r>
          </w:p>
        </w:tc>
        <w:tc>
          <w:tcPr>
            <w:tcW w:w="852" w:type="dxa"/>
            <w:noWrap/>
            <w:vAlign w:val="center"/>
            <w:hideMark/>
          </w:tcPr>
          <w:p w14:paraId="0F0C435D" w14:textId="761E47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15.189 </w:t>
            </w:r>
          </w:p>
        </w:tc>
        <w:tc>
          <w:tcPr>
            <w:tcW w:w="851" w:type="dxa"/>
            <w:noWrap/>
            <w:vAlign w:val="center"/>
            <w:hideMark/>
          </w:tcPr>
          <w:p w14:paraId="64810BB8" w14:textId="0654A12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15.940 </w:t>
            </w:r>
          </w:p>
        </w:tc>
        <w:tc>
          <w:tcPr>
            <w:tcW w:w="851" w:type="dxa"/>
            <w:noWrap/>
            <w:vAlign w:val="center"/>
            <w:hideMark/>
          </w:tcPr>
          <w:p w14:paraId="45AB6FE1" w14:textId="43972D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14.896 </w:t>
            </w:r>
          </w:p>
        </w:tc>
        <w:tc>
          <w:tcPr>
            <w:tcW w:w="851" w:type="dxa"/>
            <w:noWrap/>
            <w:vAlign w:val="center"/>
            <w:hideMark/>
          </w:tcPr>
          <w:p w14:paraId="5CEFE301" w14:textId="72EA95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15.189 </w:t>
            </w:r>
          </w:p>
        </w:tc>
        <w:tc>
          <w:tcPr>
            <w:tcW w:w="852" w:type="dxa"/>
            <w:noWrap/>
            <w:vAlign w:val="center"/>
            <w:hideMark/>
          </w:tcPr>
          <w:p w14:paraId="79E47626" w14:textId="1854D2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15.869 </w:t>
            </w:r>
          </w:p>
        </w:tc>
      </w:tr>
      <w:tr w:rsidR="006E6CA4" w:rsidRPr="006E7723" w14:paraId="2BB85CBA" w14:textId="77777777" w:rsidTr="006E6CA4">
        <w:trPr>
          <w:gridAfter w:val="1"/>
          <w:wAfter w:w="9" w:type="dxa"/>
          <w:trHeight w:val="285"/>
          <w:jc w:val="center"/>
        </w:trPr>
        <w:tc>
          <w:tcPr>
            <w:tcW w:w="565" w:type="dxa"/>
            <w:noWrap/>
            <w:vAlign w:val="center"/>
            <w:hideMark/>
          </w:tcPr>
          <w:p w14:paraId="2229BE3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132</w:t>
            </w:r>
          </w:p>
        </w:tc>
        <w:tc>
          <w:tcPr>
            <w:tcW w:w="1554" w:type="dxa"/>
            <w:noWrap/>
            <w:vAlign w:val="center"/>
            <w:hideMark/>
          </w:tcPr>
          <w:p w14:paraId="3673CCC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Lápiz No. 2 Caja x 12 Unidades</w:t>
            </w:r>
          </w:p>
        </w:tc>
        <w:tc>
          <w:tcPr>
            <w:tcW w:w="1135" w:type="dxa"/>
            <w:noWrap/>
            <w:vAlign w:val="center"/>
            <w:hideMark/>
          </w:tcPr>
          <w:p w14:paraId="1383C4F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x12 Unidades</w:t>
            </w:r>
          </w:p>
        </w:tc>
        <w:tc>
          <w:tcPr>
            <w:tcW w:w="851" w:type="dxa"/>
            <w:noWrap/>
            <w:vAlign w:val="center"/>
            <w:hideMark/>
          </w:tcPr>
          <w:p w14:paraId="4128D775" w14:textId="0D420C9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11.849 </w:t>
            </w:r>
          </w:p>
        </w:tc>
        <w:tc>
          <w:tcPr>
            <w:tcW w:w="851" w:type="dxa"/>
            <w:noWrap/>
            <w:vAlign w:val="center"/>
            <w:hideMark/>
          </w:tcPr>
          <w:p w14:paraId="56DE6A29" w14:textId="3B6506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11.849 </w:t>
            </w:r>
          </w:p>
        </w:tc>
        <w:tc>
          <w:tcPr>
            <w:tcW w:w="851" w:type="dxa"/>
            <w:noWrap/>
            <w:vAlign w:val="center"/>
            <w:hideMark/>
          </w:tcPr>
          <w:p w14:paraId="2D9B8BC0" w14:textId="579D54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12.284 </w:t>
            </w:r>
          </w:p>
        </w:tc>
        <w:tc>
          <w:tcPr>
            <w:tcW w:w="851" w:type="dxa"/>
            <w:noWrap/>
            <w:vAlign w:val="center"/>
            <w:hideMark/>
          </w:tcPr>
          <w:p w14:paraId="434D0AF5" w14:textId="1BCFDD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11.735 </w:t>
            </w:r>
          </w:p>
        </w:tc>
        <w:tc>
          <w:tcPr>
            <w:tcW w:w="852" w:type="dxa"/>
            <w:noWrap/>
            <w:vAlign w:val="center"/>
            <w:hideMark/>
          </w:tcPr>
          <w:p w14:paraId="7DAA3A68" w14:textId="41BD58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11.961 </w:t>
            </w:r>
          </w:p>
        </w:tc>
        <w:tc>
          <w:tcPr>
            <w:tcW w:w="851" w:type="dxa"/>
            <w:noWrap/>
            <w:vAlign w:val="center"/>
            <w:hideMark/>
          </w:tcPr>
          <w:p w14:paraId="068FAD15" w14:textId="0E4C010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11.961 </w:t>
            </w:r>
          </w:p>
        </w:tc>
        <w:tc>
          <w:tcPr>
            <w:tcW w:w="851" w:type="dxa"/>
            <w:noWrap/>
            <w:vAlign w:val="center"/>
            <w:hideMark/>
          </w:tcPr>
          <w:p w14:paraId="50EFB780" w14:textId="0190D4C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11.619 </w:t>
            </w:r>
          </w:p>
        </w:tc>
        <w:tc>
          <w:tcPr>
            <w:tcW w:w="851" w:type="dxa"/>
            <w:noWrap/>
            <w:vAlign w:val="center"/>
            <w:hideMark/>
          </w:tcPr>
          <w:p w14:paraId="175F7E2C" w14:textId="1D66F2C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11.849 </w:t>
            </w:r>
          </w:p>
        </w:tc>
        <w:tc>
          <w:tcPr>
            <w:tcW w:w="852" w:type="dxa"/>
            <w:noWrap/>
            <w:vAlign w:val="center"/>
            <w:hideMark/>
          </w:tcPr>
          <w:p w14:paraId="45781B33" w14:textId="12E7EF6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11.849 </w:t>
            </w:r>
          </w:p>
        </w:tc>
      </w:tr>
      <w:tr w:rsidR="006E6CA4" w:rsidRPr="006E7723" w14:paraId="09F82BB8" w14:textId="77777777" w:rsidTr="006E6CA4">
        <w:trPr>
          <w:gridAfter w:val="1"/>
          <w:wAfter w:w="9" w:type="dxa"/>
          <w:trHeight w:val="285"/>
          <w:jc w:val="center"/>
        </w:trPr>
        <w:tc>
          <w:tcPr>
            <w:tcW w:w="565" w:type="dxa"/>
            <w:noWrap/>
            <w:vAlign w:val="center"/>
            <w:hideMark/>
          </w:tcPr>
          <w:p w14:paraId="5ACA264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133</w:t>
            </w:r>
          </w:p>
        </w:tc>
        <w:tc>
          <w:tcPr>
            <w:tcW w:w="1554" w:type="dxa"/>
            <w:noWrap/>
            <w:vAlign w:val="center"/>
            <w:hideMark/>
          </w:tcPr>
          <w:p w14:paraId="182C7D4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 Gafer Naranja</w:t>
            </w:r>
          </w:p>
        </w:tc>
        <w:tc>
          <w:tcPr>
            <w:tcW w:w="1135" w:type="dxa"/>
            <w:noWrap/>
            <w:vAlign w:val="center"/>
            <w:hideMark/>
          </w:tcPr>
          <w:p w14:paraId="7DCE680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Rollo</w:t>
            </w:r>
          </w:p>
        </w:tc>
        <w:tc>
          <w:tcPr>
            <w:tcW w:w="851" w:type="dxa"/>
            <w:noWrap/>
            <w:vAlign w:val="center"/>
            <w:hideMark/>
          </w:tcPr>
          <w:p w14:paraId="7278C115" w14:textId="18CEED9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106.711 </w:t>
            </w:r>
          </w:p>
        </w:tc>
        <w:tc>
          <w:tcPr>
            <w:tcW w:w="851" w:type="dxa"/>
            <w:noWrap/>
            <w:vAlign w:val="center"/>
            <w:hideMark/>
          </w:tcPr>
          <w:p w14:paraId="1D9430DA" w14:textId="552F0DE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108.157 </w:t>
            </w:r>
          </w:p>
        </w:tc>
        <w:tc>
          <w:tcPr>
            <w:tcW w:w="851" w:type="dxa"/>
            <w:noWrap/>
            <w:vAlign w:val="center"/>
            <w:hideMark/>
          </w:tcPr>
          <w:p w14:paraId="5922D62A" w14:textId="663DF72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109.110 </w:t>
            </w:r>
          </w:p>
        </w:tc>
        <w:tc>
          <w:tcPr>
            <w:tcW w:w="851" w:type="dxa"/>
            <w:noWrap/>
            <w:vAlign w:val="center"/>
            <w:hideMark/>
          </w:tcPr>
          <w:p w14:paraId="287EE13A" w14:textId="7E19158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106.711 </w:t>
            </w:r>
          </w:p>
        </w:tc>
        <w:tc>
          <w:tcPr>
            <w:tcW w:w="852" w:type="dxa"/>
            <w:noWrap/>
            <w:vAlign w:val="center"/>
            <w:hideMark/>
          </w:tcPr>
          <w:p w14:paraId="26932AFD" w14:textId="2E3B98D8"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108.157 </w:t>
            </w:r>
          </w:p>
        </w:tc>
        <w:tc>
          <w:tcPr>
            <w:tcW w:w="851" w:type="dxa"/>
            <w:noWrap/>
            <w:vAlign w:val="center"/>
            <w:hideMark/>
          </w:tcPr>
          <w:p w14:paraId="76E4F93C" w14:textId="618E1E43"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109.110 </w:t>
            </w:r>
          </w:p>
        </w:tc>
        <w:tc>
          <w:tcPr>
            <w:tcW w:w="851" w:type="dxa"/>
            <w:noWrap/>
            <w:vAlign w:val="center"/>
            <w:hideMark/>
          </w:tcPr>
          <w:p w14:paraId="493A5E05" w14:textId="41A159B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106.711 </w:t>
            </w:r>
          </w:p>
        </w:tc>
        <w:tc>
          <w:tcPr>
            <w:tcW w:w="851" w:type="dxa"/>
            <w:noWrap/>
            <w:vAlign w:val="center"/>
            <w:hideMark/>
          </w:tcPr>
          <w:p w14:paraId="5F35BCF5" w14:textId="1A8C5E8F"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108.157 </w:t>
            </w:r>
          </w:p>
        </w:tc>
        <w:tc>
          <w:tcPr>
            <w:tcW w:w="852" w:type="dxa"/>
            <w:noWrap/>
            <w:vAlign w:val="center"/>
            <w:hideMark/>
          </w:tcPr>
          <w:p w14:paraId="2B9EE65C" w14:textId="224FDA6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109.110 </w:t>
            </w:r>
          </w:p>
        </w:tc>
      </w:tr>
      <w:tr w:rsidR="006E6CA4" w:rsidRPr="006E7723" w14:paraId="026B4AB8" w14:textId="77777777" w:rsidTr="006E6CA4">
        <w:trPr>
          <w:gridAfter w:val="1"/>
          <w:wAfter w:w="9" w:type="dxa"/>
          <w:trHeight w:val="285"/>
          <w:jc w:val="center"/>
        </w:trPr>
        <w:tc>
          <w:tcPr>
            <w:tcW w:w="565" w:type="dxa"/>
            <w:noWrap/>
            <w:vAlign w:val="center"/>
            <w:hideMark/>
          </w:tcPr>
          <w:p w14:paraId="10B1F29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134</w:t>
            </w:r>
          </w:p>
        </w:tc>
        <w:tc>
          <w:tcPr>
            <w:tcW w:w="1554" w:type="dxa"/>
            <w:noWrap/>
            <w:vAlign w:val="center"/>
            <w:hideMark/>
          </w:tcPr>
          <w:p w14:paraId="15B4159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Carpeta de pasta dura Carta 50 Und</w:t>
            </w:r>
          </w:p>
        </w:tc>
        <w:tc>
          <w:tcPr>
            <w:tcW w:w="1135" w:type="dxa"/>
            <w:noWrap/>
            <w:vAlign w:val="center"/>
            <w:hideMark/>
          </w:tcPr>
          <w:p w14:paraId="38AC5AE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50 Unidades</w:t>
            </w:r>
          </w:p>
        </w:tc>
        <w:tc>
          <w:tcPr>
            <w:tcW w:w="851" w:type="dxa"/>
            <w:noWrap/>
            <w:vAlign w:val="center"/>
            <w:hideMark/>
          </w:tcPr>
          <w:p w14:paraId="47283A17" w14:textId="476F0BF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251.424 </w:t>
            </w:r>
          </w:p>
        </w:tc>
        <w:tc>
          <w:tcPr>
            <w:tcW w:w="851" w:type="dxa"/>
            <w:noWrap/>
            <w:vAlign w:val="center"/>
            <w:hideMark/>
          </w:tcPr>
          <w:p w14:paraId="6D496CF4" w14:textId="1A8489AF"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351.133 </w:t>
            </w:r>
          </w:p>
        </w:tc>
        <w:tc>
          <w:tcPr>
            <w:tcW w:w="851" w:type="dxa"/>
            <w:noWrap/>
            <w:vAlign w:val="center"/>
            <w:hideMark/>
          </w:tcPr>
          <w:p w14:paraId="34E5BC5C" w14:textId="21956E6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351.133 </w:t>
            </w:r>
          </w:p>
        </w:tc>
        <w:tc>
          <w:tcPr>
            <w:tcW w:w="851" w:type="dxa"/>
            <w:noWrap/>
            <w:vAlign w:val="center"/>
            <w:hideMark/>
          </w:tcPr>
          <w:p w14:paraId="6C77E8AA" w14:textId="5E2BDDD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251.424 </w:t>
            </w:r>
          </w:p>
        </w:tc>
        <w:tc>
          <w:tcPr>
            <w:tcW w:w="852" w:type="dxa"/>
            <w:noWrap/>
            <w:vAlign w:val="center"/>
            <w:hideMark/>
          </w:tcPr>
          <w:p w14:paraId="4F25BA64" w14:textId="7592570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309.713 </w:t>
            </w:r>
          </w:p>
        </w:tc>
        <w:tc>
          <w:tcPr>
            <w:tcW w:w="851" w:type="dxa"/>
            <w:noWrap/>
            <w:vAlign w:val="center"/>
            <w:hideMark/>
          </w:tcPr>
          <w:p w14:paraId="756C793F" w14:textId="54BACB8C"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347.930 </w:t>
            </w:r>
          </w:p>
        </w:tc>
        <w:tc>
          <w:tcPr>
            <w:tcW w:w="851" w:type="dxa"/>
            <w:noWrap/>
            <w:vAlign w:val="center"/>
            <w:hideMark/>
          </w:tcPr>
          <w:p w14:paraId="5D746DCE" w14:textId="5FDC66E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251.424 </w:t>
            </w:r>
          </w:p>
        </w:tc>
        <w:tc>
          <w:tcPr>
            <w:tcW w:w="851" w:type="dxa"/>
            <w:noWrap/>
            <w:vAlign w:val="center"/>
            <w:hideMark/>
          </w:tcPr>
          <w:p w14:paraId="56A564DB" w14:textId="2DBF8D9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309.713 </w:t>
            </w:r>
          </w:p>
        </w:tc>
        <w:tc>
          <w:tcPr>
            <w:tcW w:w="852" w:type="dxa"/>
            <w:noWrap/>
            <w:vAlign w:val="center"/>
            <w:hideMark/>
          </w:tcPr>
          <w:p w14:paraId="221B0A6A" w14:textId="5180D142"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347.930 </w:t>
            </w:r>
          </w:p>
        </w:tc>
      </w:tr>
      <w:tr w:rsidR="006E6CA4" w:rsidRPr="006E7723" w14:paraId="4A07F084" w14:textId="77777777" w:rsidTr="006E6CA4">
        <w:trPr>
          <w:gridAfter w:val="1"/>
          <w:wAfter w:w="9" w:type="dxa"/>
          <w:trHeight w:val="285"/>
          <w:jc w:val="center"/>
        </w:trPr>
        <w:tc>
          <w:tcPr>
            <w:tcW w:w="565" w:type="dxa"/>
            <w:noWrap/>
            <w:vAlign w:val="center"/>
            <w:hideMark/>
          </w:tcPr>
          <w:p w14:paraId="691E2FE3"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135</w:t>
            </w:r>
          </w:p>
        </w:tc>
        <w:tc>
          <w:tcPr>
            <w:tcW w:w="1554" w:type="dxa"/>
            <w:noWrap/>
            <w:vAlign w:val="center"/>
            <w:hideMark/>
          </w:tcPr>
          <w:p w14:paraId="461FF66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Papel Periódico (Pliego 100 cm *70 cm)</w:t>
            </w:r>
          </w:p>
        </w:tc>
        <w:tc>
          <w:tcPr>
            <w:tcW w:w="1135" w:type="dxa"/>
            <w:noWrap/>
            <w:vAlign w:val="center"/>
            <w:hideMark/>
          </w:tcPr>
          <w:p w14:paraId="533C9D3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576831FA" w14:textId="582056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3.302 </w:t>
            </w:r>
          </w:p>
        </w:tc>
        <w:tc>
          <w:tcPr>
            <w:tcW w:w="851" w:type="dxa"/>
            <w:noWrap/>
            <w:vAlign w:val="center"/>
            <w:hideMark/>
          </w:tcPr>
          <w:p w14:paraId="53522C58" w14:textId="5BD5BF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3.349 </w:t>
            </w:r>
          </w:p>
        </w:tc>
        <w:tc>
          <w:tcPr>
            <w:tcW w:w="851" w:type="dxa"/>
            <w:noWrap/>
            <w:vAlign w:val="center"/>
            <w:hideMark/>
          </w:tcPr>
          <w:p w14:paraId="127C14B9" w14:textId="05AC57A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10.235 </w:t>
            </w:r>
          </w:p>
        </w:tc>
        <w:tc>
          <w:tcPr>
            <w:tcW w:w="851" w:type="dxa"/>
            <w:noWrap/>
            <w:vAlign w:val="center"/>
            <w:hideMark/>
          </w:tcPr>
          <w:p w14:paraId="3D33AE23" w14:textId="6E53BC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3.302 </w:t>
            </w:r>
          </w:p>
        </w:tc>
        <w:tc>
          <w:tcPr>
            <w:tcW w:w="852" w:type="dxa"/>
            <w:noWrap/>
            <w:vAlign w:val="center"/>
            <w:hideMark/>
          </w:tcPr>
          <w:p w14:paraId="02AC3FA6" w14:textId="30A4851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3.349 </w:t>
            </w:r>
          </w:p>
        </w:tc>
        <w:tc>
          <w:tcPr>
            <w:tcW w:w="851" w:type="dxa"/>
            <w:noWrap/>
            <w:vAlign w:val="center"/>
            <w:hideMark/>
          </w:tcPr>
          <w:p w14:paraId="251268FF" w14:textId="3611102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7.399 </w:t>
            </w:r>
          </w:p>
        </w:tc>
        <w:tc>
          <w:tcPr>
            <w:tcW w:w="851" w:type="dxa"/>
            <w:noWrap/>
            <w:vAlign w:val="center"/>
            <w:hideMark/>
          </w:tcPr>
          <w:p w14:paraId="4E52C020" w14:textId="13D7E4B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3.302 </w:t>
            </w:r>
          </w:p>
        </w:tc>
        <w:tc>
          <w:tcPr>
            <w:tcW w:w="851" w:type="dxa"/>
            <w:noWrap/>
            <w:vAlign w:val="center"/>
            <w:hideMark/>
          </w:tcPr>
          <w:p w14:paraId="57A17306" w14:textId="7EE1CA7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3.349 </w:t>
            </w:r>
          </w:p>
        </w:tc>
        <w:tc>
          <w:tcPr>
            <w:tcW w:w="852" w:type="dxa"/>
            <w:noWrap/>
            <w:vAlign w:val="center"/>
            <w:hideMark/>
          </w:tcPr>
          <w:p w14:paraId="67C6A07E" w14:textId="6F248D8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7.399 </w:t>
            </w:r>
          </w:p>
        </w:tc>
      </w:tr>
      <w:tr w:rsidR="006E6CA4" w:rsidRPr="006E7723" w14:paraId="1A05F73D" w14:textId="77777777" w:rsidTr="006E6CA4">
        <w:trPr>
          <w:gridAfter w:val="1"/>
          <w:wAfter w:w="9" w:type="dxa"/>
          <w:trHeight w:val="285"/>
          <w:jc w:val="center"/>
        </w:trPr>
        <w:tc>
          <w:tcPr>
            <w:tcW w:w="565" w:type="dxa"/>
            <w:noWrap/>
            <w:vAlign w:val="center"/>
            <w:hideMark/>
          </w:tcPr>
          <w:p w14:paraId="2DA2E3A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136</w:t>
            </w:r>
          </w:p>
        </w:tc>
        <w:tc>
          <w:tcPr>
            <w:tcW w:w="1554" w:type="dxa"/>
            <w:noWrap/>
            <w:vAlign w:val="center"/>
            <w:hideMark/>
          </w:tcPr>
          <w:p w14:paraId="5D034BA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Marcador borrable (individual)</w:t>
            </w:r>
          </w:p>
        </w:tc>
        <w:tc>
          <w:tcPr>
            <w:tcW w:w="1135" w:type="dxa"/>
            <w:noWrap/>
            <w:vAlign w:val="center"/>
            <w:hideMark/>
          </w:tcPr>
          <w:p w14:paraId="6279963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6D857CD2" w14:textId="05B175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8.817 </w:t>
            </w:r>
          </w:p>
        </w:tc>
        <w:tc>
          <w:tcPr>
            <w:tcW w:w="851" w:type="dxa"/>
            <w:noWrap/>
            <w:vAlign w:val="center"/>
            <w:hideMark/>
          </w:tcPr>
          <w:p w14:paraId="35127C40" w14:textId="4CDF7AF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9.734 </w:t>
            </w:r>
          </w:p>
        </w:tc>
        <w:tc>
          <w:tcPr>
            <w:tcW w:w="851" w:type="dxa"/>
            <w:noWrap/>
            <w:vAlign w:val="center"/>
            <w:hideMark/>
          </w:tcPr>
          <w:p w14:paraId="213575C0" w14:textId="56F5230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11.174 </w:t>
            </w:r>
          </w:p>
        </w:tc>
        <w:tc>
          <w:tcPr>
            <w:tcW w:w="851" w:type="dxa"/>
            <w:noWrap/>
            <w:vAlign w:val="center"/>
            <w:hideMark/>
          </w:tcPr>
          <w:p w14:paraId="1AF2F9B4" w14:textId="1D9FC3F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8.817 </w:t>
            </w:r>
          </w:p>
        </w:tc>
        <w:tc>
          <w:tcPr>
            <w:tcW w:w="852" w:type="dxa"/>
            <w:noWrap/>
            <w:vAlign w:val="center"/>
            <w:hideMark/>
          </w:tcPr>
          <w:p w14:paraId="766235A5" w14:textId="734FBFF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9.734 </w:t>
            </w:r>
          </w:p>
        </w:tc>
        <w:tc>
          <w:tcPr>
            <w:tcW w:w="851" w:type="dxa"/>
            <w:noWrap/>
            <w:vAlign w:val="center"/>
            <w:hideMark/>
          </w:tcPr>
          <w:p w14:paraId="30B0F12E" w14:textId="5C62385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11.174 </w:t>
            </w:r>
          </w:p>
        </w:tc>
        <w:tc>
          <w:tcPr>
            <w:tcW w:w="851" w:type="dxa"/>
            <w:noWrap/>
            <w:vAlign w:val="center"/>
            <w:hideMark/>
          </w:tcPr>
          <w:p w14:paraId="0F213D77" w14:textId="73F519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8.817 </w:t>
            </w:r>
          </w:p>
        </w:tc>
        <w:tc>
          <w:tcPr>
            <w:tcW w:w="851" w:type="dxa"/>
            <w:noWrap/>
            <w:vAlign w:val="center"/>
            <w:hideMark/>
          </w:tcPr>
          <w:p w14:paraId="093FCA36" w14:textId="4FC291D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9.734 </w:t>
            </w:r>
          </w:p>
        </w:tc>
        <w:tc>
          <w:tcPr>
            <w:tcW w:w="852" w:type="dxa"/>
            <w:noWrap/>
            <w:vAlign w:val="center"/>
            <w:hideMark/>
          </w:tcPr>
          <w:p w14:paraId="6F3D3422" w14:textId="4BEDB86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11.174 </w:t>
            </w:r>
          </w:p>
        </w:tc>
      </w:tr>
      <w:tr w:rsidR="006E6CA4" w:rsidRPr="006E7723" w14:paraId="65B2C047" w14:textId="77777777" w:rsidTr="006E6CA4">
        <w:trPr>
          <w:gridAfter w:val="1"/>
          <w:wAfter w:w="9" w:type="dxa"/>
          <w:trHeight w:val="285"/>
          <w:jc w:val="center"/>
        </w:trPr>
        <w:tc>
          <w:tcPr>
            <w:tcW w:w="565" w:type="dxa"/>
            <w:noWrap/>
            <w:vAlign w:val="center"/>
            <w:hideMark/>
          </w:tcPr>
          <w:p w14:paraId="71EA8E7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137</w:t>
            </w:r>
          </w:p>
        </w:tc>
        <w:tc>
          <w:tcPr>
            <w:tcW w:w="1554" w:type="dxa"/>
            <w:noWrap/>
            <w:vAlign w:val="center"/>
            <w:hideMark/>
          </w:tcPr>
          <w:p w14:paraId="4E67502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Cuadernillo Plan Familiar</w:t>
            </w:r>
          </w:p>
        </w:tc>
        <w:tc>
          <w:tcPr>
            <w:tcW w:w="1135" w:type="dxa"/>
            <w:noWrap/>
            <w:vAlign w:val="center"/>
            <w:hideMark/>
          </w:tcPr>
          <w:p w14:paraId="6C79DC2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19FEA52C" w14:textId="1CDC23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10.890 </w:t>
            </w:r>
          </w:p>
        </w:tc>
        <w:tc>
          <w:tcPr>
            <w:tcW w:w="851" w:type="dxa"/>
            <w:noWrap/>
            <w:vAlign w:val="center"/>
            <w:hideMark/>
          </w:tcPr>
          <w:p w14:paraId="5913520A" w14:textId="7A3593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11.040 </w:t>
            </w:r>
          </w:p>
        </w:tc>
        <w:tc>
          <w:tcPr>
            <w:tcW w:w="851" w:type="dxa"/>
            <w:noWrap/>
            <w:vAlign w:val="center"/>
            <w:hideMark/>
          </w:tcPr>
          <w:p w14:paraId="553F274B" w14:textId="07E29DF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11.350 </w:t>
            </w:r>
          </w:p>
        </w:tc>
        <w:tc>
          <w:tcPr>
            <w:tcW w:w="851" w:type="dxa"/>
            <w:noWrap/>
            <w:vAlign w:val="center"/>
            <w:hideMark/>
          </w:tcPr>
          <w:p w14:paraId="72D34408" w14:textId="2307659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10.890 </w:t>
            </w:r>
          </w:p>
        </w:tc>
        <w:tc>
          <w:tcPr>
            <w:tcW w:w="852" w:type="dxa"/>
            <w:noWrap/>
            <w:vAlign w:val="center"/>
            <w:hideMark/>
          </w:tcPr>
          <w:p w14:paraId="2DE5D44E" w14:textId="1BDCACA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11.040 </w:t>
            </w:r>
          </w:p>
        </w:tc>
        <w:tc>
          <w:tcPr>
            <w:tcW w:w="851" w:type="dxa"/>
            <w:noWrap/>
            <w:vAlign w:val="center"/>
            <w:hideMark/>
          </w:tcPr>
          <w:p w14:paraId="650E6F4D" w14:textId="5A501B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11.350 </w:t>
            </w:r>
          </w:p>
        </w:tc>
        <w:tc>
          <w:tcPr>
            <w:tcW w:w="851" w:type="dxa"/>
            <w:noWrap/>
            <w:vAlign w:val="center"/>
            <w:hideMark/>
          </w:tcPr>
          <w:p w14:paraId="75D0DB4C" w14:textId="5AC2E2B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10.890 </w:t>
            </w:r>
          </w:p>
        </w:tc>
        <w:tc>
          <w:tcPr>
            <w:tcW w:w="851" w:type="dxa"/>
            <w:noWrap/>
            <w:vAlign w:val="center"/>
            <w:hideMark/>
          </w:tcPr>
          <w:p w14:paraId="6879FC40" w14:textId="4FD2065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11.040 </w:t>
            </w:r>
          </w:p>
        </w:tc>
        <w:tc>
          <w:tcPr>
            <w:tcW w:w="852" w:type="dxa"/>
            <w:noWrap/>
            <w:vAlign w:val="center"/>
            <w:hideMark/>
          </w:tcPr>
          <w:p w14:paraId="2ACF1704" w14:textId="2EF9FD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11.350 </w:t>
            </w:r>
          </w:p>
        </w:tc>
      </w:tr>
      <w:tr w:rsidR="006E6CA4" w:rsidRPr="006E7723" w14:paraId="5B418446" w14:textId="77777777" w:rsidTr="006E6CA4">
        <w:trPr>
          <w:gridAfter w:val="1"/>
          <w:wAfter w:w="9" w:type="dxa"/>
          <w:trHeight w:val="285"/>
          <w:jc w:val="center"/>
        </w:trPr>
        <w:tc>
          <w:tcPr>
            <w:tcW w:w="565" w:type="dxa"/>
            <w:noWrap/>
            <w:vAlign w:val="center"/>
            <w:hideMark/>
          </w:tcPr>
          <w:p w14:paraId="15875D1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138</w:t>
            </w:r>
          </w:p>
        </w:tc>
        <w:tc>
          <w:tcPr>
            <w:tcW w:w="1554" w:type="dxa"/>
            <w:noWrap/>
            <w:vAlign w:val="center"/>
            <w:hideMark/>
          </w:tcPr>
          <w:p w14:paraId="050B8B3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 métrica</w:t>
            </w:r>
          </w:p>
        </w:tc>
        <w:tc>
          <w:tcPr>
            <w:tcW w:w="1135" w:type="dxa"/>
            <w:noWrap/>
            <w:vAlign w:val="center"/>
            <w:hideMark/>
          </w:tcPr>
          <w:p w14:paraId="26E8452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7B194ED" w14:textId="2477449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22.366 </w:t>
            </w:r>
          </w:p>
        </w:tc>
        <w:tc>
          <w:tcPr>
            <w:tcW w:w="851" w:type="dxa"/>
            <w:noWrap/>
            <w:vAlign w:val="center"/>
            <w:hideMark/>
          </w:tcPr>
          <w:p w14:paraId="32AB24EF" w14:textId="1CAA7FC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22.918 </w:t>
            </w:r>
          </w:p>
        </w:tc>
        <w:tc>
          <w:tcPr>
            <w:tcW w:w="851" w:type="dxa"/>
            <w:noWrap/>
            <w:vAlign w:val="center"/>
            <w:hideMark/>
          </w:tcPr>
          <w:p w14:paraId="6AB4C0AF" w14:textId="1B71DC9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23.040 </w:t>
            </w:r>
          </w:p>
        </w:tc>
        <w:tc>
          <w:tcPr>
            <w:tcW w:w="851" w:type="dxa"/>
            <w:noWrap/>
            <w:vAlign w:val="center"/>
            <w:hideMark/>
          </w:tcPr>
          <w:p w14:paraId="3350EDF0" w14:textId="693DB88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22.366 </w:t>
            </w:r>
          </w:p>
        </w:tc>
        <w:tc>
          <w:tcPr>
            <w:tcW w:w="852" w:type="dxa"/>
            <w:noWrap/>
            <w:vAlign w:val="center"/>
            <w:hideMark/>
          </w:tcPr>
          <w:p w14:paraId="42C4ED66" w14:textId="6E387CC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22.918 </w:t>
            </w:r>
          </w:p>
        </w:tc>
        <w:tc>
          <w:tcPr>
            <w:tcW w:w="851" w:type="dxa"/>
            <w:noWrap/>
            <w:vAlign w:val="center"/>
            <w:hideMark/>
          </w:tcPr>
          <w:p w14:paraId="17D43A66" w14:textId="13BD228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23.040 </w:t>
            </w:r>
          </w:p>
        </w:tc>
        <w:tc>
          <w:tcPr>
            <w:tcW w:w="851" w:type="dxa"/>
            <w:noWrap/>
            <w:vAlign w:val="center"/>
            <w:hideMark/>
          </w:tcPr>
          <w:p w14:paraId="43D11473" w14:textId="75873FA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22.366 </w:t>
            </w:r>
          </w:p>
        </w:tc>
        <w:tc>
          <w:tcPr>
            <w:tcW w:w="851" w:type="dxa"/>
            <w:noWrap/>
            <w:vAlign w:val="center"/>
            <w:hideMark/>
          </w:tcPr>
          <w:p w14:paraId="470A5EDC" w14:textId="17BF01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22.918 </w:t>
            </w:r>
          </w:p>
        </w:tc>
        <w:tc>
          <w:tcPr>
            <w:tcW w:w="852" w:type="dxa"/>
            <w:noWrap/>
            <w:vAlign w:val="center"/>
            <w:hideMark/>
          </w:tcPr>
          <w:p w14:paraId="73E60B04" w14:textId="5EBA579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23.040 </w:t>
            </w:r>
          </w:p>
        </w:tc>
      </w:tr>
      <w:tr w:rsidR="006E6CA4" w:rsidRPr="006E7723" w14:paraId="4C754B8D" w14:textId="77777777" w:rsidTr="006E6CA4">
        <w:trPr>
          <w:gridAfter w:val="1"/>
          <w:wAfter w:w="9" w:type="dxa"/>
          <w:trHeight w:val="285"/>
          <w:jc w:val="center"/>
        </w:trPr>
        <w:tc>
          <w:tcPr>
            <w:tcW w:w="565" w:type="dxa"/>
            <w:noWrap/>
            <w:vAlign w:val="center"/>
            <w:hideMark/>
          </w:tcPr>
          <w:p w14:paraId="7B7C59F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139</w:t>
            </w:r>
          </w:p>
        </w:tc>
        <w:tc>
          <w:tcPr>
            <w:tcW w:w="1554" w:type="dxa"/>
            <w:noWrap/>
            <w:vAlign w:val="center"/>
            <w:hideMark/>
          </w:tcPr>
          <w:p w14:paraId="6C93CE6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Impresiones</w:t>
            </w:r>
          </w:p>
        </w:tc>
        <w:tc>
          <w:tcPr>
            <w:tcW w:w="1135" w:type="dxa"/>
            <w:noWrap/>
            <w:vAlign w:val="center"/>
            <w:hideMark/>
          </w:tcPr>
          <w:p w14:paraId="7D61A9C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26BAC382" w14:textId="13C0BC0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1.215 </w:t>
            </w:r>
          </w:p>
        </w:tc>
        <w:tc>
          <w:tcPr>
            <w:tcW w:w="851" w:type="dxa"/>
            <w:noWrap/>
            <w:vAlign w:val="center"/>
            <w:hideMark/>
          </w:tcPr>
          <w:p w14:paraId="65EB1D14" w14:textId="71B8CCD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1.215 </w:t>
            </w:r>
          </w:p>
        </w:tc>
        <w:tc>
          <w:tcPr>
            <w:tcW w:w="851" w:type="dxa"/>
            <w:noWrap/>
            <w:vAlign w:val="center"/>
            <w:hideMark/>
          </w:tcPr>
          <w:p w14:paraId="07C773B7" w14:textId="27323D3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1.654 </w:t>
            </w:r>
          </w:p>
        </w:tc>
        <w:tc>
          <w:tcPr>
            <w:tcW w:w="851" w:type="dxa"/>
            <w:noWrap/>
            <w:vAlign w:val="center"/>
            <w:hideMark/>
          </w:tcPr>
          <w:p w14:paraId="09AEF918" w14:textId="03C0716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1.215 </w:t>
            </w:r>
          </w:p>
        </w:tc>
        <w:tc>
          <w:tcPr>
            <w:tcW w:w="852" w:type="dxa"/>
            <w:noWrap/>
            <w:vAlign w:val="center"/>
            <w:hideMark/>
          </w:tcPr>
          <w:p w14:paraId="1896B762" w14:textId="0B3AA10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1.441 </w:t>
            </w:r>
          </w:p>
        </w:tc>
        <w:tc>
          <w:tcPr>
            <w:tcW w:w="851" w:type="dxa"/>
            <w:noWrap/>
            <w:vAlign w:val="center"/>
            <w:hideMark/>
          </w:tcPr>
          <w:p w14:paraId="6905DDC7" w14:textId="589C22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1.441 </w:t>
            </w:r>
          </w:p>
        </w:tc>
        <w:tc>
          <w:tcPr>
            <w:tcW w:w="851" w:type="dxa"/>
            <w:noWrap/>
            <w:vAlign w:val="center"/>
            <w:hideMark/>
          </w:tcPr>
          <w:p w14:paraId="2119F775" w14:textId="477635E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1.215 </w:t>
            </w:r>
          </w:p>
        </w:tc>
        <w:tc>
          <w:tcPr>
            <w:tcW w:w="851" w:type="dxa"/>
            <w:noWrap/>
            <w:vAlign w:val="center"/>
            <w:hideMark/>
          </w:tcPr>
          <w:p w14:paraId="7C370703" w14:textId="70CF557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1.441 </w:t>
            </w:r>
          </w:p>
        </w:tc>
        <w:tc>
          <w:tcPr>
            <w:tcW w:w="852" w:type="dxa"/>
            <w:noWrap/>
            <w:vAlign w:val="center"/>
            <w:hideMark/>
          </w:tcPr>
          <w:p w14:paraId="6614F12D" w14:textId="40F6FF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1.441 </w:t>
            </w:r>
          </w:p>
        </w:tc>
      </w:tr>
      <w:tr w:rsidR="006E6CA4" w:rsidRPr="006E7723" w14:paraId="52381CC2" w14:textId="77777777" w:rsidTr="006E6CA4">
        <w:trPr>
          <w:gridAfter w:val="1"/>
          <w:wAfter w:w="9" w:type="dxa"/>
          <w:trHeight w:val="285"/>
          <w:jc w:val="center"/>
        </w:trPr>
        <w:tc>
          <w:tcPr>
            <w:tcW w:w="565" w:type="dxa"/>
            <w:noWrap/>
            <w:vAlign w:val="center"/>
            <w:hideMark/>
          </w:tcPr>
          <w:p w14:paraId="4AE031E5"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140</w:t>
            </w:r>
          </w:p>
        </w:tc>
        <w:tc>
          <w:tcPr>
            <w:tcW w:w="1554" w:type="dxa"/>
            <w:noWrap/>
            <w:vAlign w:val="center"/>
            <w:hideMark/>
          </w:tcPr>
          <w:p w14:paraId="15E6F79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Pliego Cartulina</w:t>
            </w:r>
          </w:p>
        </w:tc>
        <w:tc>
          <w:tcPr>
            <w:tcW w:w="1135" w:type="dxa"/>
            <w:noWrap/>
            <w:vAlign w:val="center"/>
            <w:hideMark/>
          </w:tcPr>
          <w:p w14:paraId="58B4DD5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Pliego</w:t>
            </w:r>
          </w:p>
        </w:tc>
        <w:tc>
          <w:tcPr>
            <w:tcW w:w="851" w:type="dxa"/>
            <w:noWrap/>
            <w:vAlign w:val="center"/>
            <w:hideMark/>
          </w:tcPr>
          <w:p w14:paraId="2D9CB7D0" w14:textId="1AB2A8D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2.762 </w:t>
            </w:r>
          </w:p>
        </w:tc>
        <w:tc>
          <w:tcPr>
            <w:tcW w:w="851" w:type="dxa"/>
            <w:noWrap/>
            <w:vAlign w:val="center"/>
            <w:hideMark/>
          </w:tcPr>
          <w:p w14:paraId="7044728A" w14:textId="5779A5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c>
          <w:tcPr>
            <w:tcW w:w="851" w:type="dxa"/>
            <w:noWrap/>
            <w:vAlign w:val="center"/>
            <w:hideMark/>
          </w:tcPr>
          <w:p w14:paraId="0CEAF905" w14:textId="4ED3EE6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c>
          <w:tcPr>
            <w:tcW w:w="851" w:type="dxa"/>
            <w:noWrap/>
            <w:vAlign w:val="center"/>
            <w:hideMark/>
          </w:tcPr>
          <w:p w14:paraId="2D5FE30C" w14:textId="6E1650D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2.762 </w:t>
            </w:r>
          </w:p>
        </w:tc>
        <w:tc>
          <w:tcPr>
            <w:tcW w:w="852" w:type="dxa"/>
            <w:noWrap/>
            <w:vAlign w:val="center"/>
            <w:hideMark/>
          </w:tcPr>
          <w:p w14:paraId="52961FF8" w14:textId="756915B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c>
          <w:tcPr>
            <w:tcW w:w="851" w:type="dxa"/>
            <w:noWrap/>
            <w:vAlign w:val="center"/>
            <w:hideMark/>
          </w:tcPr>
          <w:p w14:paraId="64555A6A" w14:textId="11CB417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c>
          <w:tcPr>
            <w:tcW w:w="851" w:type="dxa"/>
            <w:noWrap/>
            <w:vAlign w:val="center"/>
            <w:hideMark/>
          </w:tcPr>
          <w:p w14:paraId="397A6EDF" w14:textId="1527BC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2.762 </w:t>
            </w:r>
          </w:p>
        </w:tc>
        <w:tc>
          <w:tcPr>
            <w:tcW w:w="851" w:type="dxa"/>
            <w:noWrap/>
            <w:vAlign w:val="center"/>
            <w:hideMark/>
          </w:tcPr>
          <w:p w14:paraId="28FC3D1A" w14:textId="7C0BC5C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c>
          <w:tcPr>
            <w:tcW w:w="852" w:type="dxa"/>
            <w:noWrap/>
            <w:vAlign w:val="center"/>
            <w:hideMark/>
          </w:tcPr>
          <w:p w14:paraId="6FC0CAFC" w14:textId="45ADDFD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2.854 </w:t>
            </w:r>
          </w:p>
        </w:tc>
      </w:tr>
      <w:tr w:rsidR="006E6CA4" w:rsidRPr="006E7723" w14:paraId="4F6F8F06" w14:textId="77777777" w:rsidTr="006E6CA4">
        <w:trPr>
          <w:gridAfter w:val="1"/>
          <w:wAfter w:w="9" w:type="dxa"/>
          <w:trHeight w:val="285"/>
          <w:jc w:val="center"/>
        </w:trPr>
        <w:tc>
          <w:tcPr>
            <w:tcW w:w="565" w:type="dxa"/>
            <w:noWrap/>
            <w:vAlign w:val="center"/>
            <w:hideMark/>
          </w:tcPr>
          <w:p w14:paraId="4DB4180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141</w:t>
            </w:r>
          </w:p>
        </w:tc>
        <w:tc>
          <w:tcPr>
            <w:tcW w:w="1554" w:type="dxa"/>
            <w:noWrap/>
            <w:vAlign w:val="center"/>
            <w:hideMark/>
          </w:tcPr>
          <w:p w14:paraId="110A2D9E"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 de enmascarar (SFSC)</w:t>
            </w:r>
          </w:p>
        </w:tc>
        <w:tc>
          <w:tcPr>
            <w:tcW w:w="1135" w:type="dxa"/>
            <w:noWrap/>
            <w:vAlign w:val="center"/>
            <w:hideMark/>
          </w:tcPr>
          <w:p w14:paraId="4E84C9E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5742BC5F" w14:textId="36DA699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7.994 </w:t>
            </w:r>
          </w:p>
        </w:tc>
        <w:tc>
          <w:tcPr>
            <w:tcW w:w="851" w:type="dxa"/>
            <w:noWrap/>
            <w:vAlign w:val="center"/>
            <w:hideMark/>
          </w:tcPr>
          <w:p w14:paraId="3641625A" w14:textId="061C8EC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8.286 </w:t>
            </w:r>
          </w:p>
        </w:tc>
        <w:tc>
          <w:tcPr>
            <w:tcW w:w="851" w:type="dxa"/>
            <w:noWrap/>
            <w:vAlign w:val="center"/>
            <w:hideMark/>
          </w:tcPr>
          <w:p w14:paraId="0566E85F" w14:textId="71FC912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8.883 </w:t>
            </w:r>
          </w:p>
        </w:tc>
        <w:tc>
          <w:tcPr>
            <w:tcW w:w="851" w:type="dxa"/>
            <w:noWrap/>
            <w:vAlign w:val="center"/>
            <w:hideMark/>
          </w:tcPr>
          <w:p w14:paraId="57ED3789" w14:textId="66BF6CD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7.994 </w:t>
            </w:r>
          </w:p>
        </w:tc>
        <w:tc>
          <w:tcPr>
            <w:tcW w:w="852" w:type="dxa"/>
            <w:noWrap/>
            <w:vAlign w:val="center"/>
            <w:hideMark/>
          </w:tcPr>
          <w:p w14:paraId="4278775C" w14:textId="22F4B2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8.286 </w:t>
            </w:r>
          </w:p>
        </w:tc>
        <w:tc>
          <w:tcPr>
            <w:tcW w:w="851" w:type="dxa"/>
            <w:noWrap/>
            <w:vAlign w:val="center"/>
            <w:hideMark/>
          </w:tcPr>
          <w:p w14:paraId="2287D02D" w14:textId="5B40401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8.883 </w:t>
            </w:r>
          </w:p>
        </w:tc>
        <w:tc>
          <w:tcPr>
            <w:tcW w:w="851" w:type="dxa"/>
            <w:noWrap/>
            <w:vAlign w:val="center"/>
            <w:hideMark/>
          </w:tcPr>
          <w:p w14:paraId="4F4A1A53" w14:textId="480756D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7.994 </w:t>
            </w:r>
          </w:p>
        </w:tc>
        <w:tc>
          <w:tcPr>
            <w:tcW w:w="851" w:type="dxa"/>
            <w:noWrap/>
            <w:vAlign w:val="center"/>
            <w:hideMark/>
          </w:tcPr>
          <w:p w14:paraId="68E0C308" w14:textId="2FF71AE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8.286 </w:t>
            </w:r>
          </w:p>
        </w:tc>
        <w:tc>
          <w:tcPr>
            <w:tcW w:w="852" w:type="dxa"/>
            <w:noWrap/>
            <w:vAlign w:val="center"/>
            <w:hideMark/>
          </w:tcPr>
          <w:p w14:paraId="11A704CB" w14:textId="044D48E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8.883 </w:t>
            </w:r>
          </w:p>
        </w:tc>
      </w:tr>
      <w:tr w:rsidR="006E6CA4" w:rsidRPr="006E7723" w14:paraId="64BB053E" w14:textId="77777777" w:rsidTr="006E6CA4">
        <w:trPr>
          <w:gridAfter w:val="1"/>
          <w:wAfter w:w="9" w:type="dxa"/>
          <w:trHeight w:val="285"/>
          <w:jc w:val="center"/>
        </w:trPr>
        <w:tc>
          <w:tcPr>
            <w:tcW w:w="565" w:type="dxa"/>
            <w:noWrap/>
            <w:vAlign w:val="center"/>
            <w:hideMark/>
          </w:tcPr>
          <w:p w14:paraId="05CECAA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142</w:t>
            </w:r>
          </w:p>
        </w:tc>
        <w:tc>
          <w:tcPr>
            <w:tcW w:w="1554" w:type="dxa"/>
            <w:noWrap/>
            <w:vAlign w:val="center"/>
            <w:hideMark/>
          </w:tcPr>
          <w:p w14:paraId="69400FC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Lapices de colores (SFSC)</w:t>
            </w:r>
          </w:p>
        </w:tc>
        <w:tc>
          <w:tcPr>
            <w:tcW w:w="1135" w:type="dxa"/>
            <w:noWrap/>
            <w:vAlign w:val="center"/>
            <w:hideMark/>
          </w:tcPr>
          <w:p w14:paraId="59A9185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24 unidades</w:t>
            </w:r>
          </w:p>
        </w:tc>
        <w:tc>
          <w:tcPr>
            <w:tcW w:w="851" w:type="dxa"/>
            <w:noWrap/>
            <w:vAlign w:val="center"/>
            <w:hideMark/>
          </w:tcPr>
          <w:p w14:paraId="47185292" w14:textId="11D9371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17.460 </w:t>
            </w:r>
          </w:p>
        </w:tc>
        <w:tc>
          <w:tcPr>
            <w:tcW w:w="851" w:type="dxa"/>
            <w:noWrap/>
            <w:vAlign w:val="center"/>
            <w:hideMark/>
          </w:tcPr>
          <w:p w14:paraId="0B247A04" w14:textId="3016B0B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17.460 </w:t>
            </w:r>
          </w:p>
        </w:tc>
        <w:tc>
          <w:tcPr>
            <w:tcW w:w="851" w:type="dxa"/>
            <w:noWrap/>
            <w:vAlign w:val="center"/>
            <w:hideMark/>
          </w:tcPr>
          <w:p w14:paraId="1169B02A" w14:textId="18031E1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17.460 </w:t>
            </w:r>
          </w:p>
        </w:tc>
        <w:tc>
          <w:tcPr>
            <w:tcW w:w="851" w:type="dxa"/>
            <w:noWrap/>
            <w:vAlign w:val="center"/>
            <w:hideMark/>
          </w:tcPr>
          <w:p w14:paraId="1E980464" w14:textId="0DEDA10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17.334 </w:t>
            </w:r>
          </w:p>
        </w:tc>
        <w:tc>
          <w:tcPr>
            <w:tcW w:w="852" w:type="dxa"/>
            <w:noWrap/>
            <w:vAlign w:val="center"/>
            <w:hideMark/>
          </w:tcPr>
          <w:p w14:paraId="48ED2E98" w14:textId="73B2AB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17.334 </w:t>
            </w:r>
          </w:p>
        </w:tc>
        <w:tc>
          <w:tcPr>
            <w:tcW w:w="851" w:type="dxa"/>
            <w:noWrap/>
            <w:vAlign w:val="center"/>
            <w:hideMark/>
          </w:tcPr>
          <w:p w14:paraId="4E2154E2" w14:textId="4A7CA75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17.334 </w:t>
            </w:r>
          </w:p>
        </w:tc>
        <w:tc>
          <w:tcPr>
            <w:tcW w:w="851" w:type="dxa"/>
            <w:noWrap/>
            <w:vAlign w:val="center"/>
            <w:hideMark/>
          </w:tcPr>
          <w:p w14:paraId="6FC24FDE" w14:textId="4433B24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17.204 </w:t>
            </w:r>
          </w:p>
        </w:tc>
        <w:tc>
          <w:tcPr>
            <w:tcW w:w="851" w:type="dxa"/>
            <w:noWrap/>
            <w:vAlign w:val="center"/>
            <w:hideMark/>
          </w:tcPr>
          <w:p w14:paraId="0C7EFBD3" w14:textId="6059888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17.204 </w:t>
            </w:r>
          </w:p>
        </w:tc>
        <w:tc>
          <w:tcPr>
            <w:tcW w:w="852" w:type="dxa"/>
            <w:noWrap/>
            <w:vAlign w:val="center"/>
            <w:hideMark/>
          </w:tcPr>
          <w:p w14:paraId="7E8F9102" w14:textId="4632BA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17.204 </w:t>
            </w:r>
          </w:p>
        </w:tc>
      </w:tr>
      <w:tr w:rsidR="006E6CA4" w:rsidRPr="006E7723" w14:paraId="1FEFB2E3" w14:textId="77777777" w:rsidTr="006E6CA4">
        <w:trPr>
          <w:gridAfter w:val="1"/>
          <w:wAfter w:w="9" w:type="dxa"/>
          <w:trHeight w:val="285"/>
          <w:jc w:val="center"/>
        </w:trPr>
        <w:tc>
          <w:tcPr>
            <w:tcW w:w="565" w:type="dxa"/>
            <w:noWrap/>
            <w:vAlign w:val="center"/>
            <w:hideMark/>
          </w:tcPr>
          <w:p w14:paraId="75C4FDC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143</w:t>
            </w:r>
          </w:p>
        </w:tc>
        <w:tc>
          <w:tcPr>
            <w:tcW w:w="1554" w:type="dxa"/>
            <w:noWrap/>
            <w:vAlign w:val="center"/>
            <w:hideMark/>
          </w:tcPr>
          <w:p w14:paraId="2147B3F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Marcadores permanentes (SFSC)</w:t>
            </w:r>
          </w:p>
        </w:tc>
        <w:tc>
          <w:tcPr>
            <w:tcW w:w="1135" w:type="dxa"/>
            <w:noWrap/>
            <w:vAlign w:val="center"/>
            <w:hideMark/>
          </w:tcPr>
          <w:p w14:paraId="56D02FC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unidades</w:t>
            </w:r>
          </w:p>
        </w:tc>
        <w:tc>
          <w:tcPr>
            <w:tcW w:w="851" w:type="dxa"/>
            <w:noWrap/>
            <w:vAlign w:val="center"/>
            <w:hideMark/>
          </w:tcPr>
          <w:p w14:paraId="0BC684DF" w14:textId="00B5C2A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10.622 </w:t>
            </w:r>
          </w:p>
        </w:tc>
        <w:tc>
          <w:tcPr>
            <w:tcW w:w="851" w:type="dxa"/>
            <w:noWrap/>
            <w:vAlign w:val="center"/>
            <w:hideMark/>
          </w:tcPr>
          <w:p w14:paraId="59E417BB" w14:textId="34E424E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11.441 </w:t>
            </w:r>
          </w:p>
        </w:tc>
        <w:tc>
          <w:tcPr>
            <w:tcW w:w="851" w:type="dxa"/>
            <w:noWrap/>
            <w:vAlign w:val="center"/>
            <w:hideMark/>
          </w:tcPr>
          <w:p w14:paraId="1E6F4E08" w14:textId="37F71D0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13.084 </w:t>
            </w:r>
          </w:p>
        </w:tc>
        <w:tc>
          <w:tcPr>
            <w:tcW w:w="851" w:type="dxa"/>
            <w:noWrap/>
            <w:vAlign w:val="center"/>
            <w:hideMark/>
          </w:tcPr>
          <w:p w14:paraId="2F114E5E" w14:textId="144215E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10.622 </w:t>
            </w:r>
          </w:p>
        </w:tc>
        <w:tc>
          <w:tcPr>
            <w:tcW w:w="852" w:type="dxa"/>
            <w:noWrap/>
            <w:vAlign w:val="center"/>
            <w:hideMark/>
          </w:tcPr>
          <w:p w14:paraId="45F82E3C" w14:textId="686C22F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11.441 </w:t>
            </w:r>
          </w:p>
        </w:tc>
        <w:tc>
          <w:tcPr>
            <w:tcW w:w="851" w:type="dxa"/>
            <w:noWrap/>
            <w:vAlign w:val="center"/>
            <w:hideMark/>
          </w:tcPr>
          <w:p w14:paraId="5D129594" w14:textId="32B8C1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13.084 </w:t>
            </w:r>
          </w:p>
        </w:tc>
        <w:tc>
          <w:tcPr>
            <w:tcW w:w="851" w:type="dxa"/>
            <w:noWrap/>
            <w:vAlign w:val="center"/>
            <w:hideMark/>
          </w:tcPr>
          <w:p w14:paraId="2D012A2E" w14:textId="212FDD4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10.622 </w:t>
            </w:r>
          </w:p>
        </w:tc>
        <w:tc>
          <w:tcPr>
            <w:tcW w:w="851" w:type="dxa"/>
            <w:noWrap/>
            <w:vAlign w:val="center"/>
            <w:hideMark/>
          </w:tcPr>
          <w:p w14:paraId="20BBF144" w14:textId="1321A35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11.441 </w:t>
            </w:r>
          </w:p>
        </w:tc>
        <w:tc>
          <w:tcPr>
            <w:tcW w:w="852" w:type="dxa"/>
            <w:noWrap/>
            <w:vAlign w:val="center"/>
            <w:hideMark/>
          </w:tcPr>
          <w:p w14:paraId="65238D46" w14:textId="36C5A58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13.084 </w:t>
            </w:r>
          </w:p>
        </w:tc>
      </w:tr>
      <w:tr w:rsidR="006E6CA4" w:rsidRPr="006E7723" w14:paraId="486F5C0D" w14:textId="77777777" w:rsidTr="006E6CA4">
        <w:trPr>
          <w:gridAfter w:val="1"/>
          <w:wAfter w:w="9" w:type="dxa"/>
          <w:trHeight w:val="285"/>
          <w:jc w:val="center"/>
        </w:trPr>
        <w:tc>
          <w:tcPr>
            <w:tcW w:w="565" w:type="dxa"/>
            <w:noWrap/>
            <w:vAlign w:val="center"/>
            <w:hideMark/>
          </w:tcPr>
          <w:p w14:paraId="49AE7CFD"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144</w:t>
            </w:r>
          </w:p>
        </w:tc>
        <w:tc>
          <w:tcPr>
            <w:tcW w:w="1554" w:type="dxa"/>
            <w:noWrap/>
            <w:vAlign w:val="center"/>
            <w:hideMark/>
          </w:tcPr>
          <w:p w14:paraId="45FDDD8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Pegante en barra</w:t>
            </w:r>
          </w:p>
        </w:tc>
        <w:tc>
          <w:tcPr>
            <w:tcW w:w="1135" w:type="dxa"/>
            <w:noWrap/>
            <w:vAlign w:val="center"/>
            <w:hideMark/>
          </w:tcPr>
          <w:p w14:paraId="3728B2A0"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unidades</w:t>
            </w:r>
          </w:p>
        </w:tc>
        <w:tc>
          <w:tcPr>
            <w:tcW w:w="851" w:type="dxa"/>
            <w:noWrap/>
            <w:vAlign w:val="center"/>
            <w:hideMark/>
          </w:tcPr>
          <w:p w14:paraId="2F598682" w14:textId="6FA4939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10.433 </w:t>
            </w:r>
          </w:p>
        </w:tc>
        <w:tc>
          <w:tcPr>
            <w:tcW w:w="851" w:type="dxa"/>
            <w:noWrap/>
            <w:vAlign w:val="center"/>
            <w:hideMark/>
          </w:tcPr>
          <w:p w14:paraId="1889EFA9" w14:textId="40C054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10.576 </w:t>
            </w:r>
          </w:p>
        </w:tc>
        <w:tc>
          <w:tcPr>
            <w:tcW w:w="851" w:type="dxa"/>
            <w:noWrap/>
            <w:vAlign w:val="center"/>
            <w:hideMark/>
          </w:tcPr>
          <w:p w14:paraId="7EBBF657" w14:textId="21B65E2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10.873 </w:t>
            </w:r>
          </w:p>
        </w:tc>
        <w:tc>
          <w:tcPr>
            <w:tcW w:w="851" w:type="dxa"/>
            <w:noWrap/>
            <w:vAlign w:val="center"/>
            <w:hideMark/>
          </w:tcPr>
          <w:p w14:paraId="0BE6608B" w14:textId="7CEC596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10.433 </w:t>
            </w:r>
          </w:p>
        </w:tc>
        <w:tc>
          <w:tcPr>
            <w:tcW w:w="852" w:type="dxa"/>
            <w:noWrap/>
            <w:vAlign w:val="center"/>
            <w:hideMark/>
          </w:tcPr>
          <w:p w14:paraId="20126E91" w14:textId="314F256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10.576 </w:t>
            </w:r>
          </w:p>
        </w:tc>
        <w:tc>
          <w:tcPr>
            <w:tcW w:w="851" w:type="dxa"/>
            <w:noWrap/>
            <w:vAlign w:val="center"/>
            <w:hideMark/>
          </w:tcPr>
          <w:p w14:paraId="7E2881BF" w14:textId="3DB80AA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10.873 </w:t>
            </w:r>
          </w:p>
        </w:tc>
        <w:tc>
          <w:tcPr>
            <w:tcW w:w="851" w:type="dxa"/>
            <w:noWrap/>
            <w:vAlign w:val="center"/>
            <w:hideMark/>
          </w:tcPr>
          <w:p w14:paraId="73066AC1" w14:textId="0B76498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10.433 </w:t>
            </w:r>
          </w:p>
        </w:tc>
        <w:tc>
          <w:tcPr>
            <w:tcW w:w="851" w:type="dxa"/>
            <w:noWrap/>
            <w:vAlign w:val="center"/>
            <w:hideMark/>
          </w:tcPr>
          <w:p w14:paraId="583A5D61" w14:textId="5504B4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10.576 </w:t>
            </w:r>
          </w:p>
        </w:tc>
        <w:tc>
          <w:tcPr>
            <w:tcW w:w="852" w:type="dxa"/>
            <w:noWrap/>
            <w:vAlign w:val="center"/>
            <w:hideMark/>
          </w:tcPr>
          <w:p w14:paraId="521D4866" w14:textId="0627E7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10.873 </w:t>
            </w:r>
          </w:p>
        </w:tc>
      </w:tr>
      <w:tr w:rsidR="006E6CA4" w:rsidRPr="006E7723" w14:paraId="70D47C1E" w14:textId="77777777" w:rsidTr="006E6CA4">
        <w:trPr>
          <w:gridAfter w:val="1"/>
          <w:wAfter w:w="9" w:type="dxa"/>
          <w:trHeight w:val="285"/>
          <w:jc w:val="center"/>
        </w:trPr>
        <w:tc>
          <w:tcPr>
            <w:tcW w:w="565" w:type="dxa"/>
            <w:noWrap/>
            <w:vAlign w:val="center"/>
            <w:hideMark/>
          </w:tcPr>
          <w:p w14:paraId="732B473F"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145</w:t>
            </w:r>
          </w:p>
        </w:tc>
        <w:tc>
          <w:tcPr>
            <w:tcW w:w="1554" w:type="dxa"/>
            <w:noWrap/>
            <w:vAlign w:val="center"/>
            <w:hideMark/>
          </w:tcPr>
          <w:p w14:paraId="5E5924A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Pincel No. 4</w:t>
            </w:r>
          </w:p>
        </w:tc>
        <w:tc>
          <w:tcPr>
            <w:tcW w:w="1135" w:type="dxa"/>
            <w:noWrap/>
            <w:vAlign w:val="center"/>
            <w:hideMark/>
          </w:tcPr>
          <w:p w14:paraId="1CDF58A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3F58FDE6" w14:textId="1B5AFCC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3.136 </w:t>
            </w:r>
          </w:p>
        </w:tc>
        <w:tc>
          <w:tcPr>
            <w:tcW w:w="851" w:type="dxa"/>
            <w:noWrap/>
            <w:vAlign w:val="center"/>
            <w:hideMark/>
          </w:tcPr>
          <w:p w14:paraId="5411245D" w14:textId="132A5B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3.136 </w:t>
            </w:r>
          </w:p>
        </w:tc>
        <w:tc>
          <w:tcPr>
            <w:tcW w:w="851" w:type="dxa"/>
            <w:noWrap/>
            <w:vAlign w:val="center"/>
            <w:hideMark/>
          </w:tcPr>
          <w:p w14:paraId="30ACEC63" w14:textId="7640922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3.136 </w:t>
            </w:r>
          </w:p>
        </w:tc>
        <w:tc>
          <w:tcPr>
            <w:tcW w:w="851" w:type="dxa"/>
            <w:noWrap/>
            <w:vAlign w:val="center"/>
            <w:hideMark/>
          </w:tcPr>
          <w:p w14:paraId="74F55B51" w14:textId="3DFC416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3.364 </w:t>
            </w:r>
          </w:p>
        </w:tc>
        <w:tc>
          <w:tcPr>
            <w:tcW w:w="852" w:type="dxa"/>
            <w:noWrap/>
            <w:vAlign w:val="center"/>
            <w:hideMark/>
          </w:tcPr>
          <w:p w14:paraId="03BD2BF7" w14:textId="332A6EE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3.364 </w:t>
            </w:r>
          </w:p>
        </w:tc>
        <w:tc>
          <w:tcPr>
            <w:tcW w:w="851" w:type="dxa"/>
            <w:noWrap/>
            <w:vAlign w:val="center"/>
            <w:hideMark/>
          </w:tcPr>
          <w:p w14:paraId="0B4C47D3" w14:textId="2B2247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3.364 </w:t>
            </w:r>
          </w:p>
        </w:tc>
        <w:tc>
          <w:tcPr>
            <w:tcW w:w="851" w:type="dxa"/>
            <w:noWrap/>
            <w:vAlign w:val="center"/>
            <w:hideMark/>
          </w:tcPr>
          <w:p w14:paraId="086C19C3" w14:textId="1DA20F0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3.344 </w:t>
            </w:r>
          </w:p>
        </w:tc>
        <w:tc>
          <w:tcPr>
            <w:tcW w:w="851" w:type="dxa"/>
            <w:noWrap/>
            <w:vAlign w:val="center"/>
            <w:hideMark/>
          </w:tcPr>
          <w:p w14:paraId="3624F27B" w14:textId="196ED85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3.344 </w:t>
            </w:r>
          </w:p>
        </w:tc>
        <w:tc>
          <w:tcPr>
            <w:tcW w:w="852" w:type="dxa"/>
            <w:noWrap/>
            <w:vAlign w:val="center"/>
            <w:hideMark/>
          </w:tcPr>
          <w:p w14:paraId="42772BB4" w14:textId="44CD470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3.344 </w:t>
            </w:r>
          </w:p>
        </w:tc>
      </w:tr>
      <w:tr w:rsidR="006E6CA4" w:rsidRPr="006E7723" w14:paraId="6B81AECB" w14:textId="77777777" w:rsidTr="006E6CA4">
        <w:trPr>
          <w:gridAfter w:val="1"/>
          <w:wAfter w:w="9" w:type="dxa"/>
          <w:trHeight w:val="285"/>
          <w:jc w:val="center"/>
        </w:trPr>
        <w:tc>
          <w:tcPr>
            <w:tcW w:w="565" w:type="dxa"/>
            <w:noWrap/>
            <w:vAlign w:val="center"/>
            <w:hideMark/>
          </w:tcPr>
          <w:p w14:paraId="22AA8209"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146</w:t>
            </w:r>
          </w:p>
        </w:tc>
        <w:tc>
          <w:tcPr>
            <w:tcW w:w="1554" w:type="dxa"/>
            <w:noWrap/>
            <w:vAlign w:val="center"/>
            <w:hideMark/>
          </w:tcPr>
          <w:p w14:paraId="024B65E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Temperas</w:t>
            </w:r>
          </w:p>
        </w:tc>
        <w:tc>
          <w:tcPr>
            <w:tcW w:w="1135" w:type="dxa"/>
            <w:noWrap/>
            <w:vAlign w:val="center"/>
            <w:hideMark/>
          </w:tcPr>
          <w:p w14:paraId="2191A94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unidades</w:t>
            </w:r>
          </w:p>
        </w:tc>
        <w:tc>
          <w:tcPr>
            <w:tcW w:w="851" w:type="dxa"/>
            <w:noWrap/>
            <w:vAlign w:val="center"/>
            <w:hideMark/>
          </w:tcPr>
          <w:p w14:paraId="6C172E5B" w14:textId="733E1EA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9.203 </w:t>
            </w:r>
          </w:p>
        </w:tc>
        <w:tc>
          <w:tcPr>
            <w:tcW w:w="851" w:type="dxa"/>
            <w:noWrap/>
            <w:vAlign w:val="center"/>
            <w:hideMark/>
          </w:tcPr>
          <w:p w14:paraId="505A40AF" w14:textId="3591779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9.203 </w:t>
            </w:r>
          </w:p>
        </w:tc>
        <w:tc>
          <w:tcPr>
            <w:tcW w:w="851" w:type="dxa"/>
            <w:noWrap/>
            <w:vAlign w:val="center"/>
            <w:hideMark/>
          </w:tcPr>
          <w:p w14:paraId="31705B82" w14:textId="50C625A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9.508 </w:t>
            </w:r>
          </w:p>
        </w:tc>
        <w:tc>
          <w:tcPr>
            <w:tcW w:w="851" w:type="dxa"/>
            <w:noWrap/>
            <w:vAlign w:val="center"/>
            <w:hideMark/>
          </w:tcPr>
          <w:p w14:paraId="3E734D36" w14:textId="6EDA3FC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9.203 </w:t>
            </w:r>
          </w:p>
        </w:tc>
        <w:tc>
          <w:tcPr>
            <w:tcW w:w="852" w:type="dxa"/>
            <w:noWrap/>
            <w:vAlign w:val="center"/>
            <w:hideMark/>
          </w:tcPr>
          <w:p w14:paraId="6865F94A" w14:textId="5DE3C09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9.306 </w:t>
            </w:r>
          </w:p>
        </w:tc>
        <w:tc>
          <w:tcPr>
            <w:tcW w:w="851" w:type="dxa"/>
            <w:noWrap/>
            <w:vAlign w:val="center"/>
            <w:hideMark/>
          </w:tcPr>
          <w:p w14:paraId="2B198292" w14:textId="000ADFE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9.306 </w:t>
            </w:r>
          </w:p>
        </w:tc>
        <w:tc>
          <w:tcPr>
            <w:tcW w:w="851" w:type="dxa"/>
            <w:noWrap/>
            <w:vAlign w:val="center"/>
            <w:hideMark/>
          </w:tcPr>
          <w:p w14:paraId="0CB2EA18" w14:textId="1B18793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9.203 </w:t>
            </w:r>
          </w:p>
        </w:tc>
        <w:tc>
          <w:tcPr>
            <w:tcW w:w="851" w:type="dxa"/>
            <w:noWrap/>
            <w:vAlign w:val="center"/>
            <w:hideMark/>
          </w:tcPr>
          <w:p w14:paraId="46CB4008" w14:textId="2E08B14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9.306 </w:t>
            </w:r>
          </w:p>
        </w:tc>
        <w:tc>
          <w:tcPr>
            <w:tcW w:w="852" w:type="dxa"/>
            <w:noWrap/>
            <w:vAlign w:val="center"/>
            <w:hideMark/>
          </w:tcPr>
          <w:p w14:paraId="7E645E46" w14:textId="191597C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9.306 </w:t>
            </w:r>
          </w:p>
        </w:tc>
      </w:tr>
      <w:tr w:rsidR="006E6CA4" w:rsidRPr="006E7723" w14:paraId="63286494" w14:textId="77777777" w:rsidTr="006E6CA4">
        <w:trPr>
          <w:gridAfter w:val="1"/>
          <w:wAfter w:w="9" w:type="dxa"/>
          <w:trHeight w:val="285"/>
          <w:jc w:val="center"/>
        </w:trPr>
        <w:tc>
          <w:tcPr>
            <w:tcW w:w="565" w:type="dxa"/>
            <w:noWrap/>
            <w:vAlign w:val="center"/>
            <w:hideMark/>
          </w:tcPr>
          <w:p w14:paraId="691B9C40"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147</w:t>
            </w:r>
          </w:p>
        </w:tc>
        <w:tc>
          <w:tcPr>
            <w:tcW w:w="1554" w:type="dxa"/>
            <w:noWrap/>
            <w:vAlign w:val="center"/>
            <w:hideMark/>
          </w:tcPr>
          <w:p w14:paraId="634642D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Tijeras (SFSC)</w:t>
            </w:r>
          </w:p>
        </w:tc>
        <w:tc>
          <w:tcPr>
            <w:tcW w:w="1135" w:type="dxa"/>
            <w:noWrap/>
            <w:vAlign w:val="center"/>
            <w:hideMark/>
          </w:tcPr>
          <w:p w14:paraId="197F8BD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4D24D7D3" w14:textId="2584333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36.096 </w:t>
            </w:r>
          </w:p>
        </w:tc>
        <w:tc>
          <w:tcPr>
            <w:tcW w:w="851" w:type="dxa"/>
            <w:noWrap/>
            <w:vAlign w:val="center"/>
            <w:hideMark/>
          </w:tcPr>
          <w:p w14:paraId="1978AB3F" w14:textId="5A075CE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c>
          <w:tcPr>
            <w:tcW w:w="851" w:type="dxa"/>
            <w:noWrap/>
            <w:vAlign w:val="center"/>
            <w:hideMark/>
          </w:tcPr>
          <w:p w14:paraId="454E5173" w14:textId="3B1864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c>
          <w:tcPr>
            <w:tcW w:w="851" w:type="dxa"/>
            <w:noWrap/>
            <w:vAlign w:val="center"/>
            <w:hideMark/>
          </w:tcPr>
          <w:p w14:paraId="68978024" w14:textId="5FF8C55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36.096 </w:t>
            </w:r>
          </w:p>
        </w:tc>
        <w:tc>
          <w:tcPr>
            <w:tcW w:w="852" w:type="dxa"/>
            <w:noWrap/>
            <w:vAlign w:val="center"/>
            <w:hideMark/>
          </w:tcPr>
          <w:p w14:paraId="171BDD57" w14:textId="7B7CB0E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c>
          <w:tcPr>
            <w:tcW w:w="851" w:type="dxa"/>
            <w:noWrap/>
            <w:vAlign w:val="center"/>
            <w:hideMark/>
          </w:tcPr>
          <w:p w14:paraId="23071A8A" w14:textId="4502DF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c>
          <w:tcPr>
            <w:tcW w:w="851" w:type="dxa"/>
            <w:noWrap/>
            <w:vAlign w:val="center"/>
            <w:hideMark/>
          </w:tcPr>
          <w:p w14:paraId="6291E1FE" w14:textId="1EF87CB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36.096 </w:t>
            </w:r>
          </w:p>
        </w:tc>
        <w:tc>
          <w:tcPr>
            <w:tcW w:w="851" w:type="dxa"/>
            <w:noWrap/>
            <w:vAlign w:val="center"/>
            <w:hideMark/>
          </w:tcPr>
          <w:p w14:paraId="1197C084" w14:textId="1B7319A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c>
          <w:tcPr>
            <w:tcW w:w="852" w:type="dxa"/>
            <w:noWrap/>
            <w:vAlign w:val="center"/>
            <w:hideMark/>
          </w:tcPr>
          <w:p w14:paraId="05C1495F" w14:textId="51503FA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36.745 </w:t>
            </w:r>
          </w:p>
        </w:tc>
      </w:tr>
      <w:tr w:rsidR="006E6CA4" w:rsidRPr="006E7723" w14:paraId="0E93AA4F" w14:textId="77777777" w:rsidTr="006E6CA4">
        <w:trPr>
          <w:gridAfter w:val="1"/>
          <w:wAfter w:w="9" w:type="dxa"/>
          <w:trHeight w:val="285"/>
          <w:jc w:val="center"/>
        </w:trPr>
        <w:tc>
          <w:tcPr>
            <w:tcW w:w="565" w:type="dxa"/>
            <w:noWrap/>
            <w:vAlign w:val="center"/>
            <w:hideMark/>
          </w:tcPr>
          <w:p w14:paraId="1FA75BE8"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148</w:t>
            </w:r>
          </w:p>
        </w:tc>
        <w:tc>
          <w:tcPr>
            <w:tcW w:w="1554" w:type="dxa"/>
            <w:noWrap/>
            <w:vAlign w:val="center"/>
            <w:hideMark/>
          </w:tcPr>
          <w:p w14:paraId="727D9A76"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Crayones</w:t>
            </w:r>
          </w:p>
        </w:tc>
        <w:tc>
          <w:tcPr>
            <w:tcW w:w="1135" w:type="dxa"/>
            <w:noWrap/>
            <w:vAlign w:val="center"/>
            <w:hideMark/>
          </w:tcPr>
          <w:p w14:paraId="579B902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05F55E84" w14:textId="1C65362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3137B297" w14:textId="319D337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40CB0D04" w14:textId="702F363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48BF3B34" w14:textId="5C0160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2" w:type="dxa"/>
            <w:noWrap/>
            <w:vAlign w:val="center"/>
            <w:hideMark/>
          </w:tcPr>
          <w:p w14:paraId="6B4F112E" w14:textId="1751CE3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53530300" w14:textId="2483544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32A7096B" w14:textId="4D2E484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1" w:type="dxa"/>
            <w:noWrap/>
            <w:vAlign w:val="center"/>
            <w:hideMark/>
          </w:tcPr>
          <w:p w14:paraId="4D210F5C" w14:textId="7468058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c>
          <w:tcPr>
            <w:tcW w:w="852" w:type="dxa"/>
            <w:noWrap/>
            <w:vAlign w:val="center"/>
            <w:hideMark/>
          </w:tcPr>
          <w:p w14:paraId="08570CD3" w14:textId="737E34A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16.576 </w:t>
            </w:r>
          </w:p>
        </w:tc>
      </w:tr>
      <w:tr w:rsidR="006E6CA4" w:rsidRPr="006E7723" w14:paraId="24DB1DF2" w14:textId="77777777" w:rsidTr="006E6CA4">
        <w:trPr>
          <w:gridAfter w:val="1"/>
          <w:wAfter w:w="9" w:type="dxa"/>
          <w:trHeight w:val="285"/>
          <w:jc w:val="center"/>
        </w:trPr>
        <w:tc>
          <w:tcPr>
            <w:tcW w:w="565" w:type="dxa"/>
            <w:noWrap/>
            <w:vAlign w:val="center"/>
            <w:hideMark/>
          </w:tcPr>
          <w:p w14:paraId="51F96041"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149</w:t>
            </w:r>
          </w:p>
        </w:tc>
        <w:tc>
          <w:tcPr>
            <w:tcW w:w="1554" w:type="dxa"/>
            <w:noWrap/>
            <w:vAlign w:val="center"/>
            <w:hideMark/>
          </w:tcPr>
          <w:p w14:paraId="66EE895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Marcadores Lavables</w:t>
            </w:r>
          </w:p>
        </w:tc>
        <w:tc>
          <w:tcPr>
            <w:tcW w:w="1135" w:type="dxa"/>
            <w:noWrap/>
            <w:vAlign w:val="center"/>
            <w:hideMark/>
          </w:tcPr>
          <w:p w14:paraId="68186FE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12 Unidades</w:t>
            </w:r>
          </w:p>
        </w:tc>
        <w:tc>
          <w:tcPr>
            <w:tcW w:w="851" w:type="dxa"/>
            <w:noWrap/>
            <w:vAlign w:val="center"/>
            <w:hideMark/>
          </w:tcPr>
          <w:p w14:paraId="0C89D6D3" w14:textId="3DD41E9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11.618 </w:t>
            </w:r>
          </w:p>
        </w:tc>
        <w:tc>
          <w:tcPr>
            <w:tcW w:w="851" w:type="dxa"/>
            <w:noWrap/>
            <w:vAlign w:val="center"/>
            <w:hideMark/>
          </w:tcPr>
          <w:p w14:paraId="1F031154" w14:textId="44A169C6"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13.088 </w:t>
            </w:r>
          </w:p>
        </w:tc>
        <w:tc>
          <w:tcPr>
            <w:tcW w:w="851" w:type="dxa"/>
            <w:noWrap/>
            <w:vAlign w:val="center"/>
            <w:hideMark/>
          </w:tcPr>
          <w:p w14:paraId="53BC9197" w14:textId="2D13FF5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14.929 </w:t>
            </w:r>
          </w:p>
        </w:tc>
        <w:tc>
          <w:tcPr>
            <w:tcW w:w="851" w:type="dxa"/>
            <w:noWrap/>
            <w:vAlign w:val="center"/>
            <w:hideMark/>
          </w:tcPr>
          <w:p w14:paraId="042A320A" w14:textId="11E89FC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11.506 </w:t>
            </w:r>
          </w:p>
        </w:tc>
        <w:tc>
          <w:tcPr>
            <w:tcW w:w="852" w:type="dxa"/>
            <w:noWrap/>
            <w:vAlign w:val="center"/>
            <w:hideMark/>
          </w:tcPr>
          <w:p w14:paraId="61CE577D" w14:textId="4D7B80B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12.947 </w:t>
            </w:r>
          </w:p>
        </w:tc>
        <w:tc>
          <w:tcPr>
            <w:tcW w:w="851" w:type="dxa"/>
            <w:noWrap/>
            <w:vAlign w:val="center"/>
            <w:hideMark/>
          </w:tcPr>
          <w:p w14:paraId="43FF368B" w14:textId="056E1E7F"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14.368 </w:t>
            </w:r>
          </w:p>
        </w:tc>
        <w:tc>
          <w:tcPr>
            <w:tcW w:w="851" w:type="dxa"/>
            <w:noWrap/>
            <w:vAlign w:val="center"/>
            <w:hideMark/>
          </w:tcPr>
          <w:p w14:paraId="30DC4E0F" w14:textId="1CE6574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11.393 </w:t>
            </w:r>
          </w:p>
        </w:tc>
        <w:tc>
          <w:tcPr>
            <w:tcW w:w="851" w:type="dxa"/>
            <w:noWrap/>
            <w:vAlign w:val="center"/>
            <w:hideMark/>
          </w:tcPr>
          <w:p w14:paraId="0EAB6DF1" w14:textId="7C3008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12.827 </w:t>
            </w:r>
          </w:p>
        </w:tc>
        <w:tc>
          <w:tcPr>
            <w:tcW w:w="852" w:type="dxa"/>
            <w:noWrap/>
            <w:vAlign w:val="center"/>
            <w:hideMark/>
          </w:tcPr>
          <w:p w14:paraId="61A57DE1" w14:textId="61285C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14.273 </w:t>
            </w:r>
          </w:p>
        </w:tc>
      </w:tr>
      <w:tr w:rsidR="006E6CA4" w:rsidRPr="006E7723" w14:paraId="5F308938" w14:textId="77777777" w:rsidTr="006E6CA4">
        <w:trPr>
          <w:gridAfter w:val="1"/>
          <w:wAfter w:w="9" w:type="dxa"/>
          <w:trHeight w:val="285"/>
          <w:jc w:val="center"/>
        </w:trPr>
        <w:tc>
          <w:tcPr>
            <w:tcW w:w="565" w:type="dxa"/>
            <w:noWrap/>
            <w:vAlign w:val="center"/>
            <w:hideMark/>
          </w:tcPr>
          <w:p w14:paraId="05189466"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150</w:t>
            </w:r>
          </w:p>
        </w:tc>
        <w:tc>
          <w:tcPr>
            <w:tcW w:w="1554" w:type="dxa"/>
            <w:noWrap/>
            <w:vAlign w:val="center"/>
            <w:hideMark/>
          </w:tcPr>
          <w:p w14:paraId="1B01CB7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Cinta adhesiva</w:t>
            </w:r>
          </w:p>
        </w:tc>
        <w:tc>
          <w:tcPr>
            <w:tcW w:w="1135" w:type="dxa"/>
            <w:noWrap/>
            <w:vAlign w:val="center"/>
            <w:hideMark/>
          </w:tcPr>
          <w:p w14:paraId="2EE7A033"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Unidad</w:t>
            </w:r>
          </w:p>
        </w:tc>
        <w:tc>
          <w:tcPr>
            <w:tcW w:w="851" w:type="dxa"/>
            <w:noWrap/>
            <w:vAlign w:val="center"/>
            <w:hideMark/>
          </w:tcPr>
          <w:p w14:paraId="06F983B2" w14:textId="0DD7B6E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25.404 </w:t>
            </w:r>
          </w:p>
        </w:tc>
        <w:tc>
          <w:tcPr>
            <w:tcW w:w="851" w:type="dxa"/>
            <w:noWrap/>
            <w:vAlign w:val="center"/>
            <w:hideMark/>
          </w:tcPr>
          <w:p w14:paraId="2D3DFBDD" w14:textId="7D9811D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25.404 </w:t>
            </w:r>
          </w:p>
        </w:tc>
        <w:tc>
          <w:tcPr>
            <w:tcW w:w="851" w:type="dxa"/>
            <w:noWrap/>
            <w:vAlign w:val="center"/>
            <w:hideMark/>
          </w:tcPr>
          <w:p w14:paraId="3DF4099A" w14:textId="446E8F5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31.274 </w:t>
            </w:r>
          </w:p>
        </w:tc>
        <w:tc>
          <w:tcPr>
            <w:tcW w:w="851" w:type="dxa"/>
            <w:noWrap/>
            <w:vAlign w:val="center"/>
            <w:hideMark/>
          </w:tcPr>
          <w:p w14:paraId="56213B40" w14:textId="5708C0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25.404 </w:t>
            </w:r>
          </w:p>
        </w:tc>
        <w:tc>
          <w:tcPr>
            <w:tcW w:w="852" w:type="dxa"/>
            <w:noWrap/>
            <w:vAlign w:val="center"/>
            <w:hideMark/>
          </w:tcPr>
          <w:p w14:paraId="53EAEC14" w14:textId="20C1B3B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1" w:type="dxa"/>
            <w:noWrap/>
            <w:vAlign w:val="center"/>
            <w:hideMark/>
          </w:tcPr>
          <w:p w14:paraId="766F8F55" w14:textId="566765E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1" w:type="dxa"/>
            <w:noWrap/>
            <w:vAlign w:val="center"/>
            <w:hideMark/>
          </w:tcPr>
          <w:p w14:paraId="30DAA871" w14:textId="03D34AC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25.404 </w:t>
            </w:r>
          </w:p>
        </w:tc>
        <w:tc>
          <w:tcPr>
            <w:tcW w:w="851" w:type="dxa"/>
            <w:noWrap/>
            <w:vAlign w:val="center"/>
            <w:hideMark/>
          </w:tcPr>
          <w:p w14:paraId="4F7CB491" w14:textId="67C5E0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c>
          <w:tcPr>
            <w:tcW w:w="852" w:type="dxa"/>
            <w:noWrap/>
            <w:vAlign w:val="center"/>
            <w:hideMark/>
          </w:tcPr>
          <w:p w14:paraId="7E27FD62" w14:textId="18334B3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29.470 </w:t>
            </w:r>
          </w:p>
        </w:tc>
      </w:tr>
      <w:tr w:rsidR="006E6CA4" w:rsidRPr="006E7723" w14:paraId="50BCF675" w14:textId="77777777" w:rsidTr="006E6CA4">
        <w:trPr>
          <w:gridAfter w:val="1"/>
          <w:wAfter w:w="9" w:type="dxa"/>
          <w:trHeight w:val="285"/>
          <w:jc w:val="center"/>
        </w:trPr>
        <w:tc>
          <w:tcPr>
            <w:tcW w:w="565" w:type="dxa"/>
            <w:noWrap/>
            <w:vAlign w:val="center"/>
            <w:hideMark/>
          </w:tcPr>
          <w:p w14:paraId="640D037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151</w:t>
            </w:r>
          </w:p>
        </w:tc>
        <w:tc>
          <w:tcPr>
            <w:tcW w:w="1554" w:type="dxa"/>
            <w:noWrap/>
            <w:vAlign w:val="center"/>
            <w:hideMark/>
          </w:tcPr>
          <w:p w14:paraId="624B733A"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Botequín Tipo A dotado con gabinete</w:t>
            </w:r>
          </w:p>
        </w:tc>
        <w:tc>
          <w:tcPr>
            <w:tcW w:w="1135" w:type="dxa"/>
            <w:noWrap/>
            <w:vAlign w:val="center"/>
            <w:hideMark/>
          </w:tcPr>
          <w:p w14:paraId="03906758"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Kit</w:t>
            </w:r>
          </w:p>
        </w:tc>
        <w:tc>
          <w:tcPr>
            <w:tcW w:w="851" w:type="dxa"/>
            <w:noWrap/>
            <w:vAlign w:val="center"/>
            <w:hideMark/>
          </w:tcPr>
          <w:p w14:paraId="55D94454" w14:textId="59DF863E"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297.149 </w:t>
            </w:r>
          </w:p>
        </w:tc>
        <w:tc>
          <w:tcPr>
            <w:tcW w:w="851" w:type="dxa"/>
            <w:noWrap/>
            <w:vAlign w:val="center"/>
            <w:hideMark/>
          </w:tcPr>
          <w:p w14:paraId="0B1F2E8C" w14:textId="4EF148A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328.347 </w:t>
            </w:r>
          </w:p>
        </w:tc>
        <w:tc>
          <w:tcPr>
            <w:tcW w:w="851" w:type="dxa"/>
            <w:noWrap/>
            <w:vAlign w:val="center"/>
            <w:hideMark/>
          </w:tcPr>
          <w:p w14:paraId="46497724" w14:textId="044525D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348.023 </w:t>
            </w:r>
          </w:p>
        </w:tc>
        <w:tc>
          <w:tcPr>
            <w:tcW w:w="851" w:type="dxa"/>
            <w:noWrap/>
            <w:vAlign w:val="center"/>
            <w:hideMark/>
          </w:tcPr>
          <w:p w14:paraId="0B6C8875" w14:textId="203A9F2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295.431 </w:t>
            </w:r>
          </w:p>
        </w:tc>
        <w:tc>
          <w:tcPr>
            <w:tcW w:w="852" w:type="dxa"/>
            <w:noWrap/>
            <w:vAlign w:val="center"/>
            <w:hideMark/>
          </w:tcPr>
          <w:p w14:paraId="5DBBA4F4" w14:textId="57FC1941"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324.444 </w:t>
            </w:r>
          </w:p>
        </w:tc>
        <w:tc>
          <w:tcPr>
            <w:tcW w:w="851" w:type="dxa"/>
            <w:noWrap/>
            <w:vAlign w:val="center"/>
            <w:hideMark/>
          </w:tcPr>
          <w:p w14:paraId="02B4042E" w14:textId="2A29CCE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346.085 </w:t>
            </w:r>
          </w:p>
        </w:tc>
        <w:tc>
          <w:tcPr>
            <w:tcW w:w="851" w:type="dxa"/>
            <w:noWrap/>
            <w:vAlign w:val="center"/>
            <w:hideMark/>
          </w:tcPr>
          <w:p w14:paraId="4F10FC87" w14:textId="25E8D09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293.673 </w:t>
            </w:r>
          </w:p>
        </w:tc>
        <w:tc>
          <w:tcPr>
            <w:tcW w:w="851" w:type="dxa"/>
            <w:noWrap/>
            <w:vAlign w:val="center"/>
            <w:hideMark/>
          </w:tcPr>
          <w:p w14:paraId="59B49A24" w14:textId="32205D23"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324.444 </w:t>
            </w:r>
          </w:p>
        </w:tc>
        <w:tc>
          <w:tcPr>
            <w:tcW w:w="852" w:type="dxa"/>
            <w:noWrap/>
            <w:vAlign w:val="center"/>
            <w:hideMark/>
          </w:tcPr>
          <w:p w14:paraId="008A326B" w14:textId="3FB3802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346.085 </w:t>
            </w:r>
          </w:p>
        </w:tc>
      </w:tr>
      <w:tr w:rsidR="006E6CA4" w:rsidRPr="006E7723" w14:paraId="681087F0" w14:textId="77777777" w:rsidTr="006E6CA4">
        <w:trPr>
          <w:gridAfter w:val="1"/>
          <w:wAfter w:w="9" w:type="dxa"/>
          <w:trHeight w:val="285"/>
          <w:jc w:val="center"/>
        </w:trPr>
        <w:tc>
          <w:tcPr>
            <w:tcW w:w="565" w:type="dxa"/>
            <w:noWrap/>
            <w:vAlign w:val="center"/>
            <w:hideMark/>
          </w:tcPr>
          <w:p w14:paraId="7C47BA3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152</w:t>
            </w:r>
          </w:p>
        </w:tc>
        <w:tc>
          <w:tcPr>
            <w:tcW w:w="1554" w:type="dxa"/>
            <w:noWrap/>
            <w:vAlign w:val="center"/>
            <w:hideMark/>
          </w:tcPr>
          <w:p w14:paraId="66BF17B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Silicona</w:t>
            </w:r>
          </w:p>
        </w:tc>
        <w:tc>
          <w:tcPr>
            <w:tcW w:w="1135" w:type="dxa"/>
            <w:noWrap/>
            <w:vAlign w:val="center"/>
            <w:hideMark/>
          </w:tcPr>
          <w:p w14:paraId="4BFD6B3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Frasco 250 ml</w:t>
            </w:r>
          </w:p>
        </w:tc>
        <w:tc>
          <w:tcPr>
            <w:tcW w:w="851" w:type="dxa"/>
            <w:noWrap/>
            <w:vAlign w:val="center"/>
            <w:hideMark/>
          </w:tcPr>
          <w:p w14:paraId="540735D5" w14:textId="5216179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22.141 </w:t>
            </w:r>
          </w:p>
        </w:tc>
        <w:tc>
          <w:tcPr>
            <w:tcW w:w="851" w:type="dxa"/>
            <w:noWrap/>
            <w:vAlign w:val="center"/>
            <w:hideMark/>
          </w:tcPr>
          <w:p w14:paraId="33A91B33" w14:textId="37F58CF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22.141 </w:t>
            </w:r>
          </w:p>
        </w:tc>
        <w:tc>
          <w:tcPr>
            <w:tcW w:w="851" w:type="dxa"/>
            <w:noWrap/>
            <w:vAlign w:val="center"/>
            <w:hideMark/>
          </w:tcPr>
          <w:p w14:paraId="79853FCD" w14:textId="234E40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22.283 </w:t>
            </w:r>
          </w:p>
        </w:tc>
        <w:tc>
          <w:tcPr>
            <w:tcW w:w="851" w:type="dxa"/>
            <w:noWrap/>
            <w:vAlign w:val="center"/>
            <w:hideMark/>
          </w:tcPr>
          <w:p w14:paraId="07ED983B" w14:textId="54FAB66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21.980 </w:t>
            </w:r>
          </w:p>
        </w:tc>
        <w:tc>
          <w:tcPr>
            <w:tcW w:w="852" w:type="dxa"/>
            <w:noWrap/>
            <w:vAlign w:val="center"/>
            <w:hideMark/>
          </w:tcPr>
          <w:p w14:paraId="40F5D38B" w14:textId="443BCBB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21.980 </w:t>
            </w:r>
          </w:p>
        </w:tc>
        <w:tc>
          <w:tcPr>
            <w:tcW w:w="851" w:type="dxa"/>
            <w:noWrap/>
            <w:vAlign w:val="center"/>
            <w:hideMark/>
          </w:tcPr>
          <w:p w14:paraId="31C1599B" w14:textId="068F90B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21.980 </w:t>
            </w:r>
          </w:p>
        </w:tc>
        <w:tc>
          <w:tcPr>
            <w:tcW w:w="851" w:type="dxa"/>
            <w:noWrap/>
            <w:vAlign w:val="center"/>
            <w:hideMark/>
          </w:tcPr>
          <w:p w14:paraId="61976E8A" w14:textId="28465BF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21.817 </w:t>
            </w:r>
          </w:p>
        </w:tc>
        <w:tc>
          <w:tcPr>
            <w:tcW w:w="851" w:type="dxa"/>
            <w:noWrap/>
            <w:vAlign w:val="center"/>
            <w:hideMark/>
          </w:tcPr>
          <w:p w14:paraId="09789F2B" w14:textId="4205715D"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21.817 </w:t>
            </w:r>
          </w:p>
        </w:tc>
        <w:tc>
          <w:tcPr>
            <w:tcW w:w="852" w:type="dxa"/>
            <w:noWrap/>
            <w:vAlign w:val="center"/>
            <w:hideMark/>
          </w:tcPr>
          <w:p w14:paraId="737EF1D6" w14:textId="167154E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21.817 </w:t>
            </w:r>
          </w:p>
        </w:tc>
      </w:tr>
      <w:tr w:rsidR="006E6CA4" w:rsidRPr="006E7723" w14:paraId="251175B3" w14:textId="77777777" w:rsidTr="006E6CA4">
        <w:trPr>
          <w:gridAfter w:val="1"/>
          <w:wAfter w:w="9" w:type="dxa"/>
          <w:trHeight w:val="285"/>
          <w:jc w:val="center"/>
        </w:trPr>
        <w:tc>
          <w:tcPr>
            <w:tcW w:w="565" w:type="dxa"/>
            <w:noWrap/>
            <w:vAlign w:val="center"/>
            <w:hideMark/>
          </w:tcPr>
          <w:p w14:paraId="5D3C034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153</w:t>
            </w:r>
          </w:p>
        </w:tc>
        <w:tc>
          <w:tcPr>
            <w:tcW w:w="1554" w:type="dxa"/>
            <w:noWrap/>
            <w:vAlign w:val="center"/>
            <w:hideMark/>
          </w:tcPr>
          <w:p w14:paraId="62570672"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de juegos de mesa (parqués, jenga, bingo y dominó)</w:t>
            </w:r>
          </w:p>
        </w:tc>
        <w:tc>
          <w:tcPr>
            <w:tcW w:w="1135" w:type="dxa"/>
            <w:noWrap/>
            <w:vAlign w:val="center"/>
            <w:hideMark/>
          </w:tcPr>
          <w:p w14:paraId="3F9F3814"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Set x 4 juegos de mesa</w:t>
            </w:r>
          </w:p>
        </w:tc>
        <w:tc>
          <w:tcPr>
            <w:tcW w:w="851" w:type="dxa"/>
            <w:noWrap/>
            <w:vAlign w:val="center"/>
            <w:hideMark/>
          </w:tcPr>
          <w:p w14:paraId="5A3729FC" w14:textId="4B0211A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115296C5" w14:textId="55F55FC7"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286EBE76" w14:textId="56FBA4F8"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3B8D85DE" w14:textId="5880FCF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2" w:type="dxa"/>
            <w:noWrap/>
            <w:vAlign w:val="center"/>
            <w:hideMark/>
          </w:tcPr>
          <w:p w14:paraId="3F5556B0" w14:textId="32D52C15"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47EB6AE4" w14:textId="6A6B2CE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2D707536" w14:textId="79A218B3"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1" w:type="dxa"/>
            <w:noWrap/>
            <w:vAlign w:val="center"/>
            <w:hideMark/>
          </w:tcPr>
          <w:p w14:paraId="4E4D5DED" w14:textId="76B69E59"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c>
          <w:tcPr>
            <w:tcW w:w="852" w:type="dxa"/>
            <w:noWrap/>
            <w:vAlign w:val="center"/>
            <w:hideMark/>
          </w:tcPr>
          <w:p w14:paraId="0919279D" w14:textId="4687453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324.254 </w:t>
            </w:r>
          </w:p>
        </w:tc>
      </w:tr>
      <w:tr w:rsidR="006E6CA4" w:rsidRPr="006E7723" w14:paraId="1A2B389B" w14:textId="77777777" w:rsidTr="006E6CA4">
        <w:trPr>
          <w:gridAfter w:val="1"/>
          <w:wAfter w:w="9" w:type="dxa"/>
          <w:trHeight w:val="285"/>
          <w:jc w:val="center"/>
        </w:trPr>
        <w:tc>
          <w:tcPr>
            <w:tcW w:w="565" w:type="dxa"/>
            <w:noWrap/>
            <w:vAlign w:val="center"/>
            <w:hideMark/>
          </w:tcPr>
          <w:p w14:paraId="29DD0854"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154</w:t>
            </w:r>
          </w:p>
        </w:tc>
        <w:tc>
          <w:tcPr>
            <w:tcW w:w="1554" w:type="dxa"/>
            <w:noWrap/>
            <w:vAlign w:val="center"/>
            <w:hideMark/>
          </w:tcPr>
          <w:p w14:paraId="1F95501D"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Tiza tablero</w:t>
            </w:r>
          </w:p>
        </w:tc>
        <w:tc>
          <w:tcPr>
            <w:tcW w:w="1135" w:type="dxa"/>
            <w:noWrap/>
            <w:vAlign w:val="center"/>
            <w:hideMark/>
          </w:tcPr>
          <w:p w14:paraId="3E2F3AF5"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50 Unidades</w:t>
            </w:r>
          </w:p>
        </w:tc>
        <w:tc>
          <w:tcPr>
            <w:tcW w:w="851" w:type="dxa"/>
            <w:noWrap/>
            <w:vAlign w:val="center"/>
            <w:hideMark/>
          </w:tcPr>
          <w:p w14:paraId="34F59B5A" w14:textId="155D7B4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16.690 </w:t>
            </w:r>
          </w:p>
        </w:tc>
        <w:tc>
          <w:tcPr>
            <w:tcW w:w="851" w:type="dxa"/>
            <w:noWrap/>
            <w:vAlign w:val="center"/>
            <w:hideMark/>
          </w:tcPr>
          <w:p w14:paraId="4D559713" w14:textId="0CF7AD2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16.690 </w:t>
            </w:r>
          </w:p>
        </w:tc>
        <w:tc>
          <w:tcPr>
            <w:tcW w:w="851" w:type="dxa"/>
            <w:noWrap/>
            <w:vAlign w:val="center"/>
            <w:hideMark/>
          </w:tcPr>
          <w:p w14:paraId="67918366" w14:textId="75DB112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16.690 </w:t>
            </w:r>
          </w:p>
        </w:tc>
        <w:tc>
          <w:tcPr>
            <w:tcW w:w="851" w:type="dxa"/>
            <w:noWrap/>
            <w:vAlign w:val="center"/>
            <w:hideMark/>
          </w:tcPr>
          <w:p w14:paraId="546AD58B" w14:textId="1E716FFE"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16.570 </w:t>
            </w:r>
          </w:p>
        </w:tc>
        <w:tc>
          <w:tcPr>
            <w:tcW w:w="852" w:type="dxa"/>
            <w:noWrap/>
            <w:vAlign w:val="center"/>
            <w:hideMark/>
          </w:tcPr>
          <w:p w14:paraId="218F0825" w14:textId="7FBA30F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16.570 </w:t>
            </w:r>
          </w:p>
        </w:tc>
        <w:tc>
          <w:tcPr>
            <w:tcW w:w="851" w:type="dxa"/>
            <w:noWrap/>
            <w:vAlign w:val="center"/>
            <w:hideMark/>
          </w:tcPr>
          <w:p w14:paraId="07383455" w14:textId="5EAE122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16.570 </w:t>
            </w:r>
          </w:p>
        </w:tc>
        <w:tc>
          <w:tcPr>
            <w:tcW w:w="851" w:type="dxa"/>
            <w:noWrap/>
            <w:vAlign w:val="center"/>
            <w:hideMark/>
          </w:tcPr>
          <w:p w14:paraId="123C5FE6" w14:textId="7327D56C"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16.446 </w:t>
            </w:r>
          </w:p>
        </w:tc>
        <w:tc>
          <w:tcPr>
            <w:tcW w:w="851" w:type="dxa"/>
            <w:noWrap/>
            <w:vAlign w:val="center"/>
            <w:hideMark/>
          </w:tcPr>
          <w:p w14:paraId="3137A4D1" w14:textId="04282DD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16.446 </w:t>
            </w:r>
          </w:p>
        </w:tc>
        <w:tc>
          <w:tcPr>
            <w:tcW w:w="852" w:type="dxa"/>
            <w:noWrap/>
            <w:vAlign w:val="center"/>
            <w:hideMark/>
          </w:tcPr>
          <w:p w14:paraId="3EBAAA7C" w14:textId="0681DA38"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16.446 </w:t>
            </w:r>
          </w:p>
        </w:tc>
      </w:tr>
      <w:tr w:rsidR="006E6CA4" w:rsidRPr="006E7723" w14:paraId="0FF5274F" w14:textId="77777777" w:rsidTr="006E6CA4">
        <w:trPr>
          <w:gridAfter w:val="1"/>
          <w:wAfter w:w="9" w:type="dxa"/>
          <w:trHeight w:val="285"/>
          <w:jc w:val="center"/>
        </w:trPr>
        <w:tc>
          <w:tcPr>
            <w:tcW w:w="565" w:type="dxa"/>
            <w:noWrap/>
            <w:vAlign w:val="center"/>
            <w:hideMark/>
          </w:tcPr>
          <w:p w14:paraId="072758D2"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155</w:t>
            </w:r>
          </w:p>
        </w:tc>
        <w:tc>
          <w:tcPr>
            <w:tcW w:w="1554" w:type="dxa"/>
            <w:noWrap/>
            <w:vAlign w:val="center"/>
            <w:hideMark/>
          </w:tcPr>
          <w:p w14:paraId="0B8720D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Bolsas de colores variados para reciclar Paquetes X12</w:t>
            </w:r>
          </w:p>
        </w:tc>
        <w:tc>
          <w:tcPr>
            <w:tcW w:w="1135" w:type="dxa"/>
            <w:noWrap/>
            <w:vAlign w:val="center"/>
            <w:hideMark/>
          </w:tcPr>
          <w:p w14:paraId="5A03CCE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12 unidades</w:t>
            </w:r>
          </w:p>
        </w:tc>
        <w:tc>
          <w:tcPr>
            <w:tcW w:w="851" w:type="dxa"/>
            <w:noWrap/>
            <w:vAlign w:val="center"/>
            <w:hideMark/>
          </w:tcPr>
          <w:p w14:paraId="5ED93407" w14:textId="16FF7DC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5.989 </w:t>
            </w:r>
          </w:p>
        </w:tc>
        <w:tc>
          <w:tcPr>
            <w:tcW w:w="851" w:type="dxa"/>
            <w:noWrap/>
            <w:vAlign w:val="center"/>
            <w:hideMark/>
          </w:tcPr>
          <w:p w14:paraId="4DADD685" w14:textId="28009F4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8.148 </w:t>
            </w:r>
          </w:p>
        </w:tc>
        <w:tc>
          <w:tcPr>
            <w:tcW w:w="851" w:type="dxa"/>
            <w:noWrap/>
            <w:vAlign w:val="center"/>
            <w:hideMark/>
          </w:tcPr>
          <w:p w14:paraId="210B8E53" w14:textId="59A6042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8.148 </w:t>
            </w:r>
          </w:p>
        </w:tc>
        <w:tc>
          <w:tcPr>
            <w:tcW w:w="851" w:type="dxa"/>
            <w:noWrap/>
            <w:vAlign w:val="center"/>
            <w:hideMark/>
          </w:tcPr>
          <w:p w14:paraId="535FD01B" w14:textId="2BA73D5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5.932 </w:t>
            </w:r>
          </w:p>
        </w:tc>
        <w:tc>
          <w:tcPr>
            <w:tcW w:w="852" w:type="dxa"/>
            <w:noWrap/>
            <w:vAlign w:val="center"/>
            <w:hideMark/>
          </w:tcPr>
          <w:p w14:paraId="1DBF805D" w14:textId="74E9937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6.609 </w:t>
            </w:r>
          </w:p>
        </w:tc>
        <w:tc>
          <w:tcPr>
            <w:tcW w:w="851" w:type="dxa"/>
            <w:noWrap/>
            <w:vAlign w:val="center"/>
            <w:hideMark/>
          </w:tcPr>
          <w:p w14:paraId="56AC407B" w14:textId="519DBEE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8.455 </w:t>
            </w:r>
          </w:p>
        </w:tc>
        <w:tc>
          <w:tcPr>
            <w:tcW w:w="851" w:type="dxa"/>
            <w:noWrap/>
            <w:vAlign w:val="center"/>
            <w:hideMark/>
          </w:tcPr>
          <w:p w14:paraId="2932A094" w14:textId="2BC0337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5.874 </w:t>
            </w:r>
          </w:p>
        </w:tc>
        <w:tc>
          <w:tcPr>
            <w:tcW w:w="851" w:type="dxa"/>
            <w:noWrap/>
            <w:vAlign w:val="center"/>
            <w:hideMark/>
          </w:tcPr>
          <w:p w14:paraId="164704D7" w14:textId="5791A812"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6.547 </w:t>
            </w:r>
          </w:p>
        </w:tc>
        <w:tc>
          <w:tcPr>
            <w:tcW w:w="852" w:type="dxa"/>
            <w:noWrap/>
            <w:vAlign w:val="center"/>
            <w:hideMark/>
          </w:tcPr>
          <w:p w14:paraId="3D9172FD" w14:textId="6197B747"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8.398 </w:t>
            </w:r>
          </w:p>
        </w:tc>
      </w:tr>
      <w:tr w:rsidR="006E6CA4" w:rsidRPr="006E7723" w14:paraId="439F6B95" w14:textId="77777777" w:rsidTr="006E6CA4">
        <w:trPr>
          <w:gridAfter w:val="1"/>
          <w:wAfter w:w="9" w:type="dxa"/>
          <w:trHeight w:val="285"/>
          <w:jc w:val="center"/>
        </w:trPr>
        <w:tc>
          <w:tcPr>
            <w:tcW w:w="565" w:type="dxa"/>
            <w:noWrap/>
            <w:vAlign w:val="center"/>
            <w:hideMark/>
          </w:tcPr>
          <w:p w14:paraId="4AF1BB8B"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156</w:t>
            </w:r>
          </w:p>
        </w:tc>
        <w:tc>
          <w:tcPr>
            <w:tcW w:w="1554" w:type="dxa"/>
            <w:noWrap/>
            <w:vAlign w:val="center"/>
            <w:hideMark/>
          </w:tcPr>
          <w:p w14:paraId="36B4A607"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Pintura para mural (de Aceite)</w:t>
            </w:r>
          </w:p>
        </w:tc>
        <w:tc>
          <w:tcPr>
            <w:tcW w:w="1135" w:type="dxa"/>
            <w:noWrap/>
            <w:vAlign w:val="center"/>
            <w:hideMark/>
          </w:tcPr>
          <w:p w14:paraId="4B522EE9"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Caja x 6 galones</w:t>
            </w:r>
          </w:p>
        </w:tc>
        <w:tc>
          <w:tcPr>
            <w:tcW w:w="851" w:type="dxa"/>
            <w:noWrap/>
            <w:vAlign w:val="center"/>
            <w:hideMark/>
          </w:tcPr>
          <w:p w14:paraId="2ADE8EB7" w14:textId="3B51B6A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209.515 </w:t>
            </w:r>
          </w:p>
        </w:tc>
        <w:tc>
          <w:tcPr>
            <w:tcW w:w="851" w:type="dxa"/>
            <w:noWrap/>
            <w:vAlign w:val="center"/>
            <w:hideMark/>
          </w:tcPr>
          <w:p w14:paraId="3715D5CD" w14:textId="5B12934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236.415 </w:t>
            </w:r>
          </w:p>
        </w:tc>
        <w:tc>
          <w:tcPr>
            <w:tcW w:w="851" w:type="dxa"/>
            <w:noWrap/>
            <w:vAlign w:val="center"/>
            <w:hideMark/>
          </w:tcPr>
          <w:p w14:paraId="5BB7F2B6" w14:textId="6CCF72B8"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236.415 </w:t>
            </w:r>
          </w:p>
        </w:tc>
        <w:tc>
          <w:tcPr>
            <w:tcW w:w="851" w:type="dxa"/>
            <w:noWrap/>
            <w:vAlign w:val="center"/>
            <w:hideMark/>
          </w:tcPr>
          <w:p w14:paraId="3AE716C5" w14:textId="222FCC8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208.001 </w:t>
            </w:r>
          </w:p>
        </w:tc>
        <w:tc>
          <w:tcPr>
            <w:tcW w:w="852" w:type="dxa"/>
            <w:noWrap/>
            <w:vAlign w:val="center"/>
            <w:hideMark/>
          </w:tcPr>
          <w:p w14:paraId="4E61578F" w14:textId="43BBAE1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208.001 </w:t>
            </w:r>
          </w:p>
        </w:tc>
        <w:tc>
          <w:tcPr>
            <w:tcW w:w="851" w:type="dxa"/>
            <w:noWrap/>
            <w:vAlign w:val="center"/>
            <w:hideMark/>
          </w:tcPr>
          <w:p w14:paraId="0768FA8B" w14:textId="5C19369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222.882 </w:t>
            </w:r>
          </w:p>
        </w:tc>
        <w:tc>
          <w:tcPr>
            <w:tcW w:w="851" w:type="dxa"/>
            <w:noWrap/>
            <w:vAlign w:val="center"/>
            <w:hideMark/>
          </w:tcPr>
          <w:p w14:paraId="6160680E" w14:textId="173447AF"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206.455 </w:t>
            </w:r>
          </w:p>
        </w:tc>
        <w:tc>
          <w:tcPr>
            <w:tcW w:w="851" w:type="dxa"/>
            <w:noWrap/>
            <w:vAlign w:val="center"/>
            <w:hideMark/>
          </w:tcPr>
          <w:p w14:paraId="4A84DED1" w14:textId="0A6A0A4B"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206.455 </w:t>
            </w:r>
          </w:p>
        </w:tc>
        <w:tc>
          <w:tcPr>
            <w:tcW w:w="852" w:type="dxa"/>
            <w:noWrap/>
            <w:vAlign w:val="center"/>
            <w:hideMark/>
          </w:tcPr>
          <w:p w14:paraId="6664C9D2" w14:textId="6CD3D83D"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221.696 </w:t>
            </w:r>
          </w:p>
        </w:tc>
      </w:tr>
      <w:tr w:rsidR="006E6CA4" w:rsidRPr="006E7723" w14:paraId="2426FD5C" w14:textId="77777777" w:rsidTr="006E6CA4">
        <w:trPr>
          <w:gridAfter w:val="1"/>
          <w:wAfter w:w="9" w:type="dxa"/>
          <w:trHeight w:val="285"/>
          <w:jc w:val="center"/>
        </w:trPr>
        <w:tc>
          <w:tcPr>
            <w:tcW w:w="565" w:type="dxa"/>
            <w:noWrap/>
            <w:vAlign w:val="center"/>
            <w:hideMark/>
          </w:tcPr>
          <w:p w14:paraId="55EF1B5A"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157</w:t>
            </w:r>
          </w:p>
        </w:tc>
        <w:tc>
          <w:tcPr>
            <w:tcW w:w="1554" w:type="dxa"/>
            <w:noWrap/>
            <w:vAlign w:val="center"/>
            <w:hideMark/>
          </w:tcPr>
          <w:p w14:paraId="50F93EEF"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Spray a Base de agua</w:t>
            </w:r>
          </w:p>
        </w:tc>
        <w:tc>
          <w:tcPr>
            <w:tcW w:w="1135" w:type="dxa"/>
            <w:noWrap/>
            <w:vAlign w:val="center"/>
            <w:hideMark/>
          </w:tcPr>
          <w:p w14:paraId="04F03E9B"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Paquete x 6 unidades</w:t>
            </w:r>
          </w:p>
        </w:tc>
        <w:tc>
          <w:tcPr>
            <w:tcW w:w="851" w:type="dxa"/>
            <w:noWrap/>
            <w:vAlign w:val="center"/>
            <w:hideMark/>
          </w:tcPr>
          <w:p w14:paraId="0F9E6361" w14:textId="3B087C04"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106.876 </w:t>
            </w:r>
          </w:p>
        </w:tc>
        <w:tc>
          <w:tcPr>
            <w:tcW w:w="851" w:type="dxa"/>
            <w:noWrap/>
            <w:vAlign w:val="center"/>
            <w:hideMark/>
          </w:tcPr>
          <w:p w14:paraId="4A573403" w14:textId="106A449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155.404 </w:t>
            </w:r>
          </w:p>
        </w:tc>
        <w:tc>
          <w:tcPr>
            <w:tcW w:w="851" w:type="dxa"/>
            <w:noWrap/>
            <w:vAlign w:val="center"/>
            <w:hideMark/>
          </w:tcPr>
          <w:p w14:paraId="0E7344A3" w14:textId="59D994F3"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195.406 </w:t>
            </w:r>
          </w:p>
        </w:tc>
        <w:tc>
          <w:tcPr>
            <w:tcW w:w="851" w:type="dxa"/>
            <w:noWrap/>
            <w:vAlign w:val="center"/>
            <w:hideMark/>
          </w:tcPr>
          <w:p w14:paraId="771CEA1E" w14:textId="16C2CC0C" w:rsidR="00B9070D" w:rsidRPr="006E7723" w:rsidRDefault="008C1201" w:rsidP="006E6CA4">
            <w:pPr>
              <w:spacing w:after="0"/>
              <w:rPr>
                <w:rFonts w:ascii="Arial" w:hAnsi="Arial" w:cs="Arial"/>
                <w:sz w:val="14"/>
                <w:szCs w:val="14"/>
              </w:rPr>
            </w:pPr>
            <w:r w:rsidRPr="006E7723">
              <w:rPr>
                <w:rFonts w:ascii="Arial" w:hAnsi="Arial" w:cs="Arial"/>
                <w:sz w:val="14"/>
                <w:szCs w:val="14"/>
              </w:rPr>
              <w:t>$</w:t>
            </w:r>
            <w:r w:rsidR="00B9070D" w:rsidRPr="006E7723">
              <w:rPr>
                <w:rFonts w:ascii="Arial" w:hAnsi="Arial" w:cs="Arial"/>
                <w:sz w:val="14"/>
                <w:szCs w:val="14"/>
              </w:rPr>
              <w:t xml:space="preserve">105.339 </w:t>
            </w:r>
          </w:p>
        </w:tc>
        <w:tc>
          <w:tcPr>
            <w:tcW w:w="852" w:type="dxa"/>
            <w:noWrap/>
            <w:vAlign w:val="center"/>
            <w:hideMark/>
          </w:tcPr>
          <w:p w14:paraId="2B4E76FD" w14:textId="796356A2"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153.290 </w:t>
            </w:r>
          </w:p>
        </w:tc>
        <w:tc>
          <w:tcPr>
            <w:tcW w:w="851" w:type="dxa"/>
            <w:noWrap/>
            <w:vAlign w:val="center"/>
            <w:hideMark/>
          </w:tcPr>
          <w:p w14:paraId="7C378593" w14:textId="513B496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192.886 </w:t>
            </w:r>
          </w:p>
        </w:tc>
        <w:tc>
          <w:tcPr>
            <w:tcW w:w="851" w:type="dxa"/>
            <w:noWrap/>
            <w:vAlign w:val="center"/>
            <w:hideMark/>
          </w:tcPr>
          <w:p w14:paraId="790C450C" w14:textId="3BD8458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103.778 </w:t>
            </w:r>
          </w:p>
        </w:tc>
        <w:tc>
          <w:tcPr>
            <w:tcW w:w="851" w:type="dxa"/>
            <w:noWrap/>
            <w:vAlign w:val="center"/>
            <w:hideMark/>
          </w:tcPr>
          <w:p w14:paraId="66C1C5E2" w14:textId="78D1C986"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151.145 </w:t>
            </w:r>
          </w:p>
        </w:tc>
        <w:tc>
          <w:tcPr>
            <w:tcW w:w="852" w:type="dxa"/>
            <w:noWrap/>
            <w:vAlign w:val="center"/>
            <w:hideMark/>
          </w:tcPr>
          <w:p w14:paraId="32D157ED" w14:textId="1446C4DA" w:rsidR="00B9070D" w:rsidRPr="006E7723" w:rsidRDefault="008C1201"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190.331 </w:t>
            </w:r>
          </w:p>
        </w:tc>
      </w:tr>
      <w:tr w:rsidR="006E6CA4" w:rsidRPr="006E7723" w14:paraId="72F9BE99" w14:textId="77777777" w:rsidTr="006E6CA4">
        <w:trPr>
          <w:gridAfter w:val="1"/>
          <w:wAfter w:w="9" w:type="dxa"/>
          <w:trHeight w:val="285"/>
          <w:jc w:val="center"/>
        </w:trPr>
        <w:tc>
          <w:tcPr>
            <w:tcW w:w="565" w:type="dxa"/>
            <w:noWrap/>
            <w:vAlign w:val="center"/>
            <w:hideMark/>
          </w:tcPr>
          <w:p w14:paraId="06D2793C" w14:textId="77777777" w:rsidR="00B9070D" w:rsidRPr="006E7723" w:rsidRDefault="00B9070D" w:rsidP="006E6CA4">
            <w:pPr>
              <w:spacing w:after="0"/>
              <w:jc w:val="center"/>
              <w:rPr>
                <w:rFonts w:ascii="Arial" w:hAnsi="Arial" w:cs="Arial"/>
                <w:sz w:val="14"/>
                <w:szCs w:val="14"/>
              </w:rPr>
            </w:pPr>
            <w:r w:rsidRPr="006E7723">
              <w:rPr>
                <w:rFonts w:ascii="Arial" w:hAnsi="Arial" w:cs="Arial"/>
                <w:sz w:val="14"/>
                <w:szCs w:val="14"/>
              </w:rPr>
              <w:t>158</w:t>
            </w:r>
          </w:p>
        </w:tc>
        <w:tc>
          <w:tcPr>
            <w:tcW w:w="1554" w:type="dxa"/>
            <w:noWrap/>
            <w:vAlign w:val="center"/>
            <w:hideMark/>
          </w:tcPr>
          <w:p w14:paraId="538198DC"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Pintura en Aerosol a Base de agua</w:t>
            </w:r>
          </w:p>
        </w:tc>
        <w:tc>
          <w:tcPr>
            <w:tcW w:w="1135" w:type="dxa"/>
            <w:noWrap/>
            <w:vAlign w:val="center"/>
            <w:hideMark/>
          </w:tcPr>
          <w:p w14:paraId="2DD21441" w14:textId="77777777" w:rsidR="00B9070D" w:rsidRPr="006E7723" w:rsidRDefault="00B9070D" w:rsidP="00262AF5">
            <w:pPr>
              <w:spacing w:after="0"/>
              <w:jc w:val="both"/>
              <w:rPr>
                <w:rFonts w:ascii="Arial" w:hAnsi="Arial" w:cs="Arial"/>
                <w:sz w:val="14"/>
                <w:szCs w:val="14"/>
              </w:rPr>
            </w:pPr>
            <w:r w:rsidRPr="006E7723">
              <w:rPr>
                <w:rFonts w:ascii="Arial" w:hAnsi="Arial" w:cs="Arial"/>
                <w:sz w:val="14"/>
                <w:szCs w:val="14"/>
              </w:rPr>
              <w:t>Aerosol 400 ml</w:t>
            </w:r>
          </w:p>
        </w:tc>
        <w:tc>
          <w:tcPr>
            <w:tcW w:w="851" w:type="dxa"/>
            <w:noWrap/>
            <w:vAlign w:val="center"/>
            <w:hideMark/>
          </w:tcPr>
          <w:p w14:paraId="6F5FBD67" w14:textId="317F41F9"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17.813 </w:t>
            </w:r>
          </w:p>
        </w:tc>
        <w:tc>
          <w:tcPr>
            <w:tcW w:w="851" w:type="dxa"/>
            <w:noWrap/>
            <w:vAlign w:val="center"/>
            <w:hideMark/>
          </w:tcPr>
          <w:p w14:paraId="46F216AC" w14:textId="3C2FAEE5"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25.901 </w:t>
            </w:r>
          </w:p>
        </w:tc>
        <w:tc>
          <w:tcPr>
            <w:tcW w:w="851" w:type="dxa"/>
            <w:noWrap/>
            <w:vAlign w:val="center"/>
            <w:hideMark/>
          </w:tcPr>
          <w:p w14:paraId="505CA0DF" w14:textId="4335F90B"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32.568 </w:t>
            </w:r>
          </w:p>
        </w:tc>
        <w:tc>
          <w:tcPr>
            <w:tcW w:w="851" w:type="dxa"/>
            <w:noWrap/>
            <w:vAlign w:val="center"/>
            <w:hideMark/>
          </w:tcPr>
          <w:p w14:paraId="0C94636E" w14:textId="7AEB0E23"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17.556 </w:t>
            </w:r>
          </w:p>
        </w:tc>
        <w:tc>
          <w:tcPr>
            <w:tcW w:w="852" w:type="dxa"/>
            <w:noWrap/>
            <w:vAlign w:val="center"/>
            <w:hideMark/>
          </w:tcPr>
          <w:p w14:paraId="33B73353" w14:textId="2175E950"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25.548 </w:t>
            </w:r>
          </w:p>
        </w:tc>
        <w:tc>
          <w:tcPr>
            <w:tcW w:w="851" w:type="dxa"/>
            <w:noWrap/>
            <w:vAlign w:val="center"/>
            <w:hideMark/>
          </w:tcPr>
          <w:p w14:paraId="1638D21E" w14:textId="4A3399E1"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32.148 </w:t>
            </w:r>
          </w:p>
        </w:tc>
        <w:tc>
          <w:tcPr>
            <w:tcW w:w="851" w:type="dxa"/>
            <w:noWrap/>
            <w:vAlign w:val="center"/>
            <w:hideMark/>
          </w:tcPr>
          <w:p w14:paraId="1CE19002" w14:textId="640F045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17.296 </w:t>
            </w:r>
          </w:p>
        </w:tc>
        <w:tc>
          <w:tcPr>
            <w:tcW w:w="851" w:type="dxa"/>
            <w:noWrap/>
            <w:vAlign w:val="center"/>
            <w:hideMark/>
          </w:tcPr>
          <w:p w14:paraId="145E5EAB" w14:textId="5BB9289A"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25.191 </w:t>
            </w:r>
          </w:p>
        </w:tc>
        <w:tc>
          <w:tcPr>
            <w:tcW w:w="852" w:type="dxa"/>
            <w:noWrap/>
            <w:vAlign w:val="center"/>
            <w:hideMark/>
          </w:tcPr>
          <w:p w14:paraId="0362739B" w14:textId="5A9F1994" w:rsidR="00B9070D" w:rsidRPr="006E7723" w:rsidRDefault="00131196" w:rsidP="00E34669">
            <w:pPr>
              <w:spacing w:after="0"/>
              <w:jc w:val="right"/>
              <w:rPr>
                <w:rFonts w:ascii="Arial" w:hAnsi="Arial" w:cs="Arial"/>
                <w:sz w:val="14"/>
                <w:szCs w:val="14"/>
              </w:rPr>
            </w:pPr>
            <w:r w:rsidRPr="006E7723">
              <w:rPr>
                <w:rFonts w:ascii="Arial" w:hAnsi="Arial" w:cs="Arial"/>
                <w:sz w:val="14"/>
                <w:szCs w:val="14"/>
              </w:rPr>
              <w:t xml:space="preserve"> $</w:t>
            </w:r>
            <w:r w:rsidR="00B9070D" w:rsidRPr="006E7723">
              <w:rPr>
                <w:rFonts w:ascii="Arial" w:hAnsi="Arial" w:cs="Arial"/>
                <w:sz w:val="14"/>
                <w:szCs w:val="14"/>
              </w:rPr>
              <w:t xml:space="preserve">31.722 </w:t>
            </w:r>
          </w:p>
        </w:tc>
      </w:tr>
    </w:tbl>
    <w:p w14:paraId="70205D5B" w14:textId="6761B6B0" w:rsidR="00E16C16" w:rsidRPr="008546E1" w:rsidRDefault="00E16C16" w:rsidP="00477F60">
      <w:pPr>
        <w:jc w:val="both"/>
        <w:rPr>
          <w:rFonts w:ascii="Arial" w:hAnsi="Arial" w:cs="Arial"/>
        </w:rPr>
      </w:pPr>
    </w:p>
    <w:p w14:paraId="50F6860B" w14:textId="7C9B2723" w:rsidR="00750195" w:rsidRPr="007C111E" w:rsidRDefault="00AA5928" w:rsidP="6D140926">
      <w:pPr>
        <w:jc w:val="both"/>
        <w:rPr>
          <w:rFonts w:ascii="Arial" w:hAnsi="Arial" w:cs="Arial"/>
        </w:rPr>
      </w:pPr>
      <w:r>
        <w:rPr>
          <w:rFonts w:ascii="Arial" w:hAnsi="Arial" w:cs="Arial"/>
        </w:rPr>
        <w:t xml:space="preserve">A partir de estos precios unitarios se realiza la estimación presupuestal de conformidad con las cantidades estimadas </w:t>
      </w:r>
      <w:r w:rsidR="00673C4D">
        <w:rPr>
          <w:rFonts w:ascii="Arial" w:hAnsi="Arial" w:cs="Arial"/>
        </w:rPr>
        <w:t xml:space="preserve">en el </w:t>
      </w:r>
      <w:r w:rsidR="00673C4D" w:rsidRPr="00673C4D">
        <w:rPr>
          <w:rFonts w:ascii="Arial" w:hAnsi="Arial" w:cs="Arial"/>
        </w:rPr>
        <w:t xml:space="preserve">Anexo </w:t>
      </w:r>
      <w:r w:rsidR="008569CD">
        <w:rPr>
          <w:rFonts w:ascii="Arial" w:hAnsi="Arial" w:cs="Arial"/>
        </w:rPr>
        <w:t xml:space="preserve">No. </w:t>
      </w:r>
      <w:r w:rsidR="008569CD" w:rsidRPr="008569CD">
        <w:rPr>
          <w:rFonts w:ascii="Arial" w:hAnsi="Arial" w:cs="Arial"/>
        </w:rPr>
        <w:t>3</w:t>
      </w:r>
      <w:r w:rsidR="00DE35C3">
        <w:rPr>
          <w:rFonts w:ascii="Arial" w:hAnsi="Arial" w:cs="Arial"/>
        </w:rPr>
        <w:t>:</w:t>
      </w:r>
      <w:r w:rsidR="008569CD" w:rsidRPr="008569CD">
        <w:rPr>
          <w:rFonts w:ascii="Arial" w:hAnsi="Arial" w:cs="Arial"/>
        </w:rPr>
        <w:t xml:space="preserve"> Necesidades y </w:t>
      </w:r>
      <w:r w:rsidR="00673C4D" w:rsidRPr="00673C4D">
        <w:rPr>
          <w:rFonts w:ascii="Arial" w:hAnsi="Arial" w:cs="Arial"/>
        </w:rPr>
        <w:t xml:space="preserve">cantidades </w:t>
      </w:r>
      <w:r w:rsidR="008569CD" w:rsidRPr="008569CD">
        <w:rPr>
          <w:rFonts w:ascii="Arial" w:hAnsi="Arial" w:cs="Arial"/>
        </w:rPr>
        <w:t xml:space="preserve">regionalizadas </w:t>
      </w:r>
      <w:r w:rsidR="00673C4D" w:rsidRPr="00673C4D">
        <w:rPr>
          <w:rFonts w:ascii="Arial" w:hAnsi="Arial" w:cs="Arial"/>
        </w:rPr>
        <w:t>estimadas</w:t>
      </w:r>
      <w:r w:rsidR="008569CD" w:rsidRPr="008569CD">
        <w:rPr>
          <w:rFonts w:ascii="Arial" w:hAnsi="Arial" w:cs="Arial"/>
        </w:rPr>
        <w:t>.</w:t>
      </w:r>
      <w:r w:rsidR="00673C4D">
        <w:rPr>
          <w:rFonts w:ascii="Arial" w:hAnsi="Arial" w:cs="Arial"/>
        </w:rPr>
        <w:t>,</w:t>
      </w:r>
      <w:r w:rsidR="00673C4D" w:rsidRPr="00673C4D">
        <w:rPr>
          <w:rFonts w:ascii="Arial" w:hAnsi="Arial" w:cs="Arial"/>
        </w:rPr>
        <w:t xml:space="preserve"> </w:t>
      </w:r>
      <w:r>
        <w:rPr>
          <w:rFonts w:ascii="Arial" w:hAnsi="Arial" w:cs="Arial"/>
        </w:rPr>
        <w:t>por las Direcciones Misionales líderes de la necesidad</w:t>
      </w:r>
      <w:r w:rsidR="00BA6AD4">
        <w:rPr>
          <w:rFonts w:ascii="Arial" w:hAnsi="Arial" w:cs="Arial"/>
        </w:rPr>
        <w:t>.</w:t>
      </w:r>
      <w:r w:rsidR="007C111E">
        <w:rPr>
          <w:rFonts w:ascii="Arial" w:hAnsi="Arial" w:cs="Arial"/>
        </w:rPr>
        <w:t xml:space="preserve"> De esta forma y c</w:t>
      </w:r>
      <w:r w:rsidR="00961E10" w:rsidRPr="007C111E">
        <w:rPr>
          <w:rFonts w:ascii="Arial" w:hAnsi="Arial" w:cs="Arial"/>
        </w:rPr>
        <w:t xml:space="preserve">on base en los análisis expuestos, </w:t>
      </w:r>
      <w:r w:rsidR="00961E10" w:rsidRPr="0008334D">
        <w:rPr>
          <w:rFonts w:ascii="Arial" w:hAnsi="Arial" w:cs="Arial"/>
          <w:b/>
        </w:rPr>
        <w:t xml:space="preserve">se estima el presupuesto oficial en </w:t>
      </w:r>
      <w:r w:rsidR="00961E10" w:rsidRPr="0008334D">
        <w:rPr>
          <w:rFonts w:ascii="Arial" w:hAnsi="Arial" w:cs="Arial"/>
          <w:b/>
          <w:color w:val="FF0000"/>
        </w:rPr>
        <w:t>XXX ($XXX)</w:t>
      </w:r>
      <w:r w:rsidR="00961E10" w:rsidRPr="0008334D">
        <w:rPr>
          <w:rFonts w:ascii="Arial" w:hAnsi="Arial" w:cs="Arial"/>
          <w:b/>
        </w:rPr>
        <w:t>,</w:t>
      </w:r>
      <w:r w:rsidR="00961E10" w:rsidRPr="007C111E">
        <w:rPr>
          <w:rFonts w:ascii="Arial" w:hAnsi="Arial" w:cs="Arial"/>
        </w:rPr>
        <w:t xml:space="preserve"> incluido IVA, impuestos de ley y demás costos directos e indirectos</w:t>
      </w:r>
      <w:r w:rsidR="2B420172" w:rsidRPr="007C111E">
        <w:rPr>
          <w:rFonts w:ascii="Arial" w:hAnsi="Arial" w:cs="Arial"/>
        </w:rPr>
        <w:t>.</w:t>
      </w:r>
    </w:p>
    <w:p w14:paraId="1C8132C8" w14:textId="3538AD3E" w:rsidR="00750195" w:rsidRPr="00775BD4" w:rsidRDefault="00750195" w:rsidP="48CC410B">
      <w:pPr>
        <w:pStyle w:val="Ttulo1"/>
        <w:numPr>
          <w:ilvl w:val="0"/>
          <w:numId w:val="3"/>
        </w:numPr>
        <w:pBdr>
          <w:top w:val="single" w:sz="4" w:space="1" w:color="auto"/>
          <w:left w:val="single" w:sz="4" w:space="4" w:color="auto"/>
          <w:bottom w:val="single" w:sz="4" w:space="1"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164" w:name="_Toc223991286"/>
      <w:r w:rsidRPr="00775BD4">
        <w:rPr>
          <w:rFonts w:ascii="Arial" w:hAnsi="Arial" w:cs="Arial"/>
          <w:color w:val="auto"/>
          <w:sz w:val="22"/>
          <w:szCs w:val="22"/>
          <w:lang w:val="es-CO"/>
        </w:rPr>
        <w:t>CONCLUSIONES</w:t>
      </w:r>
      <w:bookmarkEnd w:id="164"/>
    </w:p>
    <w:p w14:paraId="4EA2CF0C" w14:textId="77777777" w:rsidR="00C27CED" w:rsidRPr="00775BD4" w:rsidRDefault="00C27CED" w:rsidP="00C27CED">
      <w:pPr>
        <w:spacing w:after="0"/>
        <w:rPr>
          <w:rFonts w:ascii="Arial" w:eastAsia="Times New Roman" w:hAnsi="Arial" w:cs="Arial"/>
          <w:color w:val="000000"/>
          <w:lang w:eastAsia="es-CO"/>
        </w:rPr>
      </w:pPr>
    </w:p>
    <w:p w14:paraId="06A7D290" w14:textId="77777777" w:rsidR="008E35E0" w:rsidRPr="00775BD4" w:rsidRDefault="008E35E0" w:rsidP="008E35E0">
      <w:pPr>
        <w:spacing w:after="0"/>
        <w:jc w:val="both"/>
        <w:rPr>
          <w:rFonts w:ascii="Arial" w:eastAsia="Arial" w:hAnsi="Arial" w:cs="Arial"/>
        </w:rPr>
      </w:pPr>
      <w:r w:rsidRPr="00775BD4">
        <w:rPr>
          <w:rFonts w:ascii="Arial" w:eastAsia="Arial" w:hAnsi="Arial" w:cs="Arial"/>
        </w:rPr>
        <w:t xml:space="preserve">De acuerdo con los análisis realizados y con fundamento en lo establecido en el Manual de Contratación, esta Dirección presenta las siguientes conclusiones y recomendaciones en el marco de la estructuración del proceso de contratación: </w:t>
      </w:r>
    </w:p>
    <w:p w14:paraId="480864C7" w14:textId="77777777" w:rsidR="008E35E0" w:rsidRPr="00775BD4" w:rsidRDefault="008E35E0" w:rsidP="008E35E0">
      <w:pPr>
        <w:spacing w:after="0"/>
        <w:jc w:val="both"/>
        <w:rPr>
          <w:rFonts w:ascii="Arial" w:eastAsia="Arial" w:hAnsi="Arial" w:cs="Arial"/>
          <w:color w:val="0078D4"/>
          <w:u w:val="single"/>
        </w:rPr>
      </w:pPr>
    </w:p>
    <w:p w14:paraId="1520F26B" w14:textId="77777777" w:rsidR="008E35E0" w:rsidRPr="00775BD4" w:rsidRDefault="008E35E0" w:rsidP="0082273F">
      <w:pPr>
        <w:pStyle w:val="Prrafodelista"/>
        <w:numPr>
          <w:ilvl w:val="0"/>
          <w:numId w:val="19"/>
        </w:numPr>
        <w:spacing w:after="160" w:line="259" w:lineRule="auto"/>
        <w:ind w:left="426"/>
        <w:contextualSpacing/>
        <w:jc w:val="left"/>
        <w:rPr>
          <w:rFonts w:cs="Arial"/>
          <w:b/>
          <w:lang w:val="es-CO"/>
        </w:rPr>
      </w:pPr>
      <w:r w:rsidRPr="00775BD4">
        <w:rPr>
          <w:rFonts w:cs="Arial"/>
          <w:b/>
          <w:lang w:val="es-CO"/>
        </w:rPr>
        <w:t>Modalidad de selección</w:t>
      </w:r>
    </w:p>
    <w:p w14:paraId="581FEC34" w14:textId="77777777" w:rsidR="00B26FBA" w:rsidRPr="00775BD4" w:rsidRDefault="00B26FBA" w:rsidP="00B26FBA">
      <w:pPr>
        <w:pStyle w:val="Prrafodelista"/>
        <w:spacing w:after="160" w:line="259" w:lineRule="auto"/>
        <w:ind w:left="426"/>
        <w:contextualSpacing/>
        <w:jc w:val="left"/>
        <w:rPr>
          <w:rFonts w:cs="Arial"/>
          <w:b/>
          <w:lang w:val="es-CO"/>
        </w:rPr>
      </w:pPr>
    </w:p>
    <w:p w14:paraId="5F989036" w14:textId="77777777" w:rsidR="0078590D" w:rsidRPr="00775BD4" w:rsidRDefault="0078590D" w:rsidP="0078590D">
      <w:pPr>
        <w:pStyle w:val="Prrafodelista"/>
        <w:numPr>
          <w:ilvl w:val="0"/>
          <w:numId w:val="20"/>
        </w:numPr>
        <w:spacing w:after="0" w:line="259" w:lineRule="auto"/>
        <w:contextualSpacing/>
        <w:rPr>
          <w:rFonts w:cs="Arial"/>
          <w:lang w:val="es-CO"/>
        </w:rPr>
      </w:pPr>
      <w:r w:rsidRPr="00775BD4">
        <w:rPr>
          <w:rFonts w:cs="Arial"/>
          <w:lang w:val="es-CO"/>
        </w:rPr>
        <w:t>ICBF. De los cinco (5) contratos analizados, tres (3) corresponden a selección abreviada por subasta inversa, que representan el 60%. Uno (1) se adelantó por contratación directa mediante contrato interadministrativo, equivalente al 20%, y uno (1) por Selección abreviada por Subasta Inversa mediante la Bolsa Mercantil de Colombia, el cual representa el 20%. Por lo anterior, la modalidad predominante en el ICBF corresponde a la Selección Abreviada por Subasta Inversa.</w:t>
      </w:r>
    </w:p>
    <w:p w14:paraId="7AE158E8" w14:textId="77777777" w:rsidR="0078590D" w:rsidRPr="00775BD4" w:rsidRDefault="0078590D" w:rsidP="0078590D">
      <w:pPr>
        <w:pStyle w:val="Prrafodelista"/>
        <w:numPr>
          <w:ilvl w:val="0"/>
          <w:numId w:val="20"/>
        </w:numPr>
        <w:spacing w:after="0" w:line="259" w:lineRule="auto"/>
        <w:contextualSpacing/>
        <w:rPr>
          <w:rFonts w:cs="Arial"/>
          <w:lang w:val="es-CO"/>
        </w:rPr>
      </w:pPr>
      <w:r w:rsidRPr="00775BD4">
        <w:rPr>
          <w:rFonts w:cs="Arial"/>
          <w:lang w:val="es-CO"/>
        </w:rPr>
        <w:t>Otras entidades. En los cinco (5) contratos analizados, cinco (5) se adjudicaron por Mínima Cuantía, que representan el 100%.</w:t>
      </w:r>
    </w:p>
    <w:p w14:paraId="37B3A98E" w14:textId="77777777" w:rsidR="00FF6466" w:rsidRPr="00775BD4" w:rsidRDefault="00FF6466" w:rsidP="00FF6466">
      <w:pPr>
        <w:pStyle w:val="Prrafodelista"/>
        <w:spacing w:after="0" w:line="259" w:lineRule="auto"/>
        <w:ind w:left="720"/>
        <w:contextualSpacing/>
        <w:rPr>
          <w:rFonts w:cs="Arial"/>
          <w:lang w:val="es-CO"/>
        </w:rPr>
      </w:pPr>
    </w:p>
    <w:p w14:paraId="337E514D" w14:textId="77777777" w:rsidR="00A87DEB" w:rsidRPr="00775BD4" w:rsidRDefault="00A87DEB" w:rsidP="006E20BE">
      <w:pPr>
        <w:spacing w:after="160" w:line="259" w:lineRule="auto"/>
        <w:ind w:left="360"/>
        <w:contextualSpacing/>
        <w:jc w:val="both"/>
        <w:rPr>
          <w:rFonts w:ascii="Arial" w:hAnsi="Arial" w:cs="Arial"/>
        </w:rPr>
      </w:pPr>
      <w:r w:rsidRPr="00775BD4">
        <w:rPr>
          <w:rFonts w:ascii="Arial" w:hAnsi="Arial" w:cs="Arial"/>
        </w:rPr>
        <w:t>De acuerdo con el análisis realizado para el presente proceso de contratación, se determina que el presupuesto oficial estimado asciende a</w:t>
      </w:r>
      <w:r w:rsidRPr="004C0FD9">
        <w:rPr>
          <w:rFonts w:ascii="Arial" w:hAnsi="Arial" w:cs="Arial"/>
          <w:color w:val="EE0000"/>
        </w:rPr>
        <w:t xml:space="preserve"> $XXXXXXXXX</w:t>
      </w:r>
      <w:r w:rsidRPr="00775BD4">
        <w:rPr>
          <w:rFonts w:ascii="Arial" w:hAnsi="Arial" w:cs="Arial"/>
        </w:rPr>
        <w:t>, valor que no supera el diez por ciento (10%) de la menor cuantía de la entidad para la vigencia 2026. En consecuencia, y conforme a lo dispuesto en el artículo 30 de la Ley 2069 de 2020, así como en lo reglamentado en el artículo 2.2.1.2.1.5.2 del Decreto 1082 de 2015, modificado por el Decreto 1860 de 2021, la modalidad de selección aplicable corresponde al procedimiento de mínima cuantía.</w:t>
      </w:r>
    </w:p>
    <w:p w14:paraId="23FF16BD" w14:textId="77777777" w:rsidR="00A87DEB" w:rsidRPr="00775BD4" w:rsidRDefault="00A87DEB" w:rsidP="00A87DEB">
      <w:pPr>
        <w:pStyle w:val="Prrafodelista"/>
        <w:spacing w:after="160" w:line="259" w:lineRule="auto"/>
        <w:ind w:left="720"/>
        <w:contextualSpacing/>
        <w:rPr>
          <w:rFonts w:cs="Arial"/>
          <w:b/>
          <w:lang w:val="es-CO"/>
        </w:rPr>
      </w:pPr>
    </w:p>
    <w:p w14:paraId="050F0DC6" w14:textId="09FC02AB" w:rsidR="008E35E0" w:rsidRPr="00775BD4" w:rsidRDefault="008E35E0" w:rsidP="00A87DEB">
      <w:pPr>
        <w:pStyle w:val="Prrafodelista"/>
        <w:numPr>
          <w:ilvl w:val="0"/>
          <w:numId w:val="21"/>
        </w:numPr>
        <w:spacing w:after="160" w:line="259" w:lineRule="auto"/>
        <w:contextualSpacing/>
        <w:rPr>
          <w:rFonts w:cs="Arial"/>
          <w:b/>
          <w:lang w:val="es-CO"/>
        </w:rPr>
      </w:pPr>
      <w:r w:rsidRPr="00775BD4">
        <w:rPr>
          <w:rFonts w:cs="Arial"/>
          <w:b/>
          <w:lang w:val="es-CO"/>
        </w:rPr>
        <w:t>Experiencia habilitante</w:t>
      </w:r>
    </w:p>
    <w:p w14:paraId="05E8EE77" w14:textId="77777777" w:rsidR="00BD30B6" w:rsidRPr="00775BD4" w:rsidRDefault="00BD30B6" w:rsidP="00BD30B6">
      <w:pPr>
        <w:pStyle w:val="Prrafodelista"/>
        <w:spacing w:after="160" w:line="259" w:lineRule="auto"/>
        <w:ind w:left="426"/>
        <w:contextualSpacing/>
        <w:rPr>
          <w:rFonts w:cs="Arial"/>
          <w:b/>
          <w:lang w:val="es-CO"/>
        </w:rPr>
      </w:pPr>
    </w:p>
    <w:p w14:paraId="0C4ACCF1" w14:textId="77777777" w:rsidR="00C569B5" w:rsidRPr="00775BD4" w:rsidRDefault="00C569B5" w:rsidP="00C569B5">
      <w:pPr>
        <w:pStyle w:val="Prrafodelista"/>
        <w:numPr>
          <w:ilvl w:val="0"/>
          <w:numId w:val="22"/>
        </w:numPr>
        <w:spacing w:after="0" w:line="259" w:lineRule="auto"/>
        <w:contextualSpacing/>
        <w:rPr>
          <w:rFonts w:cs="Arial"/>
          <w:lang w:val="es-CO"/>
        </w:rPr>
      </w:pPr>
      <w:r w:rsidRPr="00775BD4">
        <w:rPr>
          <w:rFonts w:cs="Arial"/>
          <w:lang w:val="es-CO"/>
        </w:rPr>
        <w:t xml:space="preserve">ICBF: Tres (3) de cinco (5) procesos, el 60%, exigen máximo cinco certificaciones de contratos para soportar la experiencia de los oferentes; uno (1) de cinco (5), el 20%, fija máximo tres certificaciones; uno (1) de cinco (5), el 20%, no aplica exigencia específica de experiencia en el aparte visible, en la mayoría se exige que las certificaciones sean por el 100% del presupuesto oficial. </w:t>
      </w:r>
    </w:p>
    <w:p w14:paraId="2CA4F665" w14:textId="7C6AEAEE" w:rsidR="00C569B5" w:rsidRPr="00775BD4" w:rsidRDefault="00C569B5" w:rsidP="00C569B5">
      <w:pPr>
        <w:pStyle w:val="Prrafodelista"/>
        <w:numPr>
          <w:ilvl w:val="0"/>
          <w:numId w:val="22"/>
        </w:numPr>
        <w:spacing w:after="0" w:line="259" w:lineRule="auto"/>
        <w:contextualSpacing/>
        <w:rPr>
          <w:rFonts w:cs="Arial"/>
          <w:lang w:val="es-CO"/>
        </w:rPr>
      </w:pPr>
      <w:r w:rsidRPr="00775BD4">
        <w:rPr>
          <w:rFonts w:cs="Arial"/>
          <w:lang w:val="es-CO"/>
        </w:rPr>
        <w:t>Otras entidades: Se ha exigido entre uno (1) a cuatro (4) certificaciones de contratos para soportar la experiencia en la ejecución de contratos con objetos similares</w:t>
      </w:r>
      <w:r w:rsidR="00487442" w:rsidRPr="00775BD4">
        <w:rPr>
          <w:rFonts w:cs="Arial"/>
          <w:lang w:val="es-CO"/>
        </w:rPr>
        <w:t>. E</w:t>
      </w:r>
      <w:r w:rsidRPr="00775BD4">
        <w:rPr>
          <w:rFonts w:cs="Arial"/>
          <w:lang w:val="es-CO"/>
        </w:rPr>
        <w:t>l 40%, limitan a máximo una certificación; tres (3) de cinco (5), el 60%, exigen entre una y cuatro certificaciones. Con respecto al presupuesto la totalidad de contratos revisados, requieren sumatoria de contratos igual o superior al 100% del presupuesto oficial. En todos los procesos analizados, el 100%, exigen objeto u actividades similares a las del proceso.</w:t>
      </w:r>
    </w:p>
    <w:p w14:paraId="671EFD7B" w14:textId="77777777" w:rsidR="00C569B5" w:rsidRPr="00775BD4" w:rsidRDefault="00C569B5" w:rsidP="00C569B5">
      <w:pPr>
        <w:pStyle w:val="Prrafodelista"/>
        <w:spacing w:after="0" w:line="259" w:lineRule="auto"/>
        <w:ind w:left="720"/>
        <w:contextualSpacing/>
        <w:rPr>
          <w:rFonts w:cs="Arial"/>
          <w:lang w:val="es-CO"/>
        </w:rPr>
      </w:pPr>
    </w:p>
    <w:p w14:paraId="6D069F01" w14:textId="77777777" w:rsidR="007A594C" w:rsidRDefault="008E35E0" w:rsidP="008E35E0">
      <w:pPr>
        <w:jc w:val="both"/>
        <w:rPr>
          <w:rFonts w:ascii="Arial" w:hAnsi="Arial" w:cs="Arial"/>
        </w:rPr>
      </w:pPr>
      <w:r w:rsidRPr="00775BD4">
        <w:rPr>
          <w:rFonts w:ascii="Arial" w:hAnsi="Arial" w:cs="Arial"/>
        </w:rPr>
        <w:t>En todos los procesos analizados, el 100%, exigen objeto igual o similar al del proceso.</w:t>
      </w:r>
    </w:p>
    <w:p w14:paraId="46DA6D85" w14:textId="3A301C0B" w:rsidR="008E35E0" w:rsidRDefault="00442A33" w:rsidP="008E35E0">
      <w:pPr>
        <w:jc w:val="both"/>
        <w:rPr>
          <w:rFonts w:ascii="Arial" w:hAnsi="Arial" w:cs="Arial"/>
        </w:rPr>
      </w:pPr>
      <w:r w:rsidRPr="00442A33">
        <w:rPr>
          <w:rFonts w:ascii="Arial" w:hAnsi="Arial" w:cs="Arial"/>
        </w:rPr>
        <w:t>Para el presente proceso de contratación se recomienda exigir que los proponentes acrediten experiencia específica mediante máximo dos (2) certificaciones de contratos ejecutados y terminados, cuyo objeto sea igual o similar al del proceso a adelantar. El valor de los contratos acreditados podrá sumarse entre sí hasta alcanzar un monto igual o superior al cien por ciento (100%) del presupuesto oficial estimado para el proceso, con el fin de verificar la capacidad técnica y operativa de los proponentes para ejecutar adecuadamente el objeto contractual.</w:t>
      </w:r>
    </w:p>
    <w:p w14:paraId="073BB071" w14:textId="77777777" w:rsidR="008E35E0" w:rsidRPr="00775BD4" w:rsidRDefault="008E35E0" w:rsidP="0082273F">
      <w:pPr>
        <w:pStyle w:val="Prrafodelista"/>
        <w:numPr>
          <w:ilvl w:val="0"/>
          <w:numId w:val="23"/>
        </w:numPr>
        <w:spacing w:after="160" w:line="259" w:lineRule="auto"/>
        <w:ind w:left="284"/>
        <w:contextualSpacing/>
        <w:rPr>
          <w:rFonts w:cs="Arial"/>
          <w:b/>
          <w:lang w:val="es-CO"/>
        </w:rPr>
      </w:pPr>
      <w:r w:rsidRPr="00775BD4">
        <w:rPr>
          <w:rFonts w:cs="Arial"/>
          <w:b/>
          <w:lang w:val="es-CO"/>
        </w:rPr>
        <w:t>Criterios diferenciales</w:t>
      </w:r>
    </w:p>
    <w:p w14:paraId="6881E4F0" w14:textId="77777777" w:rsidR="008E35E0" w:rsidRPr="00775BD4" w:rsidRDefault="008E35E0" w:rsidP="008E35E0">
      <w:pPr>
        <w:spacing w:after="160" w:line="259" w:lineRule="auto"/>
        <w:contextualSpacing/>
        <w:jc w:val="both"/>
        <w:rPr>
          <w:rFonts w:ascii="Arial" w:hAnsi="Arial" w:cs="Arial"/>
          <w:u w:val="single"/>
        </w:rPr>
      </w:pPr>
      <w:r w:rsidRPr="00775BD4">
        <w:rPr>
          <w:rFonts w:ascii="Arial" w:hAnsi="Arial" w:cs="Arial"/>
          <w:u w:val="single"/>
        </w:rPr>
        <w:t>Análisis de la existencia de MiPymes, emprendimientos de mujeres y empresas de mujeres en el sector:</w:t>
      </w:r>
    </w:p>
    <w:p w14:paraId="5A38C3E5" w14:textId="77777777" w:rsidR="008E35E0" w:rsidRPr="00775BD4" w:rsidRDefault="008E35E0" w:rsidP="008E35E0">
      <w:pPr>
        <w:spacing w:after="160" w:line="259" w:lineRule="auto"/>
        <w:contextualSpacing/>
        <w:jc w:val="both"/>
        <w:rPr>
          <w:rFonts w:ascii="Arial" w:hAnsi="Arial" w:cs="Arial"/>
        </w:rPr>
      </w:pPr>
    </w:p>
    <w:p w14:paraId="3AAFB553" w14:textId="20B265F8" w:rsidR="008E35E0" w:rsidRPr="00775BD4" w:rsidRDefault="008E35E0" w:rsidP="008E35E0">
      <w:pPr>
        <w:spacing w:after="160" w:line="259" w:lineRule="auto"/>
        <w:contextualSpacing/>
        <w:jc w:val="both"/>
        <w:rPr>
          <w:rFonts w:ascii="Arial" w:hAnsi="Arial" w:cs="Arial"/>
        </w:rPr>
      </w:pPr>
      <w:r w:rsidRPr="00775BD4">
        <w:rPr>
          <w:rFonts w:ascii="Arial" w:hAnsi="Arial" w:cs="Arial"/>
        </w:rPr>
        <w:t xml:space="preserve">MiPymes en el mercado, con base en la información recopilada de SIIS y RUES se clasificaron </w:t>
      </w:r>
      <w:r w:rsidR="00D14B14" w:rsidRPr="00775BD4">
        <w:rPr>
          <w:rFonts w:ascii="Arial" w:hAnsi="Arial" w:cs="Arial"/>
        </w:rPr>
        <w:t>613.</w:t>
      </w:r>
      <w:r w:rsidRPr="00775BD4">
        <w:rPr>
          <w:rFonts w:ascii="Arial" w:hAnsi="Arial" w:cs="Arial"/>
        </w:rPr>
        <w:t xml:space="preserve"> empresas relacionadas con el objeto. </w:t>
      </w:r>
      <w:r w:rsidR="001B3D34" w:rsidRPr="00775BD4">
        <w:rPr>
          <w:rFonts w:ascii="Arial" w:hAnsi="Arial" w:cs="Arial"/>
        </w:rPr>
        <w:t xml:space="preserve">Con respecto al tamaño de las empresas en la muestra con CIIU relacionados con el sector comercio, el 7% son microempresas, el 45% pequeñas y el 33% son mediana empresa y el 14% son grandes empresas. De acuerdo con lo anterior existen </w:t>
      </w:r>
      <w:r w:rsidR="009C58A6" w:rsidRPr="00775BD4">
        <w:rPr>
          <w:rFonts w:ascii="Arial" w:hAnsi="Arial" w:cs="Arial"/>
        </w:rPr>
        <w:t>al menos 521 MiPymes.</w:t>
      </w:r>
    </w:p>
    <w:p w14:paraId="1F935E7F" w14:textId="77777777" w:rsidR="009C58A6" w:rsidRPr="00775BD4" w:rsidRDefault="009C58A6" w:rsidP="008E35E0">
      <w:pPr>
        <w:spacing w:after="160" w:line="259" w:lineRule="auto"/>
        <w:contextualSpacing/>
        <w:jc w:val="both"/>
        <w:rPr>
          <w:rFonts w:ascii="Arial" w:hAnsi="Arial" w:cs="Arial"/>
        </w:rPr>
      </w:pPr>
    </w:p>
    <w:p w14:paraId="01CC0048" w14:textId="77777777" w:rsidR="008E35E0" w:rsidRPr="00775BD4" w:rsidRDefault="008E35E0" w:rsidP="008E35E0">
      <w:pPr>
        <w:spacing w:after="160" w:line="259" w:lineRule="auto"/>
        <w:contextualSpacing/>
        <w:jc w:val="both"/>
        <w:rPr>
          <w:rFonts w:ascii="Arial" w:hAnsi="Arial" w:cs="Arial"/>
        </w:rPr>
      </w:pPr>
      <w:r w:rsidRPr="00775BD4">
        <w:rPr>
          <w:rFonts w:ascii="Arial" w:hAnsi="Arial" w:cs="Arial"/>
        </w:rPr>
        <w:t xml:space="preserve">Para los emprendimientos y empresas de mujeres se evidencia que, en el primer semestre de 2024, 43% de las nuevas empresas fueron lideradas por mujeres; las creadas por mujeres generaron más de 92.000 empleos en su primer año, concentradas en comercio 45%, alojamiento y comidas 21% y manufactura 9%. En 2023, 48% de las personas naturales matriculadas fueron mujeres. </w:t>
      </w:r>
    </w:p>
    <w:p w14:paraId="0A337671" w14:textId="77777777" w:rsidR="008E35E0" w:rsidRPr="00775BD4" w:rsidRDefault="008E35E0" w:rsidP="008E35E0">
      <w:pPr>
        <w:spacing w:after="160" w:line="259" w:lineRule="auto"/>
        <w:contextualSpacing/>
        <w:jc w:val="both"/>
        <w:rPr>
          <w:rFonts w:ascii="Arial" w:hAnsi="Arial" w:cs="Arial"/>
        </w:rPr>
      </w:pPr>
    </w:p>
    <w:p w14:paraId="73538DF0" w14:textId="77777777" w:rsidR="008E35E0" w:rsidRPr="00775BD4" w:rsidRDefault="008E35E0" w:rsidP="008E35E0">
      <w:pPr>
        <w:spacing w:after="160" w:line="259" w:lineRule="auto"/>
        <w:contextualSpacing/>
        <w:jc w:val="both"/>
        <w:rPr>
          <w:rFonts w:ascii="Arial" w:hAnsi="Arial" w:cs="Arial"/>
        </w:rPr>
      </w:pPr>
      <w:r w:rsidRPr="00775BD4">
        <w:rPr>
          <w:rFonts w:ascii="Arial" w:hAnsi="Arial" w:cs="Arial"/>
        </w:rPr>
        <w:t xml:space="preserve">Con respecto a la encuesta realizada en la solicitud de información de proveedores la Evidencia sectorial del proceso señala que, 6 de 7 empresas (86%) declararon mayoría de propiedad femenina y 6 de 7 (86%) reportaron que al menos la mitad de su alta dirección son mujeres; 4 de 7 57% asociaciones reportaron mayoría de mujeres asociadas. Estos resultados indican alta probabilidad de participación de empresas de mujeres en el proceso. </w:t>
      </w:r>
    </w:p>
    <w:p w14:paraId="67792C8F" w14:textId="77777777" w:rsidR="008E35E0" w:rsidRPr="00775BD4" w:rsidRDefault="008E35E0" w:rsidP="008E35E0">
      <w:pPr>
        <w:spacing w:after="160" w:line="259" w:lineRule="auto"/>
        <w:contextualSpacing/>
        <w:jc w:val="both"/>
        <w:rPr>
          <w:rFonts w:ascii="Arial" w:hAnsi="Arial" w:cs="Arial"/>
        </w:rPr>
      </w:pPr>
    </w:p>
    <w:p w14:paraId="2EAF48BC" w14:textId="77777777" w:rsidR="008E35E0" w:rsidRPr="00775BD4" w:rsidRDefault="008E35E0" w:rsidP="008E35E0">
      <w:pPr>
        <w:spacing w:after="160" w:line="259" w:lineRule="auto"/>
        <w:contextualSpacing/>
        <w:jc w:val="both"/>
        <w:rPr>
          <w:rFonts w:ascii="Arial" w:hAnsi="Arial" w:cs="Arial"/>
        </w:rPr>
      </w:pPr>
      <w:r w:rsidRPr="00775BD4">
        <w:rPr>
          <w:rFonts w:ascii="Arial" w:hAnsi="Arial" w:cs="Arial"/>
        </w:rPr>
        <w:t xml:space="preserve">Se concluye que el mercado cuenta con una presencia amplia de MiPymes y una participación significativa de empresas lideradas por mujeres, lo que justifica incorporar criterios diferenciales MiPymes en la habilitación de experiencia y prever la aplicación de reglas de desempate del artículo 35 de la Ley 2069 de 2020 cuando corresponda. </w:t>
      </w:r>
    </w:p>
    <w:p w14:paraId="15862586" w14:textId="77777777" w:rsidR="008E35E0" w:rsidRPr="00775BD4" w:rsidRDefault="008E35E0" w:rsidP="008E35E0">
      <w:pPr>
        <w:spacing w:after="160" w:line="259" w:lineRule="auto"/>
        <w:contextualSpacing/>
        <w:jc w:val="both"/>
        <w:rPr>
          <w:rFonts w:ascii="Arial" w:hAnsi="Arial" w:cs="Arial"/>
        </w:rPr>
      </w:pPr>
    </w:p>
    <w:p w14:paraId="565A3542" w14:textId="77777777" w:rsidR="008E35E0" w:rsidRPr="00775BD4" w:rsidRDefault="008E35E0" w:rsidP="008E35E0">
      <w:pPr>
        <w:jc w:val="both"/>
        <w:rPr>
          <w:rFonts w:ascii="Arial" w:hAnsi="Arial" w:cs="Arial"/>
        </w:rPr>
      </w:pPr>
      <w:r w:rsidRPr="00775BD4">
        <w:rPr>
          <w:rFonts w:ascii="Arial" w:hAnsi="Arial" w:cs="Arial"/>
        </w:rPr>
        <w:t xml:space="preserve">En los procesos analizados se identifican dos prácticas predominantes. La primera incorpora el criterio diferencial del artículo 34 de la Ley 2069 de 2020 y del Decreto 1860 de 2021, permitiendo a las MiPymes acreditar la experiencia habilitante con la presentación de un contrato adicional al máximo de certificaciones exigidas, usualmente exigiendo objeto igual o similar y sumatoria de valores equivalente al 100% del presupuesto del lote o región. </w:t>
      </w:r>
    </w:p>
    <w:p w14:paraId="456872F7" w14:textId="77777777" w:rsidR="008E35E0" w:rsidRPr="00775BD4" w:rsidRDefault="008E35E0" w:rsidP="008E35E0">
      <w:pPr>
        <w:jc w:val="both"/>
        <w:rPr>
          <w:rFonts w:ascii="Arial" w:hAnsi="Arial" w:cs="Arial"/>
        </w:rPr>
      </w:pPr>
      <w:r w:rsidRPr="00775BD4">
        <w:rPr>
          <w:rFonts w:ascii="Arial" w:hAnsi="Arial" w:cs="Arial"/>
        </w:rPr>
        <w:t>Para el presente proceso, se recomienda incorporar criterios diferenciales para MiPymes y/o Emprendimientos de Mujeres en la fase habilitante de experiencia, permitiendo acreditar la totalidad de la experiencia exigida mediante un (1) contrato adicional al máximo de certificaciones a acreditar. Esto debe condicionarse a objeto igual o similar, sumatoria mínima del 100% del presupuesto del proceso.</w:t>
      </w:r>
    </w:p>
    <w:p w14:paraId="530F4ED6" w14:textId="77777777" w:rsidR="008E35E0" w:rsidRPr="00775BD4" w:rsidRDefault="008E35E0" w:rsidP="008E35E0">
      <w:pPr>
        <w:spacing w:after="160" w:line="259" w:lineRule="auto"/>
        <w:contextualSpacing/>
        <w:jc w:val="both"/>
        <w:rPr>
          <w:rFonts w:ascii="Arial" w:hAnsi="Arial" w:cs="Arial"/>
        </w:rPr>
      </w:pPr>
    </w:p>
    <w:p w14:paraId="210BC918" w14:textId="77777777" w:rsidR="008E35E0" w:rsidRPr="00775BD4" w:rsidRDefault="008E35E0" w:rsidP="0082273F">
      <w:pPr>
        <w:pStyle w:val="Prrafodelista"/>
        <w:numPr>
          <w:ilvl w:val="0"/>
          <w:numId w:val="23"/>
        </w:numPr>
        <w:spacing w:after="160" w:line="259" w:lineRule="auto"/>
        <w:ind w:left="426"/>
        <w:contextualSpacing/>
        <w:rPr>
          <w:rFonts w:cs="Arial"/>
          <w:b/>
          <w:lang w:val="es-CO"/>
        </w:rPr>
      </w:pPr>
      <w:r w:rsidRPr="00775BD4">
        <w:rPr>
          <w:rFonts w:cs="Arial"/>
          <w:b/>
          <w:lang w:val="es-CO"/>
        </w:rPr>
        <w:t>Forma de pago</w:t>
      </w:r>
    </w:p>
    <w:p w14:paraId="5C2E747C" w14:textId="77777777" w:rsidR="008E35E0" w:rsidRPr="00775BD4" w:rsidRDefault="008E35E0" w:rsidP="008E35E0">
      <w:pPr>
        <w:pStyle w:val="Prrafodelista"/>
        <w:ind w:left="720"/>
        <w:rPr>
          <w:rFonts w:cs="Arial"/>
          <w:b/>
          <w:lang w:val="es-CO"/>
        </w:rPr>
      </w:pPr>
    </w:p>
    <w:p w14:paraId="7D379FEC" w14:textId="77777777" w:rsidR="008E35E0" w:rsidRPr="00775BD4" w:rsidRDefault="008E35E0" w:rsidP="0082273F">
      <w:pPr>
        <w:pStyle w:val="Prrafodelista"/>
        <w:numPr>
          <w:ilvl w:val="0"/>
          <w:numId w:val="24"/>
        </w:numPr>
        <w:spacing w:after="160" w:line="259" w:lineRule="auto"/>
        <w:contextualSpacing/>
        <w:rPr>
          <w:rFonts w:cs="Arial"/>
          <w:lang w:val="es-CO"/>
        </w:rPr>
      </w:pPr>
      <w:r w:rsidRPr="00775BD4">
        <w:rPr>
          <w:rFonts w:cs="Arial"/>
          <w:lang w:val="es-CO"/>
        </w:rPr>
        <w:t>ICBF: En los cinco contratos revisados predomina el pago contra facturación y certificación de cumplimiento, sin anticipo. Cuatro de cinco contratos, 80%, prevén desembolsos contra factura por entregas parciales o pago único una vez cumplidas las entregas, con plazos de pago entre 30 y 45 días hábiles. Uno de cinco, 20%, usa esquema de dos hitos 50% y 50% sujeto a aprobaciones.</w:t>
      </w:r>
    </w:p>
    <w:p w14:paraId="1E92B59F" w14:textId="77777777" w:rsidR="007B5BBF" w:rsidRPr="00775BD4" w:rsidRDefault="008E35E0" w:rsidP="007B5BBF">
      <w:pPr>
        <w:pStyle w:val="Prrafodelista"/>
        <w:numPr>
          <w:ilvl w:val="0"/>
          <w:numId w:val="24"/>
        </w:numPr>
        <w:spacing w:after="0" w:line="259" w:lineRule="auto"/>
        <w:contextualSpacing/>
        <w:rPr>
          <w:rFonts w:cs="Arial"/>
          <w:lang w:val="es-CO"/>
        </w:rPr>
      </w:pPr>
      <w:r w:rsidRPr="00775BD4">
        <w:rPr>
          <w:rFonts w:cs="Arial"/>
          <w:lang w:val="es-CO"/>
        </w:rPr>
        <w:t xml:space="preserve">Otras entidades: En los cinco contratos analizados, </w:t>
      </w:r>
      <w:r w:rsidR="007B5BBF" w:rsidRPr="00775BD4">
        <w:rPr>
          <w:rFonts w:cs="Arial"/>
          <w:lang w:val="es-CO"/>
        </w:rPr>
        <w:t>cuatro</w:t>
      </w:r>
      <w:r w:rsidRPr="00775BD4">
        <w:rPr>
          <w:rFonts w:cs="Arial"/>
          <w:lang w:val="es-CO"/>
        </w:rPr>
        <w:t xml:space="preserve"> de cinco, </w:t>
      </w:r>
      <w:r w:rsidR="007B5BBF" w:rsidRPr="00775BD4">
        <w:rPr>
          <w:rFonts w:cs="Arial"/>
          <w:lang w:val="es-CO"/>
        </w:rPr>
        <w:t>80</w:t>
      </w:r>
      <w:r w:rsidRPr="00775BD4">
        <w:rPr>
          <w:rFonts w:cs="Arial"/>
          <w:lang w:val="es-CO"/>
        </w:rPr>
        <w:t xml:space="preserve">%, prevén pago único contra entrega total y factura; </w:t>
      </w:r>
      <w:r w:rsidR="007B5BBF" w:rsidRPr="00775BD4">
        <w:rPr>
          <w:rFonts w:cs="Arial"/>
          <w:lang w:val="es-CO"/>
        </w:rPr>
        <w:t>uno</w:t>
      </w:r>
      <w:r w:rsidRPr="00775BD4">
        <w:rPr>
          <w:rFonts w:cs="Arial"/>
          <w:lang w:val="es-CO"/>
        </w:rPr>
        <w:t xml:space="preserve"> de cinco, </w:t>
      </w:r>
      <w:r w:rsidR="007B5BBF" w:rsidRPr="00775BD4">
        <w:rPr>
          <w:rFonts w:cs="Arial"/>
          <w:lang w:val="es-CO"/>
        </w:rPr>
        <w:t>20</w:t>
      </w:r>
      <w:r w:rsidRPr="00775BD4">
        <w:rPr>
          <w:rFonts w:cs="Arial"/>
          <w:lang w:val="es-CO"/>
        </w:rPr>
        <w:t xml:space="preserve">%, contemplan pagos por </w:t>
      </w:r>
      <w:r w:rsidR="007B5BBF" w:rsidRPr="00775BD4">
        <w:rPr>
          <w:rFonts w:cs="Arial"/>
          <w:lang w:val="es-CO"/>
        </w:rPr>
        <w:t>actas parciales</w:t>
      </w:r>
      <w:r w:rsidRPr="00775BD4">
        <w:rPr>
          <w:rFonts w:cs="Arial"/>
          <w:lang w:val="es-CO"/>
        </w:rPr>
        <w:t xml:space="preserve"> y certificaciones</w:t>
      </w:r>
      <w:r w:rsidR="007B5BBF" w:rsidRPr="00775BD4">
        <w:rPr>
          <w:rFonts w:cs="Arial"/>
          <w:lang w:val="es-CO"/>
        </w:rPr>
        <w:t xml:space="preserve"> de recibo a satisfacción.</w:t>
      </w:r>
      <w:r w:rsidRPr="00775BD4">
        <w:rPr>
          <w:rFonts w:cs="Arial"/>
          <w:lang w:val="es-CO"/>
        </w:rPr>
        <w:t xml:space="preserve"> En todos los casos el desembolso exige factura y certificaciones</w:t>
      </w:r>
      <w:r w:rsidR="007B5BBF" w:rsidRPr="00775BD4">
        <w:rPr>
          <w:rFonts w:cs="Arial"/>
          <w:lang w:val="es-CO"/>
        </w:rPr>
        <w:t>.</w:t>
      </w:r>
    </w:p>
    <w:p w14:paraId="59FF09A2" w14:textId="7271D981" w:rsidR="008E35E0" w:rsidRPr="00775BD4" w:rsidRDefault="008E35E0" w:rsidP="008E35E0">
      <w:pPr>
        <w:jc w:val="both"/>
        <w:rPr>
          <w:rFonts w:ascii="Arial" w:hAnsi="Arial" w:cs="Arial"/>
        </w:rPr>
      </w:pPr>
    </w:p>
    <w:p w14:paraId="28217115" w14:textId="77777777" w:rsidR="008E35E0" w:rsidRPr="00775BD4" w:rsidRDefault="008E35E0" w:rsidP="008E35E0">
      <w:pPr>
        <w:jc w:val="both"/>
        <w:rPr>
          <w:rFonts w:ascii="Arial" w:hAnsi="Arial" w:cs="Arial"/>
        </w:rPr>
      </w:pPr>
      <w:r w:rsidRPr="00775BD4">
        <w:rPr>
          <w:rFonts w:ascii="Arial" w:hAnsi="Arial" w:cs="Arial"/>
        </w:rPr>
        <w:t xml:space="preserve">Teniendo en cuenta la naturaleza y frecuencia de los bienes requeridos para el presente proceso, se recomienda adoptar pago contra facturación mensual </w:t>
      </w:r>
      <w:r w:rsidRPr="00775BD4">
        <w:rPr>
          <w:rFonts w:ascii="Arial" w:hAnsi="Arial" w:cs="Arial"/>
          <w:b/>
        </w:rPr>
        <w:t>por monto agotable</w:t>
      </w:r>
      <w:r w:rsidRPr="00775BD4">
        <w:rPr>
          <w:rFonts w:ascii="Arial" w:hAnsi="Arial" w:cs="Arial"/>
        </w:rPr>
        <w:t>, por los bienes efectivamente entregados y recibidos a satisfacción. Esto alinea el flujo de caja con el avance real y mantiene control de calidad y trazabilidad por entregas.</w:t>
      </w:r>
    </w:p>
    <w:p w14:paraId="27BA6EFF" w14:textId="77777777" w:rsidR="008E35E0" w:rsidRPr="00775BD4" w:rsidRDefault="008E35E0" w:rsidP="0082273F">
      <w:pPr>
        <w:pStyle w:val="Prrafodelista"/>
        <w:numPr>
          <w:ilvl w:val="0"/>
          <w:numId w:val="27"/>
        </w:numPr>
        <w:spacing w:after="160" w:line="259" w:lineRule="auto"/>
        <w:ind w:left="426"/>
        <w:contextualSpacing/>
        <w:rPr>
          <w:rFonts w:cs="Arial"/>
          <w:b/>
          <w:lang w:val="es-CO"/>
        </w:rPr>
      </w:pPr>
      <w:r w:rsidRPr="00775BD4">
        <w:rPr>
          <w:rFonts w:cs="Arial"/>
          <w:b/>
          <w:lang w:val="es-CO"/>
        </w:rPr>
        <w:t>Garantías</w:t>
      </w:r>
    </w:p>
    <w:p w14:paraId="2B8B018B" w14:textId="77777777" w:rsidR="00BD30B6" w:rsidRPr="00775BD4" w:rsidRDefault="00BD30B6" w:rsidP="00BD30B6">
      <w:pPr>
        <w:pStyle w:val="Prrafodelista"/>
        <w:spacing w:after="160" w:line="259" w:lineRule="auto"/>
        <w:ind w:left="426"/>
        <w:contextualSpacing/>
        <w:rPr>
          <w:rFonts w:cs="Arial"/>
          <w:b/>
          <w:lang w:val="es-CO"/>
        </w:rPr>
      </w:pPr>
    </w:p>
    <w:p w14:paraId="72E81E70" w14:textId="77777777" w:rsidR="008E35E0" w:rsidRPr="00775BD4" w:rsidRDefault="008E35E0" w:rsidP="0082273F">
      <w:pPr>
        <w:pStyle w:val="Prrafodelista"/>
        <w:numPr>
          <w:ilvl w:val="0"/>
          <w:numId w:val="28"/>
        </w:numPr>
        <w:spacing w:after="160" w:line="259" w:lineRule="auto"/>
        <w:contextualSpacing/>
        <w:rPr>
          <w:rFonts w:cs="Arial"/>
          <w:lang w:val="es-CO"/>
        </w:rPr>
      </w:pPr>
      <w:r w:rsidRPr="00775BD4">
        <w:rPr>
          <w:rFonts w:cs="Arial"/>
          <w:lang w:val="es-CO"/>
        </w:rPr>
        <w:t xml:space="preserve">ICBF En los cinco procesos revisados se exige, como mínimo, garantía de cumplimiento, calidad y correcto funcionamiento de bienes o calidad del servicio, pago de salarios y prestaciones sociales. La garantía de cumplimiento y la de calidad se exigen de forma predominante en el 20% del valor del contrato; la de salarios y prestaciones se mueve típicamente entre el 10% y el 15%. </w:t>
      </w:r>
    </w:p>
    <w:p w14:paraId="0E4AD45A" w14:textId="13E34E5D" w:rsidR="009C11EC" w:rsidRPr="00775BD4" w:rsidRDefault="009C11EC" w:rsidP="009C11EC">
      <w:pPr>
        <w:pStyle w:val="Prrafodelista"/>
        <w:numPr>
          <w:ilvl w:val="0"/>
          <w:numId w:val="28"/>
        </w:numPr>
        <w:spacing w:after="0" w:line="259" w:lineRule="auto"/>
        <w:contextualSpacing/>
        <w:rPr>
          <w:rFonts w:cs="Arial"/>
          <w:lang w:val="es-CO"/>
        </w:rPr>
      </w:pPr>
      <w:r w:rsidRPr="00775BD4">
        <w:rPr>
          <w:rFonts w:cs="Arial"/>
          <w:lang w:val="es-CO"/>
        </w:rPr>
        <w:t>Otras entidades: En cuatro (4) de los cinco (5) procesos; correspondiente al 80% se exige la constitución de garantías de cumplimiento del contrato y de calidad del bien o servicio, y seriedad de la oferta o Salarios y Prestaciones</w:t>
      </w:r>
      <w:r w:rsidR="00DA7EF1" w:rsidRPr="00775BD4">
        <w:rPr>
          <w:rFonts w:cs="Arial"/>
          <w:lang w:val="es-CO"/>
        </w:rPr>
        <w:t xml:space="preserve"> </w:t>
      </w:r>
      <w:r w:rsidRPr="00775BD4">
        <w:rPr>
          <w:rFonts w:cs="Arial"/>
          <w:lang w:val="es-CO"/>
        </w:rPr>
        <w:t>en algunos casos. La garantía de cumplimiento se fija entre el diez por ciento (10 %) y el veinte por ciento (20 %) del valor del contrato, prevaleciendo el veinte por ciento (20 %) en dos de los procesos. La calidad y correcto funcionamiento de los bienes se establecieron en el veinte por ciento (20 %). La garantía de Seriedad de la Oferta fue exigida en el cuarenta por ciento (40%) de los procesos, dos (2) de cinco (5) oscilando entre el diez por ciento (10%) y quince por ciento (15%). La garantía de Salarios y prestaciones se exigió en uno de los contratos lo que corresponde al veinte por ciento (20%), con un valor del amparo por el cinco por ciento (5%) del valor del contrato. En general, las vigencias cubren todo el plazo de ejecución del contrato o negociación, con extensiones adicionales que van de cuatro (4) meses a tres (3) años según el riesgo amparado.</w:t>
      </w:r>
    </w:p>
    <w:p w14:paraId="4B3EFFC0" w14:textId="77777777" w:rsidR="009C11EC" w:rsidRPr="00775BD4" w:rsidRDefault="009C11EC" w:rsidP="009C11EC">
      <w:pPr>
        <w:pStyle w:val="Prrafodelista"/>
        <w:spacing w:after="0" w:line="259" w:lineRule="auto"/>
        <w:ind w:left="720"/>
        <w:contextualSpacing/>
        <w:rPr>
          <w:rFonts w:cs="Arial"/>
          <w:lang w:val="es-CO"/>
        </w:rPr>
      </w:pPr>
    </w:p>
    <w:p w14:paraId="548FC69E" w14:textId="77777777" w:rsidR="008E35E0" w:rsidRPr="008E35E0" w:rsidRDefault="008E35E0" w:rsidP="008E35E0">
      <w:pPr>
        <w:jc w:val="both"/>
        <w:rPr>
          <w:rFonts w:ascii="Arial" w:hAnsi="Arial" w:cs="Arial"/>
        </w:rPr>
      </w:pPr>
      <w:r w:rsidRPr="008E35E0">
        <w:rPr>
          <w:rFonts w:ascii="Arial" w:hAnsi="Arial" w:cs="Arial"/>
        </w:rPr>
        <w:t xml:space="preserve">Teniendo en cuenta que se requiere el suministro de bienes, para el presente proceso se recomienda exigir como mínimo, los siguientes amparos y rangos: </w:t>
      </w:r>
    </w:p>
    <w:p w14:paraId="29108457" w14:textId="77777777" w:rsidR="008E35E0" w:rsidRPr="00775BD4" w:rsidRDefault="008E35E0" w:rsidP="0082273F">
      <w:pPr>
        <w:pStyle w:val="Prrafodelista"/>
        <w:numPr>
          <w:ilvl w:val="0"/>
          <w:numId w:val="27"/>
        </w:numPr>
        <w:spacing w:after="160" w:line="259" w:lineRule="auto"/>
        <w:contextualSpacing/>
        <w:rPr>
          <w:rFonts w:cs="Arial"/>
          <w:lang w:val="es-CO"/>
        </w:rPr>
      </w:pPr>
      <w:r w:rsidRPr="00775BD4">
        <w:rPr>
          <w:rFonts w:cs="Arial"/>
          <w:lang w:val="es-CO"/>
        </w:rPr>
        <w:t>Cumplimiento, por mínimo el 20% del valor del contrato.</w:t>
      </w:r>
    </w:p>
    <w:p w14:paraId="0E523312" w14:textId="22F7437A" w:rsidR="009D092F" w:rsidRPr="00775BD4" w:rsidRDefault="008E35E0" w:rsidP="0082273F">
      <w:pPr>
        <w:pStyle w:val="Prrafodelista"/>
        <w:numPr>
          <w:ilvl w:val="0"/>
          <w:numId w:val="27"/>
        </w:numPr>
        <w:spacing w:after="160" w:line="259" w:lineRule="auto"/>
        <w:contextualSpacing/>
        <w:rPr>
          <w:rFonts w:cs="Arial"/>
          <w:lang w:val="es-CO"/>
        </w:rPr>
      </w:pPr>
      <w:r w:rsidRPr="00775BD4">
        <w:rPr>
          <w:rFonts w:cs="Arial"/>
          <w:lang w:val="es-CO"/>
        </w:rPr>
        <w:t>Calidad de bienes</w:t>
      </w:r>
      <w:r w:rsidR="009D092F" w:rsidRPr="00775BD4">
        <w:rPr>
          <w:rFonts w:cs="Arial"/>
          <w:lang w:val="es-CO"/>
        </w:rPr>
        <w:t>, por mínimo el 20% del valor del contrato.</w:t>
      </w:r>
    </w:p>
    <w:p w14:paraId="79B1C921" w14:textId="1BEF98B8" w:rsidR="008E35E0" w:rsidRPr="00775BD4" w:rsidRDefault="009D092F" w:rsidP="0082273F">
      <w:pPr>
        <w:pStyle w:val="Prrafodelista"/>
        <w:numPr>
          <w:ilvl w:val="0"/>
          <w:numId w:val="27"/>
        </w:numPr>
        <w:spacing w:after="160" w:line="259" w:lineRule="auto"/>
        <w:contextualSpacing/>
        <w:rPr>
          <w:rFonts w:cs="Arial"/>
          <w:lang w:val="es-CO"/>
        </w:rPr>
      </w:pPr>
      <w:r w:rsidRPr="00775BD4">
        <w:rPr>
          <w:rFonts w:cs="Arial"/>
          <w:lang w:val="es-CO"/>
        </w:rPr>
        <w:t>C</w:t>
      </w:r>
      <w:r w:rsidR="008E35E0" w:rsidRPr="00775BD4">
        <w:rPr>
          <w:rFonts w:cs="Arial"/>
          <w:lang w:val="es-CO"/>
        </w:rPr>
        <w:t>alidad del servicio, por mínimo el 20% del valor del contrato.</w:t>
      </w:r>
    </w:p>
    <w:p w14:paraId="600ADE57" w14:textId="77777777" w:rsidR="008E35E0" w:rsidRPr="008E35E0" w:rsidRDefault="008E35E0" w:rsidP="008E35E0">
      <w:pPr>
        <w:spacing w:after="160" w:line="259" w:lineRule="auto"/>
        <w:contextualSpacing/>
        <w:jc w:val="both"/>
        <w:rPr>
          <w:rFonts w:ascii="Arial" w:hAnsi="Arial" w:cs="Arial"/>
        </w:rPr>
      </w:pPr>
      <w:r w:rsidRPr="008E35E0">
        <w:rPr>
          <w:rFonts w:ascii="Arial" w:hAnsi="Arial" w:cs="Arial"/>
        </w:rPr>
        <w:t>Adicionalmente y teniendo en cuenta la modalidad de selección recomendada, se sugiere incorporar la garantía de seriedad de la oferta de mínimo 10% del valor del presupuesto oficial del proceso.</w:t>
      </w:r>
    </w:p>
    <w:p w14:paraId="302C822A" w14:textId="77777777" w:rsidR="009D092F" w:rsidRPr="008E35E0" w:rsidRDefault="009D092F" w:rsidP="008E35E0">
      <w:pPr>
        <w:spacing w:after="160" w:line="259" w:lineRule="auto"/>
        <w:contextualSpacing/>
        <w:jc w:val="both"/>
        <w:rPr>
          <w:rFonts w:ascii="Arial" w:hAnsi="Arial" w:cs="Arial"/>
        </w:rPr>
      </w:pPr>
    </w:p>
    <w:p w14:paraId="1BC52187" w14:textId="76962A3A" w:rsidR="008E35E0" w:rsidRPr="00775BD4" w:rsidRDefault="008E35E0" w:rsidP="0082273F">
      <w:pPr>
        <w:pStyle w:val="Prrafodelista"/>
        <w:numPr>
          <w:ilvl w:val="0"/>
          <w:numId w:val="19"/>
        </w:numPr>
        <w:spacing w:after="0"/>
        <w:rPr>
          <w:rFonts w:cs="Arial"/>
          <w:b/>
          <w:lang w:val="es-CO"/>
        </w:rPr>
      </w:pPr>
      <w:r w:rsidRPr="00775BD4">
        <w:rPr>
          <w:rFonts w:cs="Arial"/>
          <w:b/>
          <w:lang w:val="es-CO"/>
        </w:rPr>
        <w:t>Presupuesto oficial</w:t>
      </w:r>
    </w:p>
    <w:p w14:paraId="02BD6E6E" w14:textId="77777777" w:rsidR="00BD30B6" w:rsidRPr="00775BD4" w:rsidRDefault="00BD30B6" w:rsidP="00BD30B6">
      <w:pPr>
        <w:pStyle w:val="Prrafodelista"/>
        <w:spacing w:after="0"/>
        <w:ind w:left="720"/>
        <w:rPr>
          <w:rFonts w:cs="Arial"/>
          <w:b/>
          <w:lang w:val="es-CO"/>
        </w:rPr>
      </w:pPr>
    </w:p>
    <w:p w14:paraId="17D7E723" w14:textId="35041F02" w:rsidR="001E160E" w:rsidRDefault="008E35E0" w:rsidP="008E35E0">
      <w:pPr>
        <w:pStyle w:val="Sinespaciado"/>
        <w:spacing w:line="276" w:lineRule="auto"/>
        <w:jc w:val="both"/>
        <w:rPr>
          <w:rFonts w:ascii="Arial" w:hAnsi="Arial" w:cs="Arial"/>
        </w:rPr>
      </w:pPr>
      <w:r w:rsidRPr="00775BD4">
        <w:rPr>
          <w:rFonts w:ascii="Arial" w:hAnsi="Arial" w:cs="Arial"/>
          <w:color w:val="000000" w:themeColor="text1"/>
        </w:rPr>
        <w:t>De acuerdo con la necesidad de elementos planteada y de conformidad con lo señalado en la FORMA DE PAGO de la FCT, el presupuesto se ejecutará como bolsa de recursos teniendo en cuenta los bienes efectivamente entregados, según las necesidades que presente la entidad</w:t>
      </w:r>
      <w:r w:rsidRPr="00775BD4">
        <w:rPr>
          <w:rFonts w:ascii="Arial" w:hAnsi="Arial" w:cs="Arial"/>
        </w:rPr>
        <w:t>.</w:t>
      </w:r>
    </w:p>
    <w:p w14:paraId="39406549" w14:textId="77777777" w:rsidR="005F7E94" w:rsidRDefault="005F7E94" w:rsidP="008E35E0">
      <w:pPr>
        <w:pStyle w:val="Sinespaciado"/>
        <w:spacing w:line="276" w:lineRule="auto"/>
        <w:jc w:val="both"/>
        <w:rPr>
          <w:rFonts w:ascii="Arial" w:hAnsi="Arial" w:cs="Arial"/>
        </w:rPr>
      </w:pPr>
    </w:p>
    <w:p w14:paraId="524C811B" w14:textId="18BF31D1" w:rsidR="005F7E94" w:rsidRDefault="005F7E94" w:rsidP="008E35E0">
      <w:pPr>
        <w:pStyle w:val="Sinespaciado"/>
        <w:spacing w:line="276" w:lineRule="auto"/>
        <w:jc w:val="both"/>
        <w:rPr>
          <w:rFonts w:ascii="Arial" w:hAnsi="Arial" w:cs="Arial"/>
        </w:rPr>
      </w:pPr>
      <w:r>
        <w:rPr>
          <w:rFonts w:ascii="Arial" w:hAnsi="Arial" w:cs="Arial"/>
        </w:rPr>
        <w:t>En este sentido, c</w:t>
      </w:r>
      <w:r w:rsidRPr="005F7E94">
        <w:rPr>
          <w:rFonts w:ascii="Arial" w:hAnsi="Arial" w:cs="Arial"/>
        </w:rPr>
        <w:t xml:space="preserve">on base en lo expuesto y teniendo en cuenta las cantidades establecidas en la FCT y sus anexos </w:t>
      </w:r>
      <w:r w:rsidR="00BA1728">
        <w:rPr>
          <w:rFonts w:ascii="Arial" w:hAnsi="Arial" w:cs="Arial"/>
        </w:rPr>
        <w:t xml:space="preserve">(Anexo No. 7) </w:t>
      </w:r>
      <w:r w:rsidRPr="005F7E94">
        <w:rPr>
          <w:rFonts w:ascii="Arial" w:hAnsi="Arial" w:cs="Arial"/>
        </w:rPr>
        <w:t>de acuerdo con las necesidades de las Familias, Comunidades y Pueblos, e Infancias y Adolescencia para los ítems requeridos, y con los valores de referencia establecidos</w:t>
      </w:r>
      <w:r>
        <w:rPr>
          <w:rFonts w:ascii="Arial" w:hAnsi="Arial" w:cs="Arial"/>
        </w:rPr>
        <w:t>, se</w:t>
      </w:r>
      <w:r w:rsidRPr="005F7E94">
        <w:rPr>
          <w:rFonts w:ascii="Arial" w:hAnsi="Arial" w:cs="Arial"/>
        </w:rPr>
        <w:t xml:space="preserve"> procedió a realizar la estimación presupuestal para el proceso</w:t>
      </w:r>
      <w:r>
        <w:rPr>
          <w:rFonts w:ascii="Arial" w:hAnsi="Arial" w:cs="Arial"/>
        </w:rPr>
        <w:t>.</w:t>
      </w:r>
    </w:p>
    <w:p w14:paraId="45A3FC79" w14:textId="77777777" w:rsidR="005F7E94" w:rsidRDefault="005F7E94" w:rsidP="008E35E0">
      <w:pPr>
        <w:pStyle w:val="Sinespaciado"/>
        <w:spacing w:line="276" w:lineRule="auto"/>
        <w:jc w:val="both"/>
        <w:rPr>
          <w:rFonts w:ascii="Arial" w:hAnsi="Arial" w:cs="Arial"/>
        </w:rPr>
      </w:pPr>
    </w:p>
    <w:p w14:paraId="5DC591AB" w14:textId="0256FE28" w:rsidR="008E35E0" w:rsidRPr="00775BD4" w:rsidRDefault="008E35E0" w:rsidP="008E35E0">
      <w:pPr>
        <w:pStyle w:val="Sinespaciado"/>
        <w:spacing w:line="276" w:lineRule="auto"/>
        <w:jc w:val="both"/>
        <w:rPr>
          <w:rFonts w:ascii="Arial" w:hAnsi="Arial" w:cs="Arial"/>
          <w:color w:val="000000" w:themeColor="text1"/>
        </w:rPr>
      </w:pPr>
      <w:r w:rsidRPr="00775BD4">
        <w:rPr>
          <w:rFonts w:ascii="Arial" w:hAnsi="Arial" w:cs="Arial"/>
          <w:color w:val="000000" w:themeColor="text1"/>
        </w:rPr>
        <w:t xml:space="preserve">En consecuencia, el </w:t>
      </w:r>
      <w:r w:rsidRPr="005F7E94">
        <w:rPr>
          <w:rFonts w:ascii="Arial" w:eastAsia="Times New Roman" w:hAnsi="Arial" w:cs="Arial"/>
          <w:b/>
          <w:lang w:eastAsia="es-CO"/>
        </w:rPr>
        <w:t>PRESUPUESTO OFICIAL</w:t>
      </w:r>
      <w:r w:rsidRPr="005F7E94">
        <w:rPr>
          <w:rFonts w:ascii="Arial" w:eastAsia="Times New Roman" w:hAnsi="Arial" w:cs="Arial"/>
          <w:lang w:eastAsia="es-CO"/>
        </w:rPr>
        <w:t xml:space="preserve"> corresponde a un valor de hasta </w:t>
      </w:r>
      <w:r w:rsidR="005F7E94" w:rsidRPr="005F7E94">
        <w:rPr>
          <w:rFonts w:ascii="Arial" w:eastAsia="Times New Roman" w:hAnsi="Arial" w:cs="Arial"/>
          <w:b/>
          <w:color w:val="FF0000"/>
          <w:lang w:eastAsia="es-CO"/>
        </w:rPr>
        <w:t>XXX</w:t>
      </w:r>
      <w:r w:rsidRPr="005F7E94">
        <w:rPr>
          <w:rFonts w:ascii="Arial" w:eastAsia="Times New Roman" w:hAnsi="Arial" w:cs="Arial"/>
          <w:b/>
          <w:lang w:eastAsia="es-CO"/>
        </w:rPr>
        <w:t xml:space="preserve"> PESOS M/CTE (</w:t>
      </w:r>
      <w:r w:rsidRPr="005F7E94">
        <w:rPr>
          <w:rFonts w:ascii="Arial" w:eastAsia="Times New Roman" w:hAnsi="Arial" w:cs="Arial"/>
          <w:b/>
          <w:color w:val="FF0000"/>
          <w:lang w:eastAsia="es-CO"/>
        </w:rPr>
        <w:t>$</w:t>
      </w:r>
      <w:r w:rsidR="005F7E94" w:rsidRPr="005F7E94">
        <w:rPr>
          <w:rFonts w:ascii="Arial" w:eastAsia="Times New Roman" w:hAnsi="Arial" w:cs="Arial"/>
          <w:b/>
          <w:color w:val="FF0000"/>
          <w:lang w:eastAsia="es-CO"/>
        </w:rPr>
        <w:t>XXX</w:t>
      </w:r>
      <w:r w:rsidRPr="005F7E94">
        <w:rPr>
          <w:rFonts w:ascii="Arial" w:eastAsia="Times New Roman" w:hAnsi="Arial" w:cs="Arial"/>
          <w:b/>
          <w:lang w:eastAsia="es-CO"/>
        </w:rPr>
        <w:t>),</w:t>
      </w:r>
      <w:r w:rsidRPr="005F7E94">
        <w:rPr>
          <w:rFonts w:ascii="Arial" w:eastAsia="Times New Roman" w:hAnsi="Arial" w:cs="Arial"/>
          <w:lang w:eastAsia="es-CO"/>
        </w:rPr>
        <w:t xml:space="preserve"> </w:t>
      </w:r>
      <w:r w:rsidRPr="005F7E94">
        <w:rPr>
          <w:rFonts w:ascii="Arial" w:eastAsia="Times New Roman" w:hAnsi="Arial" w:cs="Arial"/>
          <w:lang w:eastAsia="es-ES"/>
        </w:rPr>
        <w:t xml:space="preserve">incluido IVA (19%), demás impuestos de ley y demás costos directos </w:t>
      </w:r>
      <w:r w:rsidRPr="005F7E94">
        <w:rPr>
          <w:rFonts w:ascii="Arial" w:hAnsi="Arial" w:cs="Arial"/>
          <w:color w:val="000000" w:themeColor="text1"/>
        </w:rPr>
        <w:t>e indirectos asociados a la ejecución del contrato a que haya lugar.</w:t>
      </w:r>
      <w:r w:rsidRPr="00775BD4">
        <w:rPr>
          <w:rFonts w:ascii="Arial" w:hAnsi="Arial" w:cs="Arial"/>
          <w:color w:val="000000" w:themeColor="text1"/>
        </w:rPr>
        <w:t xml:space="preserve">  </w:t>
      </w:r>
    </w:p>
    <w:p w14:paraId="2C2858B5" w14:textId="77777777" w:rsidR="008E35E0" w:rsidRPr="00775BD4" w:rsidRDefault="008E35E0" w:rsidP="008E35E0">
      <w:pPr>
        <w:pStyle w:val="Sinespaciado"/>
        <w:spacing w:line="276" w:lineRule="auto"/>
        <w:jc w:val="both"/>
        <w:rPr>
          <w:rFonts w:ascii="Arial" w:hAnsi="Arial" w:cs="Arial"/>
          <w:color w:val="000000" w:themeColor="text1"/>
        </w:rPr>
      </w:pPr>
    </w:p>
    <w:p w14:paraId="5C1D3A8E" w14:textId="77777777" w:rsidR="008E35E0" w:rsidRPr="00775BD4" w:rsidRDefault="008E35E0" w:rsidP="48CC410B">
      <w:pPr>
        <w:pStyle w:val="Ttulo1"/>
        <w:numPr>
          <w:ilvl w:val="0"/>
          <w:numId w:val="3"/>
        </w:numPr>
        <w:pBdr>
          <w:top w:val="single" w:sz="4" w:space="1" w:color="auto"/>
          <w:left w:val="single" w:sz="4" w:space="4" w:color="auto"/>
          <w:bottom w:val="single" w:sz="4" w:space="1" w:color="auto"/>
          <w:right w:val="single" w:sz="4" w:space="4" w:color="auto"/>
        </w:pBdr>
        <w:shd w:val="clear" w:color="auto" w:fill="BFBFBF" w:themeFill="background1" w:themeFillShade="BF"/>
        <w:spacing w:before="0"/>
        <w:ind w:left="284"/>
        <w:rPr>
          <w:rFonts w:ascii="Arial" w:hAnsi="Arial" w:cs="Arial"/>
          <w:color w:val="auto"/>
          <w:sz w:val="22"/>
          <w:szCs w:val="22"/>
          <w:lang w:val="es-CO"/>
        </w:rPr>
      </w:pPr>
      <w:bookmarkStart w:id="165" w:name="_Toc113624081"/>
      <w:bookmarkStart w:id="166" w:name="_Toc217327011"/>
      <w:bookmarkStart w:id="167" w:name="_Toc223991287"/>
      <w:r w:rsidRPr="00775BD4">
        <w:rPr>
          <w:rFonts w:ascii="Arial" w:hAnsi="Arial" w:cs="Arial"/>
          <w:color w:val="auto"/>
          <w:sz w:val="22"/>
          <w:szCs w:val="22"/>
          <w:lang w:val="es-CO"/>
        </w:rPr>
        <w:t>ANEXOS</w:t>
      </w:r>
      <w:bookmarkEnd w:id="165"/>
      <w:bookmarkEnd w:id="166"/>
      <w:bookmarkEnd w:id="167"/>
    </w:p>
    <w:p w14:paraId="685C2FAD" w14:textId="77777777" w:rsidR="008E35E0" w:rsidRPr="00775BD4" w:rsidRDefault="008E35E0" w:rsidP="008E35E0">
      <w:pPr>
        <w:rPr>
          <w:rFonts w:cs="Arial"/>
          <w:sz w:val="20"/>
          <w:szCs w:val="20"/>
        </w:rPr>
      </w:pPr>
    </w:p>
    <w:p w14:paraId="2C2DDB77" w14:textId="77777777" w:rsidR="003C25C1" w:rsidRPr="003C25C1" w:rsidRDefault="003C25C1" w:rsidP="00E051D5">
      <w:pPr>
        <w:spacing w:after="0"/>
        <w:rPr>
          <w:rFonts w:ascii="Arial" w:hAnsi="Arial" w:cs="Arial"/>
        </w:rPr>
      </w:pPr>
      <w:r w:rsidRPr="003C25C1">
        <w:rPr>
          <w:rFonts w:ascii="Arial" w:hAnsi="Arial" w:cs="Arial"/>
        </w:rPr>
        <w:t>Anexo 1. Listado de proveedores potenciales identificados.</w:t>
      </w:r>
    </w:p>
    <w:p w14:paraId="76492C15" w14:textId="77777777" w:rsidR="003C25C1" w:rsidRPr="003C25C1" w:rsidRDefault="003C25C1" w:rsidP="00E051D5">
      <w:pPr>
        <w:spacing w:after="0"/>
        <w:rPr>
          <w:rFonts w:ascii="Arial" w:hAnsi="Arial" w:cs="Arial"/>
        </w:rPr>
      </w:pPr>
      <w:r w:rsidRPr="003C25C1">
        <w:rPr>
          <w:rFonts w:ascii="Arial" w:hAnsi="Arial" w:cs="Arial"/>
        </w:rPr>
        <w:t>Anexo 2. Solicitudes de cotizaciones remitidas.</w:t>
      </w:r>
    </w:p>
    <w:p w14:paraId="702D293F" w14:textId="77777777" w:rsidR="003C25C1" w:rsidRPr="003C25C1" w:rsidRDefault="003C25C1" w:rsidP="00E051D5">
      <w:pPr>
        <w:spacing w:after="0"/>
        <w:rPr>
          <w:rFonts w:ascii="Arial" w:hAnsi="Arial" w:cs="Arial"/>
        </w:rPr>
      </w:pPr>
      <w:r w:rsidRPr="003C25C1">
        <w:rPr>
          <w:rFonts w:ascii="Arial" w:hAnsi="Arial" w:cs="Arial"/>
        </w:rPr>
        <w:t>Anexo 3. Necesidades y cantidades regionalizadas estimadas.</w:t>
      </w:r>
    </w:p>
    <w:p w14:paraId="0F944D67" w14:textId="77777777" w:rsidR="003C25C1" w:rsidRPr="003C25C1" w:rsidRDefault="003C25C1" w:rsidP="00E051D5">
      <w:pPr>
        <w:spacing w:after="0"/>
        <w:rPr>
          <w:rFonts w:ascii="Arial" w:hAnsi="Arial" w:cs="Arial"/>
        </w:rPr>
      </w:pPr>
      <w:r w:rsidRPr="003C25C1">
        <w:rPr>
          <w:rFonts w:ascii="Arial" w:hAnsi="Arial" w:cs="Arial"/>
        </w:rPr>
        <w:t>Anexo 4. Clasificación municipalizada por dificultad de acceso.</w:t>
      </w:r>
    </w:p>
    <w:p w14:paraId="476A111B" w14:textId="3F399528" w:rsidR="003C25C1" w:rsidRPr="003C25C1" w:rsidRDefault="003C25C1" w:rsidP="00E051D5">
      <w:pPr>
        <w:spacing w:after="0"/>
        <w:rPr>
          <w:rFonts w:ascii="Arial" w:hAnsi="Arial" w:cs="Arial"/>
        </w:rPr>
      </w:pPr>
      <w:r w:rsidRPr="003C25C1">
        <w:rPr>
          <w:rFonts w:ascii="Arial" w:hAnsi="Arial" w:cs="Arial"/>
        </w:rPr>
        <w:t xml:space="preserve">Anexo 5. Estudio de </w:t>
      </w:r>
      <w:r w:rsidR="00EF2A6D">
        <w:rPr>
          <w:rFonts w:ascii="Arial" w:hAnsi="Arial" w:cs="Arial"/>
        </w:rPr>
        <w:t>Mercado</w:t>
      </w:r>
      <w:r w:rsidR="00B75036">
        <w:rPr>
          <w:rFonts w:ascii="Arial" w:hAnsi="Arial" w:cs="Arial"/>
        </w:rPr>
        <w:t xml:space="preserve"> y anexos</w:t>
      </w:r>
      <w:r w:rsidR="00EF2A6D">
        <w:rPr>
          <w:rFonts w:ascii="Arial" w:hAnsi="Arial" w:cs="Arial"/>
        </w:rPr>
        <w:t>.</w:t>
      </w:r>
    </w:p>
    <w:p w14:paraId="4B1F047C" w14:textId="7D986F20" w:rsidR="003C25C1" w:rsidRPr="003C25C1" w:rsidRDefault="003C25C1" w:rsidP="00E051D5">
      <w:pPr>
        <w:spacing w:after="0"/>
        <w:rPr>
          <w:rFonts w:ascii="Arial" w:hAnsi="Arial" w:cs="Arial"/>
        </w:rPr>
      </w:pPr>
      <w:r w:rsidRPr="003C25C1">
        <w:rPr>
          <w:rFonts w:ascii="Arial" w:hAnsi="Arial" w:cs="Arial"/>
        </w:rPr>
        <w:t xml:space="preserve">Anexo 6. Referencias Precios Techo de Mercado </w:t>
      </w:r>
      <w:r w:rsidR="00EF2A6D">
        <w:rPr>
          <w:rFonts w:ascii="Arial" w:hAnsi="Arial" w:cs="Arial"/>
        </w:rPr>
        <w:t>–</w:t>
      </w:r>
      <w:r w:rsidRPr="003C25C1">
        <w:rPr>
          <w:rFonts w:ascii="Arial" w:hAnsi="Arial" w:cs="Arial"/>
        </w:rPr>
        <w:t xml:space="preserve"> RTP</w:t>
      </w:r>
      <w:r w:rsidR="00EF2A6D">
        <w:rPr>
          <w:rFonts w:ascii="Arial" w:hAnsi="Arial" w:cs="Arial"/>
        </w:rPr>
        <w:t>.</w:t>
      </w:r>
    </w:p>
    <w:p w14:paraId="1733BD29" w14:textId="5BEC0C3E" w:rsidR="003C25C1" w:rsidRPr="003C25C1" w:rsidRDefault="003C25C1" w:rsidP="00E051D5">
      <w:pPr>
        <w:spacing w:after="0"/>
        <w:rPr>
          <w:rFonts w:ascii="Arial" w:hAnsi="Arial" w:cs="Arial"/>
        </w:rPr>
      </w:pPr>
      <w:r w:rsidRPr="003C25C1">
        <w:rPr>
          <w:rFonts w:ascii="Arial" w:hAnsi="Arial" w:cs="Arial"/>
        </w:rPr>
        <w:t>Anexo 7. Ficha de condiciones técnicas y</w:t>
      </w:r>
      <w:r w:rsidR="00E051D5">
        <w:rPr>
          <w:rFonts w:ascii="Arial" w:hAnsi="Arial" w:cs="Arial"/>
        </w:rPr>
        <w:t xml:space="preserve"> sus a</w:t>
      </w:r>
      <w:r w:rsidRPr="003C25C1">
        <w:rPr>
          <w:rFonts w:ascii="Arial" w:hAnsi="Arial" w:cs="Arial"/>
        </w:rPr>
        <w:t>nexos</w:t>
      </w:r>
      <w:r w:rsidR="00EF2A6D">
        <w:rPr>
          <w:rFonts w:ascii="Arial" w:hAnsi="Arial" w:cs="Arial"/>
        </w:rPr>
        <w:t>.</w:t>
      </w:r>
    </w:p>
    <w:p w14:paraId="5BF1BE7B" w14:textId="77777777" w:rsidR="00F572D8" w:rsidRPr="00775BD4" w:rsidRDefault="00F572D8" w:rsidP="008E35E0">
      <w:pPr>
        <w:rPr>
          <w:rFonts w:cs="Arial"/>
          <w:sz w:val="20"/>
          <w:szCs w:val="20"/>
        </w:rPr>
      </w:pPr>
    </w:p>
    <w:p w14:paraId="0B01F5E4" w14:textId="77777777" w:rsidR="00A42AF3" w:rsidRPr="006F31C3" w:rsidRDefault="00A42AF3" w:rsidP="00A42AF3">
      <w:pPr>
        <w:spacing w:after="0"/>
        <w:rPr>
          <w:rFonts w:ascii="Arial" w:eastAsia="Times New Roman" w:hAnsi="Arial" w:cs="Arial"/>
          <w:bCs/>
          <w:color w:val="000000"/>
          <w:lang w:val="x-none" w:eastAsia="es-CO"/>
        </w:rPr>
      </w:pPr>
    </w:p>
    <w:p w14:paraId="6542DA0F" w14:textId="77777777" w:rsidR="00A42AF3" w:rsidRPr="000D709C" w:rsidRDefault="00A42AF3" w:rsidP="00A42AF3">
      <w:pPr>
        <w:spacing w:after="0" w:line="240" w:lineRule="auto"/>
        <w:rPr>
          <w:rFonts w:ascii="Arial" w:eastAsia="Times New Roman" w:hAnsi="Arial" w:cs="Arial"/>
          <w:color w:val="000000" w:themeColor="text1"/>
          <w:lang w:eastAsia="es-CO"/>
        </w:rPr>
      </w:pPr>
    </w:p>
    <w:tbl>
      <w:tblPr>
        <w:tblW w:w="9641" w:type="dxa"/>
        <w:jc w:val="center"/>
        <w:tblLook w:val="04A0" w:firstRow="1" w:lastRow="0" w:firstColumn="1" w:lastColumn="0" w:noHBand="0" w:noVBand="1"/>
      </w:tblPr>
      <w:tblGrid>
        <w:gridCol w:w="2552"/>
        <w:gridCol w:w="3383"/>
        <w:gridCol w:w="3706"/>
      </w:tblGrid>
      <w:tr w:rsidR="00A42AF3" w:rsidRPr="000D709C" w14:paraId="448A1B8C" w14:textId="77777777">
        <w:trPr>
          <w:trHeight w:val="239"/>
          <w:jc w:val="center"/>
        </w:trPr>
        <w:tc>
          <w:tcPr>
            <w:tcW w:w="2552" w:type="dxa"/>
            <w:tcBorders>
              <w:top w:val="nil"/>
              <w:left w:val="nil"/>
              <w:bottom w:val="single" w:sz="4" w:space="0" w:color="auto"/>
              <w:right w:val="nil"/>
            </w:tcBorders>
            <w:vAlign w:val="center"/>
            <w:hideMark/>
          </w:tcPr>
          <w:p w14:paraId="50B44E0F" w14:textId="77777777" w:rsidR="00A42AF3" w:rsidRPr="000D709C" w:rsidRDefault="00A42AF3">
            <w:pPr>
              <w:spacing w:after="0"/>
              <w:rPr>
                <w:rFonts w:ascii="Arial" w:hAnsi="Arial" w:cs="Arial"/>
                <w:b/>
                <w:sz w:val="18"/>
                <w:szCs w:val="18"/>
              </w:rPr>
            </w:pPr>
            <w:r w:rsidRPr="000D709C">
              <w:rPr>
                <w:rFonts w:ascii="Arial" w:hAnsi="Arial" w:cs="Arial"/>
                <w:b/>
                <w:sz w:val="18"/>
                <w:szCs w:val="18"/>
              </w:rPr>
              <w:t>Aprobaciones</w:t>
            </w:r>
          </w:p>
        </w:tc>
        <w:tc>
          <w:tcPr>
            <w:tcW w:w="3383" w:type="dxa"/>
            <w:tcBorders>
              <w:top w:val="nil"/>
              <w:left w:val="nil"/>
              <w:bottom w:val="single" w:sz="4" w:space="0" w:color="auto"/>
              <w:right w:val="nil"/>
            </w:tcBorders>
            <w:vAlign w:val="center"/>
            <w:hideMark/>
          </w:tcPr>
          <w:p w14:paraId="302382C5" w14:textId="77777777" w:rsidR="00A42AF3" w:rsidRPr="000D709C" w:rsidRDefault="00A42AF3">
            <w:pPr>
              <w:spacing w:after="0"/>
              <w:rPr>
                <w:rFonts w:ascii="Arial" w:hAnsi="Arial" w:cs="Arial"/>
                <w:b/>
                <w:sz w:val="18"/>
                <w:szCs w:val="18"/>
              </w:rPr>
            </w:pPr>
            <w:r w:rsidRPr="000D709C">
              <w:rPr>
                <w:rFonts w:ascii="Arial" w:hAnsi="Arial" w:cs="Arial"/>
                <w:b/>
                <w:sz w:val="18"/>
                <w:szCs w:val="18"/>
              </w:rPr>
              <w:t>Nombre y cargo</w:t>
            </w:r>
          </w:p>
        </w:tc>
        <w:tc>
          <w:tcPr>
            <w:tcW w:w="0" w:type="auto"/>
            <w:tcBorders>
              <w:top w:val="nil"/>
              <w:left w:val="nil"/>
              <w:bottom w:val="single" w:sz="4" w:space="0" w:color="auto"/>
              <w:right w:val="nil"/>
            </w:tcBorders>
            <w:vAlign w:val="center"/>
            <w:hideMark/>
          </w:tcPr>
          <w:p w14:paraId="5D5C99EE" w14:textId="77777777" w:rsidR="00A42AF3" w:rsidRPr="000D709C" w:rsidRDefault="00A42AF3">
            <w:pPr>
              <w:spacing w:after="0"/>
              <w:jc w:val="center"/>
              <w:rPr>
                <w:rFonts w:ascii="Arial" w:hAnsi="Arial" w:cs="Arial"/>
                <w:b/>
                <w:sz w:val="18"/>
                <w:szCs w:val="18"/>
              </w:rPr>
            </w:pPr>
            <w:r w:rsidRPr="000D709C">
              <w:rPr>
                <w:rFonts w:ascii="Arial" w:hAnsi="Arial" w:cs="Arial"/>
                <w:b/>
                <w:sz w:val="18"/>
                <w:szCs w:val="18"/>
              </w:rPr>
              <w:t>Firma</w:t>
            </w:r>
          </w:p>
        </w:tc>
      </w:tr>
      <w:tr w:rsidR="00A42AF3" w:rsidRPr="000D709C" w14:paraId="78D390B1" w14:textId="77777777">
        <w:trPr>
          <w:trHeight w:val="1486"/>
          <w:jc w:val="center"/>
        </w:trPr>
        <w:tc>
          <w:tcPr>
            <w:tcW w:w="2552" w:type="dxa"/>
            <w:tcBorders>
              <w:top w:val="nil"/>
              <w:left w:val="nil"/>
              <w:bottom w:val="single" w:sz="4" w:space="0" w:color="auto"/>
              <w:right w:val="nil"/>
            </w:tcBorders>
            <w:vAlign w:val="center"/>
          </w:tcPr>
          <w:p w14:paraId="014FACC5" w14:textId="77777777" w:rsidR="00A42AF3" w:rsidRPr="000D709C" w:rsidRDefault="00A42AF3">
            <w:pPr>
              <w:spacing w:after="0"/>
              <w:rPr>
                <w:rFonts w:ascii="Arial" w:hAnsi="Arial" w:cs="Arial"/>
                <w:b/>
                <w:sz w:val="18"/>
                <w:szCs w:val="18"/>
              </w:rPr>
            </w:pPr>
            <w:r w:rsidRPr="000D709C">
              <w:rPr>
                <w:rFonts w:ascii="Arial" w:hAnsi="Arial" w:cs="Arial"/>
                <w:b/>
                <w:sz w:val="18"/>
                <w:szCs w:val="18"/>
              </w:rPr>
              <w:t>Aprobó</w:t>
            </w:r>
          </w:p>
        </w:tc>
        <w:tc>
          <w:tcPr>
            <w:tcW w:w="3383" w:type="dxa"/>
            <w:tcBorders>
              <w:top w:val="nil"/>
              <w:left w:val="nil"/>
              <w:bottom w:val="single" w:sz="4" w:space="0" w:color="auto"/>
              <w:right w:val="nil"/>
            </w:tcBorders>
            <w:vAlign w:val="center"/>
          </w:tcPr>
          <w:p w14:paraId="6A0C4830" w14:textId="37065430" w:rsidR="00A42AF3" w:rsidRPr="000D709C" w:rsidRDefault="00A42AF3">
            <w:pPr>
              <w:spacing w:after="0"/>
              <w:rPr>
                <w:rFonts w:ascii="Arial" w:hAnsi="Arial" w:cs="Arial"/>
                <w:b/>
                <w:sz w:val="18"/>
                <w:szCs w:val="18"/>
              </w:rPr>
            </w:pPr>
          </w:p>
        </w:tc>
        <w:tc>
          <w:tcPr>
            <w:tcW w:w="0" w:type="auto"/>
            <w:tcBorders>
              <w:top w:val="nil"/>
              <w:left w:val="nil"/>
              <w:bottom w:val="single" w:sz="4" w:space="0" w:color="auto"/>
              <w:right w:val="nil"/>
            </w:tcBorders>
            <w:vAlign w:val="center"/>
          </w:tcPr>
          <w:p w14:paraId="743A3A18" w14:textId="77777777" w:rsidR="00A42AF3" w:rsidRPr="000D709C" w:rsidRDefault="00A42AF3">
            <w:pPr>
              <w:spacing w:after="0"/>
              <w:rPr>
                <w:rFonts w:ascii="Arial" w:hAnsi="Arial" w:cs="Arial"/>
                <w:b/>
                <w:sz w:val="18"/>
                <w:szCs w:val="18"/>
              </w:rPr>
            </w:pPr>
          </w:p>
        </w:tc>
      </w:tr>
    </w:tbl>
    <w:p w14:paraId="6762DEBE" w14:textId="77777777" w:rsidR="00A42AF3" w:rsidRPr="000D709C" w:rsidRDefault="00A42AF3" w:rsidP="00A42AF3">
      <w:pPr>
        <w:tabs>
          <w:tab w:val="left" w:pos="3152"/>
        </w:tabs>
        <w:spacing w:after="0"/>
        <w:rPr>
          <w:rFonts w:ascii="Arial" w:hAnsi="Arial" w:cs="Arial"/>
          <w:sz w:val="16"/>
          <w:szCs w:val="16"/>
        </w:rPr>
      </w:pPr>
    </w:p>
    <w:p w14:paraId="24B9E7E5" w14:textId="77777777" w:rsidR="00A42AF3" w:rsidRDefault="00A42AF3" w:rsidP="008E35E0">
      <w:pPr>
        <w:pStyle w:val="Sinespaciado"/>
        <w:spacing w:line="276" w:lineRule="auto"/>
        <w:jc w:val="both"/>
        <w:rPr>
          <w:rFonts w:cs="Arial"/>
        </w:rPr>
      </w:pPr>
    </w:p>
    <w:sectPr w:rsidR="00A42AF3" w:rsidSect="00750195">
      <w:headerReference w:type="even" r:id="rId56"/>
      <w:headerReference w:type="default" r:id="rId57"/>
      <w:footerReference w:type="default" r:id="rId58"/>
      <w:headerReference w:type="first" r:id="rId59"/>
      <w:pgSz w:w="12240" w:h="15840" w:code="1"/>
      <w:pgMar w:top="1418" w:right="2175" w:bottom="1702" w:left="1701" w:header="255" w:footer="3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DE8E3" w14:textId="77777777" w:rsidR="00B97F66" w:rsidRDefault="00B97F66" w:rsidP="00855163">
      <w:pPr>
        <w:spacing w:after="0" w:line="240" w:lineRule="auto"/>
      </w:pPr>
      <w:r>
        <w:separator/>
      </w:r>
    </w:p>
  </w:endnote>
  <w:endnote w:type="continuationSeparator" w:id="0">
    <w:p w14:paraId="50615F6A" w14:textId="77777777" w:rsidR="00B97F66" w:rsidRDefault="00B97F66" w:rsidP="00855163">
      <w:pPr>
        <w:spacing w:after="0" w:line="240" w:lineRule="auto"/>
      </w:pPr>
      <w:r>
        <w:continuationSeparator/>
      </w:r>
    </w:p>
  </w:endnote>
  <w:endnote w:type="continuationNotice" w:id="1">
    <w:p w14:paraId="1AC3B717" w14:textId="77777777" w:rsidR="00B97F66" w:rsidRDefault="00B97F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Tempus Sans ITC">
    <w:panose1 w:val="04020404030D070202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A838A" w14:textId="77777777" w:rsidR="009E7E74" w:rsidRDefault="009E7E7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FBB58" w14:textId="77777777" w:rsidR="009E7E74" w:rsidRDefault="009E7E74">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6FE93" w14:textId="77777777" w:rsidR="009E7E74" w:rsidRDefault="009E7E74">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AB2BC" w14:textId="77777777" w:rsidR="00A41DCA" w:rsidRDefault="00B243C6" w:rsidP="00A41DCA">
    <w:pPr>
      <w:spacing w:after="0" w:line="240" w:lineRule="auto"/>
      <w:jc w:val="center"/>
      <w:rPr>
        <w:rFonts w:ascii="Tempus Sans ITC" w:hAnsi="Tempus Sans ITC"/>
        <w:b/>
      </w:rPr>
    </w:pPr>
    <w:r>
      <w:rPr>
        <w:rFonts w:ascii="Tempus Sans ITC" w:hAnsi="Tempus Sans ITC"/>
        <w:b/>
        <w:noProof/>
      </w:rPr>
      <mc:AlternateContent>
        <mc:Choice Requires="wps">
          <w:drawing>
            <wp:anchor distT="0" distB="0" distL="114300" distR="114300" simplePos="0" relativeHeight="251658240" behindDoc="0" locked="0" layoutInCell="1" allowOverlap="1" wp14:anchorId="7BE45690" wp14:editId="41C7BF10">
              <wp:simplePos x="0" y="0"/>
              <wp:positionH relativeFrom="column">
                <wp:posOffset>-309880</wp:posOffset>
              </wp:positionH>
              <wp:positionV relativeFrom="paragraph">
                <wp:posOffset>-58420</wp:posOffset>
              </wp:positionV>
              <wp:extent cx="5842635" cy="0"/>
              <wp:effectExtent l="0" t="0" r="0" b="0"/>
              <wp:wrapNone/>
              <wp:docPr id="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8426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14="http://schemas.microsoft.com/office/drawing/2010/main" xmlns:a="http://schemas.openxmlformats.org/drawingml/2006/main">
          <w:pict>
            <v:shapetype id="_x0000_t32" coordsize="21600,21600" o:oned="t" filled="f" o:spt="32" path="m,l21600,21600e" w14:anchorId="732BF9DC">
              <v:path fillok="f" arrowok="t" o:connecttype="none"/>
              <o:lock v:ext="edit" shapetype="t"/>
            </v:shapetype>
            <v:shape id="AutoShape 32" style="position:absolute;margin-left:-24.4pt;margin-top:-4.6pt;width:460.05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">
              <o:lock v:ext="edit" shapetype="f"/>
            </v:shape>
          </w:pict>
        </mc:Fallback>
      </mc:AlternateContent>
    </w:r>
    <w:r w:rsidR="00E04881" w:rsidRPr="00E04881">
      <w:rPr>
        <w:rFonts w:ascii="Tempus Sans ITC" w:hAnsi="Tempus Sans ITC"/>
        <w:b/>
      </w:rPr>
      <w:t>Antes de imprimir este documento… piense en el medio ambiente!</w:t>
    </w:r>
    <w:r w:rsidR="00E157A5" w:rsidRPr="00E04881">
      <w:rPr>
        <w:rFonts w:ascii="Tempus Sans ITC" w:hAnsi="Tempus Sans ITC"/>
        <w:b/>
      </w:rPr>
      <w:t xml:space="preserve">    </w:t>
    </w:r>
  </w:p>
  <w:p w14:paraId="3CEA7133" w14:textId="738BB990" w:rsidR="00855163" w:rsidRPr="00A41DCA" w:rsidRDefault="00E157A5" w:rsidP="00A41DCA">
    <w:pPr>
      <w:spacing w:after="0" w:line="240" w:lineRule="auto"/>
      <w:jc w:val="center"/>
      <w:rPr>
        <w:rFonts w:ascii="Tempus Sans ITC" w:hAnsi="Tempus Sans ITC"/>
        <w:b/>
        <w:sz w:val="12"/>
        <w:szCs w:val="12"/>
      </w:rPr>
    </w:pPr>
    <w:r w:rsidRPr="00A41DCA">
      <w:rPr>
        <w:rFonts w:ascii="Tempus Sans ITC" w:hAnsi="Tempus Sans ITC"/>
        <w:b/>
        <w:sz w:val="12"/>
        <w:szCs w:val="12"/>
      </w:rPr>
      <w:t xml:space="preserve">  </w:t>
    </w:r>
  </w:p>
  <w:p w14:paraId="6ED44DC1" w14:textId="77777777" w:rsidR="0040589E" w:rsidRDefault="0040589E" w:rsidP="0040589E">
    <w:pPr>
      <w:pStyle w:val="Piedepgina"/>
      <w:spacing w:line="240" w:lineRule="auto"/>
      <w:jc w:val="center"/>
      <w:rPr>
        <w:rFonts w:ascii="Arial" w:hAnsi="Arial" w:cs="Arial"/>
        <w:sz w:val="12"/>
        <w:szCs w:val="12"/>
      </w:rPr>
    </w:pPr>
    <w:r w:rsidRPr="002835E6">
      <w:rPr>
        <w:rFonts w:ascii="Arial" w:hAnsi="Arial" w:cs="Arial"/>
        <w:sz w:val="12"/>
        <w:szCs w:val="12"/>
      </w:rPr>
      <w:t>Cualquier copia impresa de este documento se considera como COPIA NO CONTROLADA</w:t>
    </w:r>
  </w:p>
  <w:p w14:paraId="353EE122" w14:textId="1020CCE3" w:rsidR="00855163" w:rsidRPr="0040589E" w:rsidRDefault="0040589E" w:rsidP="0040589E">
    <w:pPr>
      <w:pStyle w:val="Piedepgina"/>
      <w:spacing w:after="0" w:line="240" w:lineRule="auto"/>
      <w:jc w:val="center"/>
      <w:rPr>
        <w:rFonts w:ascii="Arial" w:hAnsi="Arial" w:cs="Arial"/>
        <w:b/>
        <w:sz w:val="12"/>
        <w:szCs w:val="12"/>
      </w:rPr>
    </w:pPr>
    <w:r w:rsidRPr="00EE2BD5">
      <w:rPr>
        <w:rFonts w:ascii="Arial" w:hAnsi="Arial" w:cs="Arial"/>
        <w:sz w:val="12"/>
        <w:szCs w:val="12"/>
      </w:rPr>
      <w:t>LOS DATOS PROPORCIONADOS SERÁN TRATADOS DE ACUERDO A LA POLÌTICA DE TRATAMIENTO DE DATOS PERSONALES DEL ICBF Y A LA LEY 1581 DE 2012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C879E" w14:textId="77777777" w:rsidR="00B97F66" w:rsidRDefault="00B97F66" w:rsidP="00855163">
      <w:pPr>
        <w:spacing w:after="0" w:line="240" w:lineRule="auto"/>
      </w:pPr>
      <w:r>
        <w:separator/>
      </w:r>
    </w:p>
  </w:footnote>
  <w:footnote w:type="continuationSeparator" w:id="0">
    <w:p w14:paraId="37866BA8" w14:textId="77777777" w:rsidR="00B97F66" w:rsidRDefault="00B97F66" w:rsidP="00855163">
      <w:pPr>
        <w:spacing w:after="0" w:line="240" w:lineRule="auto"/>
      </w:pPr>
      <w:r>
        <w:continuationSeparator/>
      </w:r>
    </w:p>
  </w:footnote>
  <w:footnote w:type="continuationNotice" w:id="1">
    <w:p w14:paraId="48BE9E6C" w14:textId="77777777" w:rsidR="00B97F66" w:rsidRDefault="00B97F66">
      <w:pPr>
        <w:spacing w:after="0" w:line="240" w:lineRule="auto"/>
      </w:pPr>
    </w:p>
  </w:footnote>
  <w:footnote w:id="2">
    <w:p w14:paraId="677D10A7" w14:textId="2790C2B3" w:rsidR="00255058" w:rsidRPr="00775BD4" w:rsidRDefault="00255058" w:rsidP="002F48EB">
      <w:pPr>
        <w:pStyle w:val="Textonotapie"/>
        <w:spacing w:after="0"/>
        <w:rPr>
          <w:color w:val="000000" w:themeColor="text1"/>
          <w:sz w:val="16"/>
          <w:szCs w:val="16"/>
          <w:lang w:val="es-CO"/>
        </w:rPr>
      </w:pPr>
      <w:r w:rsidRPr="00775BD4">
        <w:rPr>
          <w:rStyle w:val="Refdenotaalpie"/>
          <w:color w:val="000000" w:themeColor="text1"/>
          <w:sz w:val="16"/>
          <w:szCs w:val="16"/>
          <w:lang w:val="es-CO"/>
        </w:rPr>
        <w:footnoteRef/>
      </w:r>
      <w:r w:rsidRPr="00775BD4">
        <w:rPr>
          <w:color w:val="000000" w:themeColor="text1"/>
          <w:sz w:val="16"/>
          <w:szCs w:val="16"/>
          <w:lang w:val="es-CO"/>
        </w:rPr>
        <w:t xml:space="preserve"> Ficha de condiciones técnicas </w:t>
      </w:r>
      <w:r w:rsidR="00B85BFB" w:rsidRPr="00775BD4">
        <w:rPr>
          <w:color w:val="000000" w:themeColor="text1"/>
          <w:sz w:val="16"/>
          <w:szCs w:val="16"/>
          <w:lang w:val="es-CO"/>
        </w:rPr>
        <w:t xml:space="preserve">elaborada el 26 de </w:t>
      </w:r>
      <w:r w:rsidR="006A136A">
        <w:rPr>
          <w:color w:val="000000" w:themeColor="text1"/>
          <w:sz w:val="16"/>
          <w:szCs w:val="16"/>
          <w:lang w:val="es-CO"/>
        </w:rPr>
        <w:t>febrero</w:t>
      </w:r>
      <w:r w:rsidR="00B85BFB" w:rsidRPr="00775BD4">
        <w:rPr>
          <w:color w:val="000000" w:themeColor="text1"/>
          <w:sz w:val="16"/>
          <w:szCs w:val="16"/>
          <w:lang w:val="es-CO"/>
        </w:rPr>
        <w:t xml:space="preserve"> de </w:t>
      </w:r>
      <w:r w:rsidR="000A20FA" w:rsidRPr="00775BD4">
        <w:rPr>
          <w:color w:val="000000" w:themeColor="text1"/>
          <w:sz w:val="16"/>
          <w:szCs w:val="16"/>
          <w:lang w:val="es-CO"/>
        </w:rPr>
        <w:t xml:space="preserve">2026. </w:t>
      </w:r>
    </w:p>
  </w:footnote>
  <w:footnote w:id="3">
    <w:p w14:paraId="4D5D211C" w14:textId="1C90491F" w:rsidR="00CE716B" w:rsidRDefault="00CE716B" w:rsidP="00CE716B">
      <w:pPr>
        <w:pStyle w:val="Textonotapie"/>
        <w:spacing w:after="0" w:line="240" w:lineRule="auto"/>
        <w:rPr>
          <w:rFonts w:cs="Arial"/>
          <w:sz w:val="16"/>
          <w:szCs w:val="16"/>
          <w:lang w:val="es-CO"/>
        </w:rPr>
      </w:pPr>
      <w:r w:rsidRPr="00775BD4">
        <w:rPr>
          <w:rStyle w:val="Refdenotaalpie"/>
          <w:rFonts w:cs="Arial"/>
          <w:sz w:val="16"/>
          <w:szCs w:val="16"/>
          <w:lang w:val="es-CO"/>
        </w:rPr>
        <w:footnoteRef/>
      </w:r>
      <w:r w:rsidRPr="00775BD4">
        <w:rPr>
          <w:rFonts w:cs="Arial"/>
          <w:sz w:val="16"/>
          <w:szCs w:val="16"/>
          <w:lang w:val="es-CO"/>
        </w:rPr>
        <w:t xml:space="preserve"> </w:t>
      </w:r>
      <w:r>
        <w:rPr>
          <w:rFonts w:cs="Arial"/>
          <w:sz w:val="16"/>
          <w:szCs w:val="16"/>
          <w:lang w:val="es-CO"/>
        </w:rPr>
        <w:t xml:space="preserve">Agencia Nacional de Contratación Pública – Colombia Compra Eficiente (CCE), Guía de Elaboración de Estudios de Sector, GEES – versión 3 del 25 de septiembre de 2025, disponible en internet en: </w:t>
      </w:r>
      <w:hyperlink r:id="rId1" w:history="1">
        <w:r w:rsidRPr="0075639F">
          <w:rPr>
            <w:rStyle w:val="Hipervnculo"/>
            <w:rFonts w:cs="Arial"/>
            <w:sz w:val="16"/>
            <w:szCs w:val="16"/>
            <w:lang w:val="es-CO"/>
          </w:rPr>
          <w:t>https://www.colombiacompra.gov.co/wp-content/uploads/2025/09/Guia-para-la-Elaboracion-de-Estudios-del-Sector-V3.pdf</w:t>
        </w:r>
      </w:hyperlink>
      <w:r>
        <w:rPr>
          <w:rFonts w:cs="Arial"/>
          <w:sz w:val="16"/>
          <w:szCs w:val="16"/>
          <w:lang w:val="es-CO"/>
        </w:rPr>
        <w:t xml:space="preserve">  Fecha de consulta: </w:t>
      </w:r>
      <w:r w:rsidR="002F48EB" w:rsidRPr="00775BD4">
        <w:rPr>
          <w:sz w:val="16"/>
          <w:szCs w:val="16"/>
          <w:lang w:val="es-CO"/>
        </w:rPr>
        <w:t>marzo 2026</w:t>
      </w:r>
    </w:p>
  </w:footnote>
  <w:footnote w:id="4">
    <w:p w14:paraId="6E2965AE" w14:textId="737F90E2" w:rsidR="00CE716B" w:rsidRPr="00FF1B70" w:rsidRDefault="00CE716B" w:rsidP="00CE716B">
      <w:pPr>
        <w:pStyle w:val="Textonotapie"/>
        <w:spacing w:after="0"/>
        <w:rPr>
          <w:lang w:val="es-CO"/>
        </w:rPr>
      </w:pPr>
      <w:r w:rsidRPr="00775BD4">
        <w:rPr>
          <w:rStyle w:val="Refdenotaalpie"/>
          <w:lang w:val="es-CO"/>
        </w:rPr>
        <w:footnoteRef/>
      </w:r>
      <w:r w:rsidRPr="00775BD4">
        <w:rPr>
          <w:lang w:val="es-CO"/>
        </w:rPr>
        <w:t xml:space="preserve"> </w:t>
      </w:r>
      <w:r>
        <w:rPr>
          <w:lang w:val="es-CO"/>
        </w:rPr>
        <w:t xml:space="preserve">Banco de la República, disponible en: </w:t>
      </w:r>
      <w:hyperlink r:id="rId2" w:history="1">
        <w:r w:rsidRPr="0077706A">
          <w:rPr>
            <w:rStyle w:val="Hipervnculo"/>
            <w:lang w:val="es-CO"/>
          </w:rPr>
          <w:t>https://enciclopedia.banrepcultural.org/index.php?title=Sectores_econ%C3%B3micos</w:t>
        </w:r>
      </w:hyperlink>
      <w:r>
        <w:rPr>
          <w:lang w:val="es-CO"/>
        </w:rPr>
        <w:t>, consultado e</w:t>
      </w:r>
      <w:r w:rsidR="00BD6AC1">
        <w:rPr>
          <w:lang w:val="es-CO"/>
        </w:rPr>
        <w:t>l 6 de</w:t>
      </w:r>
      <w:r>
        <w:rPr>
          <w:lang w:val="es-CO"/>
        </w:rPr>
        <w:t xml:space="preserve"> enero del 2026.</w:t>
      </w:r>
    </w:p>
  </w:footnote>
  <w:footnote w:id="5">
    <w:p w14:paraId="431F2554" w14:textId="77777777" w:rsidR="00750195" w:rsidRPr="00AA4CF2" w:rsidRDefault="00750195" w:rsidP="00750195">
      <w:pPr>
        <w:pStyle w:val="Textonotapie"/>
        <w:rPr>
          <w:lang w:val="es-CO"/>
        </w:rPr>
      </w:pPr>
      <w:r w:rsidRPr="00775BD4">
        <w:rPr>
          <w:rStyle w:val="Refdenotaalpie"/>
          <w:lang w:val="es-CO"/>
        </w:rPr>
        <w:footnoteRef/>
      </w:r>
      <w:r w:rsidRPr="00775BD4">
        <w:rPr>
          <w:lang w:val="es-CO"/>
        </w:rPr>
        <w:t xml:space="preserve"> </w:t>
      </w:r>
      <w:r w:rsidRPr="00775BD4">
        <w:rPr>
          <w:rFonts w:cs="Arial"/>
          <w:sz w:val="16"/>
          <w:szCs w:val="16"/>
          <w:lang w:val="es-CO"/>
        </w:rPr>
        <w:t xml:space="preserve">Colombia Compra Eficiente. Clasificador de bienes y servicios. Disponible en </w:t>
      </w:r>
      <w:hyperlink r:id="rId3" w:history="1">
        <w:r w:rsidRPr="00775BD4">
          <w:rPr>
            <w:rStyle w:val="Hipervnculo"/>
            <w:rFonts w:cs="Arial"/>
            <w:sz w:val="16"/>
            <w:szCs w:val="16"/>
            <w:lang w:val="es-CO"/>
          </w:rPr>
          <w:t>https://www.colombiacompra.gov.co/clasificador-de-bienes-y-Servicios</w:t>
        </w:r>
      </w:hyperlink>
      <w:r w:rsidRPr="00775BD4">
        <w:rPr>
          <w:rStyle w:val="Hipervnculo"/>
          <w:rFonts w:cs="Arial"/>
          <w:sz w:val="16"/>
          <w:szCs w:val="16"/>
          <w:lang w:val="es-CO"/>
        </w:rPr>
        <w:t xml:space="preserve">. </w:t>
      </w:r>
      <w:r w:rsidRPr="00775BD4">
        <w:rPr>
          <w:rFonts w:cs="Arial"/>
          <w:sz w:val="16"/>
          <w:szCs w:val="16"/>
          <w:lang w:val="es-CO"/>
        </w:rPr>
        <w:t>Consultado el 4 de febrero de 2025.</w:t>
      </w:r>
    </w:p>
  </w:footnote>
  <w:footnote w:id="6">
    <w:p w14:paraId="661FFBD4" w14:textId="76E4CA01" w:rsidR="00673026" w:rsidRPr="00775BD4" w:rsidRDefault="00673026" w:rsidP="00673026">
      <w:pPr>
        <w:pStyle w:val="Textonotapie"/>
        <w:spacing w:after="0"/>
        <w:rPr>
          <w:rStyle w:val="Hipervnculo"/>
          <w:rFonts w:cs="Arial"/>
          <w:sz w:val="16"/>
          <w:szCs w:val="16"/>
          <w:lang w:val="es-CO"/>
        </w:rPr>
      </w:pPr>
      <w:r w:rsidRPr="00775BD4">
        <w:rPr>
          <w:rStyle w:val="Refdenotaalpie"/>
          <w:rFonts w:cs="Arial"/>
          <w:sz w:val="16"/>
          <w:szCs w:val="16"/>
          <w:lang w:val="es-CO"/>
        </w:rPr>
        <w:footnoteRef/>
      </w:r>
      <w:r w:rsidRPr="00775BD4">
        <w:rPr>
          <w:rFonts w:cs="Arial"/>
          <w:sz w:val="16"/>
          <w:szCs w:val="16"/>
          <w:lang w:val="es-CO"/>
        </w:rPr>
        <w:t xml:space="preserve"> Banco de la República de Colombia. Producto Interno Bruto. Disponible en </w:t>
      </w:r>
      <w:hyperlink r:id="rId4" w:history="1">
        <w:r w:rsidRPr="00775BD4">
          <w:rPr>
            <w:rStyle w:val="Hipervnculo"/>
            <w:rFonts w:cs="Arial"/>
            <w:sz w:val="16"/>
            <w:szCs w:val="16"/>
            <w:lang w:val="es-CO"/>
          </w:rPr>
          <w:t>http://www.banrep.gov.co/es/contenidos/page/qu-producto-interno-bruto-pib</w:t>
        </w:r>
      </w:hyperlink>
      <w:r w:rsidRPr="00775BD4">
        <w:rPr>
          <w:rStyle w:val="Hipervnculo"/>
          <w:rFonts w:cs="Arial"/>
          <w:sz w:val="16"/>
          <w:szCs w:val="16"/>
          <w:lang w:val="es-CO"/>
        </w:rPr>
        <w:t xml:space="preserve"> </w:t>
      </w:r>
      <w:r w:rsidRPr="00775BD4">
        <w:rPr>
          <w:rFonts w:cs="Arial"/>
          <w:sz w:val="16"/>
          <w:szCs w:val="16"/>
          <w:lang w:val="es-CO"/>
        </w:rPr>
        <w:t xml:space="preserve">Consultado el </w:t>
      </w:r>
      <w:r w:rsidR="001D360C">
        <w:rPr>
          <w:rFonts w:cs="Arial"/>
          <w:sz w:val="16"/>
          <w:szCs w:val="16"/>
          <w:lang w:val="es-CO" w:eastAsia="es-CO"/>
        </w:rPr>
        <w:t>02</w:t>
      </w:r>
      <w:r w:rsidRPr="00B71B48">
        <w:rPr>
          <w:rFonts w:cs="Arial"/>
          <w:sz w:val="16"/>
          <w:szCs w:val="16"/>
          <w:lang w:val="es-CO" w:eastAsia="es-CO"/>
        </w:rPr>
        <w:t xml:space="preserve"> de </w:t>
      </w:r>
      <w:r w:rsidR="001D360C">
        <w:rPr>
          <w:rFonts w:cs="Arial"/>
          <w:sz w:val="16"/>
          <w:szCs w:val="16"/>
          <w:lang w:val="es-CO" w:eastAsia="es-CO"/>
        </w:rPr>
        <w:t xml:space="preserve">marzo </w:t>
      </w:r>
      <w:r w:rsidRPr="00B71B48">
        <w:rPr>
          <w:rFonts w:cs="Arial"/>
          <w:sz w:val="16"/>
          <w:szCs w:val="16"/>
          <w:lang w:val="es-CO" w:eastAsia="es-CO"/>
        </w:rPr>
        <w:t>de 202</w:t>
      </w:r>
      <w:r w:rsidR="001D360C">
        <w:rPr>
          <w:rFonts w:cs="Arial"/>
          <w:sz w:val="16"/>
          <w:szCs w:val="16"/>
          <w:lang w:val="es-CO" w:eastAsia="es-CO"/>
        </w:rPr>
        <w:t>6</w:t>
      </w:r>
      <w:r w:rsidRPr="00B71B48">
        <w:rPr>
          <w:rFonts w:cs="Arial"/>
          <w:sz w:val="16"/>
          <w:szCs w:val="16"/>
          <w:lang w:val="es-CO" w:eastAsia="es-CO"/>
        </w:rPr>
        <w:t>.</w:t>
      </w:r>
    </w:p>
  </w:footnote>
  <w:footnote w:id="7">
    <w:p w14:paraId="740CF065" w14:textId="77777777" w:rsidR="00673026" w:rsidRPr="00604DAB" w:rsidRDefault="00673026" w:rsidP="00673026">
      <w:pPr>
        <w:pStyle w:val="Textonotapie"/>
        <w:spacing w:after="0"/>
        <w:rPr>
          <w:sz w:val="16"/>
          <w:szCs w:val="16"/>
          <w:lang w:val="es-CO"/>
        </w:rPr>
      </w:pPr>
      <w:r w:rsidRPr="00775BD4">
        <w:rPr>
          <w:rStyle w:val="Refdenotaalpie"/>
          <w:sz w:val="16"/>
          <w:szCs w:val="16"/>
          <w:lang w:val="es-CO"/>
        </w:rPr>
        <w:footnoteRef/>
      </w:r>
      <w:r w:rsidRPr="00775BD4">
        <w:rPr>
          <w:sz w:val="16"/>
          <w:szCs w:val="16"/>
          <w:lang w:val="es-CO"/>
        </w:rPr>
        <w:t xml:space="preserve"> PWC, disponible en: </w:t>
      </w:r>
      <w:hyperlink r:id="rId5" w:history="1">
        <w:r w:rsidRPr="00775BD4">
          <w:rPr>
            <w:rStyle w:val="Hipervnculo"/>
            <w:sz w:val="16"/>
            <w:szCs w:val="16"/>
            <w:lang w:val="es-CO"/>
          </w:rPr>
          <w:t>https://www.pwc.com/co/es/pwc-insights/reforma-laboral-2025-en-colombia-principales-cambios.html</w:t>
        </w:r>
      </w:hyperlink>
      <w:r w:rsidRPr="00775BD4">
        <w:rPr>
          <w:sz w:val="16"/>
          <w:szCs w:val="16"/>
          <w:lang w:val="es-CO"/>
        </w:rPr>
        <w:t xml:space="preserve"> Fecha de consulta: diciembre de 2025</w:t>
      </w:r>
    </w:p>
  </w:footnote>
  <w:footnote w:id="8">
    <w:p w14:paraId="2B7D10CB" w14:textId="3364F5DC" w:rsidR="004C2D5D" w:rsidRPr="00775BD4" w:rsidRDefault="004C2D5D" w:rsidP="004C2D5D">
      <w:pPr>
        <w:pStyle w:val="Textonotapie"/>
        <w:rPr>
          <w:sz w:val="8"/>
          <w:szCs w:val="8"/>
          <w:lang w:val="es-CO"/>
        </w:rPr>
      </w:pPr>
      <w:r w:rsidRPr="00775BD4">
        <w:rPr>
          <w:rStyle w:val="Refdenotaalpie"/>
          <w:sz w:val="12"/>
          <w:szCs w:val="12"/>
          <w:lang w:val="es-CO"/>
        </w:rPr>
        <w:footnoteRef/>
      </w:r>
      <w:r w:rsidRPr="00775BD4">
        <w:rPr>
          <w:sz w:val="12"/>
          <w:szCs w:val="12"/>
          <w:lang w:val="es-CO"/>
        </w:rPr>
        <w:t xml:space="preserve"> </w:t>
      </w:r>
      <w:r w:rsidRPr="00613260">
        <w:rPr>
          <w:sz w:val="16"/>
          <w:szCs w:val="16"/>
          <w:lang w:val="es-CO"/>
        </w:rPr>
        <w:t xml:space="preserve">Geovisor Directorio de Empresas 2024, DANE, Base de datos de Empresas con naturaleza jurídica activas al 31 de diciembre de 2024. </w:t>
      </w:r>
      <w:hyperlink r:id="rId6" w:history="1">
        <w:r w:rsidR="00613260" w:rsidRPr="00775BD4">
          <w:rPr>
            <w:rStyle w:val="Hipervnculo"/>
            <w:sz w:val="16"/>
            <w:szCs w:val="16"/>
            <w:lang w:val="es-CO"/>
          </w:rPr>
          <w:t>https://geoportal.dane.gov.co/geovisores/economia/directorio-estadistico-de-empresas/</w:t>
        </w:r>
      </w:hyperlink>
      <w:r w:rsidR="00613260" w:rsidRPr="00775BD4">
        <w:rPr>
          <w:sz w:val="16"/>
          <w:szCs w:val="16"/>
          <w:lang w:val="es-CO"/>
        </w:rPr>
        <w:t>. Fecha de consulta 03 de marzo de 2026.</w:t>
      </w:r>
    </w:p>
  </w:footnote>
  <w:footnote w:id="9">
    <w:p w14:paraId="5B7E3D7A" w14:textId="197F5ADC" w:rsidR="00256B3C" w:rsidRPr="00775BD4" w:rsidRDefault="00256B3C" w:rsidP="00256B3C">
      <w:pPr>
        <w:pStyle w:val="Textonotapie"/>
        <w:rPr>
          <w:sz w:val="16"/>
          <w:szCs w:val="16"/>
          <w:lang w:val="es-CO"/>
        </w:rPr>
      </w:pPr>
      <w:r w:rsidRPr="00775BD4">
        <w:rPr>
          <w:rStyle w:val="Refdenotaalpie"/>
          <w:sz w:val="16"/>
          <w:szCs w:val="16"/>
          <w:lang w:val="es-CO"/>
        </w:rPr>
        <w:footnoteRef/>
      </w:r>
      <w:r w:rsidRPr="00775BD4">
        <w:rPr>
          <w:sz w:val="16"/>
          <w:szCs w:val="16"/>
          <w:lang w:val="es-CO"/>
        </w:rPr>
        <w:t xml:space="preserve"> 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artículos 2.2.1.2.4.2.15 y 2.2.1.2.4.2.18, disponible en: </w:t>
      </w:r>
      <w:hyperlink r:id="rId7" w:history="1">
        <w:r w:rsidRPr="00775BD4">
          <w:rPr>
            <w:rStyle w:val="Hipervnculo"/>
            <w:sz w:val="16"/>
            <w:szCs w:val="16"/>
            <w:lang w:val="es-CO"/>
          </w:rPr>
          <w:t>https://www.funcionpublica.gov.co/eva/gestornormativo/norma.php?i=175187</w:t>
        </w:r>
      </w:hyperlink>
      <w:r w:rsidRPr="00775BD4">
        <w:rPr>
          <w:sz w:val="16"/>
          <w:szCs w:val="16"/>
          <w:lang w:val="es-CO"/>
        </w:rPr>
        <w:t xml:space="preserve">, fecha de consulta: </w:t>
      </w:r>
      <w:r w:rsidR="00B33E11" w:rsidRPr="00775BD4">
        <w:rPr>
          <w:sz w:val="16"/>
          <w:szCs w:val="16"/>
          <w:lang w:val="es-CO"/>
        </w:rPr>
        <w:t>marzo 03</w:t>
      </w:r>
      <w:r w:rsidRPr="00775BD4">
        <w:rPr>
          <w:sz w:val="16"/>
          <w:szCs w:val="16"/>
          <w:lang w:val="es-CO"/>
        </w:rPr>
        <w:t xml:space="preserve"> de 202</w:t>
      </w:r>
      <w:r w:rsidR="00B33E11" w:rsidRPr="00775BD4">
        <w:rPr>
          <w:sz w:val="16"/>
          <w:szCs w:val="16"/>
          <w:lang w:val="es-CO"/>
        </w:rPr>
        <w:t>6</w:t>
      </w:r>
      <w:r w:rsidRPr="00775BD4">
        <w:rPr>
          <w:sz w:val="16"/>
          <w:szCs w:val="16"/>
          <w:lang w:val="es-CO"/>
        </w:rPr>
        <w:t>.</w:t>
      </w:r>
    </w:p>
  </w:footnote>
  <w:footnote w:id="10">
    <w:p w14:paraId="1509610B" w14:textId="77777777" w:rsidR="00256B3C" w:rsidRPr="00C853AC" w:rsidRDefault="00256B3C" w:rsidP="00256B3C">
      <w:pPr>
        <w:pStyle w:val="Textonotapie"/>
        <w:rPr>
          <w:rFonts w:cs="Arial"/>
          <w:sz w:val="16"/>
          <w:szCs w:val="16"/>
          <w:lang w:val="es-CO"/>
        </w:rPr>
      </w:pPr>
      <w:r w:rsidRPr="00775BD4">
        <w:rPr>
          <w:rStyle w:val="Refdenotaalpie"/>
          <w:rFonts w:cs="Arial"/>
          <w:sz w:val="16"/>
          <w:szCs w:val="16"/>
          <w:lang w:val="es-CO"/>
        </w:rPr>
        <w:footnoteRef/>
      </w:r>
      <w:r w:rsidRPr="00C853AC">
        <w:rPr>
          <w:rFonts w:cs="Arial"/>
          <w:sz w:val="16"/>
          <w:szCs w:val="16"/>
          <w:lang w:val="es-CO"/>
        </w:rPr>
        <w:t xml:space="preserve"> Decreto 957 de 2019 del Ministerio de Comercio, Industria y Turismo. Disponible en: </w:t>
      </w:r>
      <w:hyperlink r:id="rId8" w:history="1">
        <w:r w:rsidRPr="00775BD4">
          <w:rPr>
            <w:rStyle w:val="Hipervnculo"/>
            <w:rFonts w:cs="Arial"/>
            <w:sz w:val="16"/>
            <w:szCs w:val="16"/>
            <w:lang w:val="es-CO"/>
          </w:rPr>
          <w:t>https://dapre.presidencia.gov.co/normativa/normativa/DECRETO%20957%20DEL%2005%20DE%20JUNIO%20DE%202019.pdf</w:t>
        </w:r>
      </w:hyperlink>
      <w:r w:rsidRPr="00C853AC">
        <w:rPr>
          <w:rFonts w:cs="Arial"/>
          <w:sz w:val="16"/>
          <w:szCs w:val="16"/>
          <w:lang w:val="es-CO"/>
        </w:rPr>
        <w:t xml:space="preserve"> </w:t>
      </w:r>
    </w:p>
  </w:footnote>
  <w:footnote w:id="11">
    <w:p w14:paraId="3DAAF6A5" w14:textId="77777777" w:rsidR="00256B3C" w:rsidRPr="00CE1C95" w:rsidRDefault="00256B3C" w:rsidP="00256B3C">
      <w:pPr>
        <w:pStyle w:val="Textonotapie"/>
        <w:rPr>
          <w:sz w:val="16"/>
          <w:szCs w:val="16"/>
          <w:lang w:val="es-CO"/>
        </w:rPr>
      </w:pPr>
      <w:r w:rsidRPr="00775BD4">
        <w:rPr>
          <w:rStyle w:val="Refdenotaalpie"/>
          <w:sz w:val="16"/>
          <w:szCs w:val="16"/>
          <w:lang w:val="es-CO"/>
        </w:rPr>
        <w:footnoteRef/>
      </w:r>
      <w:r w:rsidRPr="00775BD4">
        <w:rPr>
          <w:sz w:val="16"/>
          <w:szCs w:val="16"/>
          <w:lang w:val="es-CO"/>
        </w:rPr>
        <w:t xml:space="preserve"> Disponible en </w:t>
      </w:r>
      <w:hyperlink r:id="rId9" w:history="1">
        <w:r w:rsidRPr="00400C6D">
          <w:rPr>
            <w:rStyle w:val="Hipervnculo"/>
            <w:sz w:val="16"/>
            <w:szCs w:val="16"/>
            <w:lang w:val="es-CO"/>
          </w:rPr>
          <w:t>https://community.secop.gov.co/Public/Tendering/OpportunityDetail/Index?noticeUID=CO1.NTC.8991221</w:t>
        </w:r>
      </w:hyperlink>
    </w:p>
  </w:footnote>
  <w:footnote w:id="12">
    <w:p w14:paraId="2596648B" w14:textId="192FDBAA" w:rsidR="0055723E" w:rsidRPr="0055723E" w:rsidRDefault="0055723E">
      <w:pPr>
        <w:pStyle w:val="Textonotapie"/>
        <w:rPr>
          <w:lang w:val="es-CO"/>
        </w:rPr>
      </w:pPr>
      <w:r w:rsidRPr="00775BD4">
        <w:rPr>
          <w:rStyle w:val="Refdenotaalpie"/>
          <w:lang w:val="es-CO"/>
        </w:rPr>
        <w:footnoteRef/>
      </w:r>
      <w:r w:rsidRPr="00775BD4">
        <w:rPr>
          <w:lang w:val="es-CO"/>
        </w:rPr>
        <w:t xml:space="preserve"> </w:t>
      </w:r>
    </w:p>
  </w:footnote>
  <w:footnote w:id="13">
    <w:p w14:paraId="7C23E8A8" w14:textId="0B89652E" w:rsidR="00961E10" w:rsidRPr="00B361CA" w:rsidRDefault="00961E10" w:rsidP="00961E10">
      <w:pPr>
        <w:pStyle w:val="Sinespaciado"/>
        <w:jc w:val="both"/>
        <w:rPr>
          <w:rFonts w:ascii="Arial" w:hAnsi="Arial" w:cs="Arial"/>
          <w:color w:val="808080"/>
          <w:sz w:val="16"/>
          <w:szCs w:val="16"/>
        </w:rPr>
      </w:pPr>
      <w:r w:rsidRPr="002E6FB9">
        <w:rPr>
          <w:rStyle w:val="Refdenotaalpie"/>
          <w:rFonts w:ascii="Arial" w:hAnsi="Arial" w:cs="Arial"/>
          <w:sz w:val="16"/>
          <w:szCs w:val="16"/>
        </w:rPr>
        <w:footnoteRef/>
      </w:r>
      <w:r w:rsidRPr="002E6FB9">
        <w:rPr>
          <w:rFonts w:ascii="Arial" w:hAnsi="Arial" w:cs="Arial"/>
          <w:sz w:val="16"/>
          <w:szCs w:val="16"/>
        </w:rPr>
        <w:t xml:space="preserve"> La publicación en el SECOP II se puede consultar en la siguiente ruta: </w:t>
      </w:r>
      <w:r w:rsidR="002E6FB9" w:rsidRPr="002E6FB9">
        <w:rPr>
          <w:rFonts w:ascii="Arial" w:hAnsi="Arial" w:cs="Arial"/>
          <w:sz w:val="16"/>
          <w:szCs w:val="16"/>
        </w:rPr>
        <w:t>https://community.secop.gov.co/Public/Tendering/OpportunityDetail/Index?noticeUID=CO1.NTC.10077548&amp;isFromPublicArea=True&amp;isModal=False</w:t>
      </w:r>
    </w:p>
  </w:footnote>
  <w:footnote w:id="14">
    <w:p w14:paraId="603054ED" w14:textId="77777777" w:rsidR="00174F3F" w:rsidRDefault="00174F3F" w:rsidP="00174F3F">
      <w:pPr>
        <w:pStyle w:val="Textonotapie"/>
        <w:spacing w:after="0" w:line="240" w:lineRule="auto"/>
        <w:rPr>
          <w:rFonts w:cs="Arial"/>
          <w:sz w:val="16"/>
          <w:szCs w:val="16"/>
          <w:lang w:val="es-CO"/>
        </w:rPr>
      </w:pPr>
      <w:r w:rsidRPr="00775BD4">
        <w:rPr>
          <w:rStyle w:val="Refdenotaalpie"/>
          <w:rFonts w:cs="Arial"/>
          <w:sz w:val="16"/>
          <w:szCs w:val="16"/>
          <w:lang w:val="es-CO"/>
        </w:rPr>
        <w:footnoteRef/>
      </w:r>
      <w:r w:rsidRPr="00775BD4">
        <w:rPr>
          <w:rFonts w:cs="Arial"/>
          <w:sz w:val="16"/>
          <w:szCs w:val="16"/>
          <w:lang w:val="es-CO"/>
        </w:rPr>
        <w:t xml:space="preserve"> </w:t>
      </w:r>
      <w:r>
        <w:rPr>
          <w:rFonts w:cs="Arial"/>
          <w:sz w:val="16"/>
          <w:szCs w:val="16"/>
          <w:lang w:val="es-CO"/>
        </w:rPr>
        <w:t xml:space="preserve">Agencia Nacional de Contratación Pública – Colombia Compra Eficiente (CCE), Guía de Elaboración de Estudios de Sector, GEES – versión 3 del 25 de septiembre de 2025, disponible en internet en: </w:t>
      </w:r>
      <w:hyperlink r:id="rId10" w:history="1">
        <w:r w:rsidRPr="0075639F">
          <w:rPr>
            <w:rStyle w:val="Hipervnculo"/>
            <w:rFonts w:cs="Arial"/>
            <w:sz w:val="16"/>
            <w:szCs w:val="16"/>
            <w:lang w:val="es-CO"/>
          </w:rPr>
          <w:t>https://www.colombiacompra.gov.co/wp-content/uploads/2025/09/Guia-para-la-Elaboracion-de-Estudios-del-Sector-V3.pdf</w:t>
        </w:r>
      </w:hyperlink>
      <w:r>
        <w:rPr>
          <w:rFonts w:cs="Arial"/>
          <w:sz w:val="16"/>
          <w:szCs w:val="16"/>
          <w:lang w:val="es-CO"/>
        </w:rPr>
        <w:t xml:space="preserve">  Fecha de consulta: </w:t>
      </w:r>
      <w:r w:rsidRPr="00775BD4">
        <w:rPr>
          <w:sz w:val="16"/>
          <w:szCs w:val="16"/>
          <w:lang w:val="es-CO"/>
        </w:rPr>
        <w:t>marzo 2026</w:t>
      </w:r>
    </w:p>
  </w:footnote>
  <w:footnote w:id="15">
    <w:p w14:paraId="3617B716" w14:textId="57D1C3CC" w:rsidR="0083014C" w:rsidRPr="0083014C" w:rsidRDefault="0083014C">
      <w:pPr>
        <w:pStyle w:val="Textonotapie"/>
        <w:rPr>
          <w:lang w:val="es-CO"/>
        </w:rPr>
      </w:pPr>
      <w:r>
        <w:rPr>
          <w:rStyle w:val="Refdenotaalpie"/>
        </w:rPr>
        <w:footnoteRef/>
      </w:r>
      <w:r w:rsidR="0040103D">
        <w:rPr>
          <w:lang w:val="es-CO"/>
        </w:rPr>
        <w:t xml:space="preserve"> </w:t>
      </w:r>
      <w:r w:rsidR="0040103D" w:rsidRPr="00775BD4">
        <w:rPr>
          <w:rFonts w:cs="Arial"/>
          <w:sz w:val="16"/>
          <w:szCs w:val="16"/>
        </w:rPr>
        <w:t>La publicación en el SECOP II se puede consultar en la siguiente ruta:</w:t>
      </w:r>
      <w:r w:rsidR="0040103D">
        <w:rPr>
          <w:rFonts w:cs="Arial"/>
          <w:sz w:val="16"/>
          <w:szCs w:val="16"/>
          <w:lang w:val="es-CO"/>
        </w:rPr>
        <w:t xml:space="preserve"> </w:t>
      </w:r>
      <w:r w:rsidR="00585348" w:rsidRPr="00585348">
        <w:t>https://community.secop.gov.co/Public/Tendering/ContractNoticePhases/View?PPI=CO1.PPI.43048808&amp;isFromPublicArea=True&amp;isModal=False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B071F" w14:textId="3EF3E250" w:rsidR="009E7E74" w:rsidRDefault="00913627">
    <w:pPr>
      <w:pStyle w:val="Encabezado"/>
    </w:pPr>
    <w:r>
      <w:rPr>
        <w:noProof/>
      </w:rPr>
      <w:pict w14:anchorId="7E4BD9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6" o:spid="_x0000_s1066" type="#_x0000_t136" style="position:absolute;margin-left:0;margin-top:0;width:436.1pt;height:186.9pt;rotation:315;z-index:-251658236;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534" w:type="dxa"/>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6396"/>
      <w:gridCol w:w="1427"/>
      <w:gridCol w:w="1319"/>
    </w:tblGrid>
    <w:tr w:rsidR="009E7E74" w:rsidRPr="00636C1E" w14:paraId="07EDCFEA" w14:textId="77777777">
      <w:trPr>
        <w:cantSplit/>
        <w:trHeight w:val="980"/>
      </w:trPr>
      <w:tc>
        <w:tcPr>
          <w:tcW w:w="1419" w:type="dxa"/>
          <w:vMerge w:val="restart"/>
          <w:vAlign w:val="center"/>
        </w:tcPr>
        <w:p w14:paraId="16AE0DEE" w14:textId="77777777" w:rsidR="009E7E74" w:rsidRDefault="009E7E74" w:rsidP="009E7E74">
          <w:pPr>
            <w:pStyle w:val="Encabezado"/>
            <w:spacing w:after="0"/>
            <w:jc w:val="center"/>
          </w:pPr>
          <w:r>
            <w:rPr>
              <w:noProof/>
            </w:rPr>
            <w:drawing>
              <wp:anchor distT="0" distB="0" distL="114300" distR="114300" simplePos="0" relativeHeight="251658242" behindDoc="0" locked="0" layoutInCell="1" allowOverlap="1" wp14:anchorId="6A76CB19" wp14:editId="6A5A7092">
                <wp:simplePos x="0" y="0"/>
                <wp:positionH relativeFrom="column">
                  <wp:posOffset>-24765</wp:posOffset>
                </wp:positionH>
                <wp:positionV relativeFrom="paragraph">
                  <wp:posOffset>12065</wp:posOffset>
                </wp:positionV>
                <wp:extent cx="772795" cy="836930"/>
                <wp:effectExtent l="0" t="0" r="0" b="0"/>
                <wp:wrapNone/>
                <wp:docPr id="1035317547" name="Imagen 5" descr="ICBFN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5" descr="ICBFNEW"/>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2795" cy="83693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tc>
      <w:tc>
        <w:tcPr>
          <w:tcW w:w="6491" w:type="dxa"/>
          <w:vMerge w:val="restart"/>
          <w:vAlign w:val="center"/>
        </w:tcPr>
        <w:p w14:paraId="2E591750" w14:textId="77777777" w:rsidR="009E7E74" w:rsidRPr="00E30BA7" w:rsidRDefault="009E7E74" w:rsidP="009E7E74">
          <w:pPr>
            <w:pStyle w:val="Encabezado"/>
            <w:tabs>
              <w:tab w:val="left" w:pos="380"/>
              <w:tab w:val="center" w:pos="2571"/>
            </w:tabs>
            <w:spacing w:after="0"/>
            <w:jc w:val="center"/>
            <w:rPr>
              <w:rFonts w:ascii="Arial" w:hAnsi="Arial" w:cs="Arial"/>
              <w:b/>
              <w:sz w:val="16"/>
              <w:szCs w:val="16"/>
            </w:rPr>
          </w:pPr>
        </w:p>
        <w:p w14:paraId="2AE02637" w14:textId="77777777" w:rsidR="009E7E74" w:rsidRDefault="009E7E74" w:rsidP="009E7E74">
          <w:pPr>
            <w:pStyle w:val="Encabezado"/>
            <w:tabs>
              <w:tab w:val="left" w:pos="380"/>
              <w:tab w:val="center" w:pos="2571"/>
            </w:tabs>
            <w:spacing w:after="0"/>
            <w:jc w:val="center"/>
            <w:rPr>
              <w:rFonts w:ascii="Arial" w:hAnsi="Arial" w:cs="Arial"/>
              <w:b/>
            </w:rPr>
          </w:pPr>
          <w:r w:rsidRPr="006C58E1">
            <w:rPr>
              <w:rFonts w:ascii="Arial" w:hAnsi="Arial" w:cs="Arial"/>
              <w:b/>
            </w:rPr>
            <w:t>PROCESO</w:t>
          </w:r>
          <w:r>
            <w:rPr>
              <w:rFonts w:ascii="Arial" w:hAnsi="Arial" w:cs="Arial"/>
              <w:b/>
            </w:rPr>
            <w:t xml:space="preserve"> </w:t>
          </w:r>
        </w:p>
        <w:p w14:paraId="7426D0C3" w14:textId="77777777" w:rsidR="009E7E74" w:rsidRDefault="009E7E74" w:rsidP="009E7E74">
          <w:pPr>
            <w:pStyle w:val="Encabezado"/>
            <w:tabs>
              <w:tab w:val="left" w:pos="380"/>
              <w:tab w:val="center" w:pos="2571"/>
            </w:tabs>
            <w:spacing w:after="0"/>
            <w:jc w:val="center"/>
            <w:rPr>
              <w:rFonts w:ascii="Arial" w:hAnsi="Arial" w:cs="Arial"/>
              <w:b/>
            </w:rPr>
          </w:pPr>
          <w:r>
            <w:rPr>
              <w:rFonts w:ascii="Arial" w:hAnsi="Arial" w:cs="Arial"/>
              <w:b/>
            </w:rPr>
            <w:t>ADQUISICIÓN DE BIENES Y SERVICIOS</w:t>
          </w:r>
        </w:p>
        <w:p w14:paraId="1023BF4E" w14:textId="77777777" w:rsidR="009E7E74" w:rsidRDefault="009E7E74" w:rsidP="009E7E74">
          <w:pPr>
            <w:pStyle w:val="Encabezado"/>
            <w:tabs>
              <w:tab w:val="left" w:pos="380"/>
              <w:tab w:val="center" w:pos="2571"/>
            </w:tabs>
            <w:spacing w:after="0"/>
            <w:jc w:val="center"/>
            <w:rPr>
              <w:rFonts w:ascii="Arial" w:hAnsi="Arial" w:cs="Arial"/>
              <w:b/>
            </w:rPr>
          </w:pPr>
        </w:p>
        <w:p w14:paraId="466ECD8E" w14:textId="77777777" w:rsidR="009E7E74" w:rsidRPr="00775BD4" w:rsidRDefault="009E7E74" w:rsidP="009E7E74">
          <w:pPr>
            <w:pStyle w:val="Encabezado"/>
            <w:tabs>
              <w:tab w:val="left" w:pos="380"/>
              <w:tab w:val="center" w:pos="2571"/>
            </w:tabs>
            <w:spacing w:after="0"/>
            <w:jc w:val="center"/>
            <w:rPr>
              <w:rFonts w:ascii="Arial" w:hAnsi="Arial" w:cs="Arial"/>
              <w:b/>
            </w:rPr>
          </w:pPr>
          <w:r>
            <w:rPr>
              <w:rFonts w:ascii="Arial" w:hAnsi="Arial" w:cs="Arial"/>
              <w:b/>
            </w:rPr>
            <w:t xml:space="preserve">FORMATO </w:t>
          </w:r>
          <w:r w:rsidRPr="00775BD4">
            <w:rPr>
              <w:rFonts w:ascii="Arial" w:hAnsi="Arial" w:cs="Arial"/>
              <w:b/>
              <w:snapToGrid w:val="0"/>
              <w:szCs w:val="18"/>
            </w:rPr>
            <w:t xml:space="preserve">ESTUDIO DE SECTOR CONTRATACIONES DE MÍNIMA CUANTÍA, DIRECTAS Y </w:t>
          </w:r>
          <w:r>
            <w:rPr>
              <w:rFonts w:ascii="Arial" w:hAnsi="Arial" w:cs="Arial"/>
              <w:b/>
            </w:rPr>
            <w:t>TVEC</w:t>
          </w:r>
          <w:r w:rsidRPr="00775BD4">
            <w:rPr>
              <w:rFonts w:ascii="Arial" w:hAnsi="Arial" w:cs="Arial"/>
              <w:b/>
              <w:snapToGrid w:val="0"/>
              <w:szCs w:val="18"/>
            </w:rPr>
            <w:t xml:space="preserve"> </w:t>
          </w:r>
        </w:p>
      </w:tc>
      <w:tc>
        <w:tcPr>
          <w:tcW w:w="1305" w:type="dxa"/>
          <w:vAlign w:val="center"/>
        </w:tcPr>
        <w:p w14:paraId="23D09F99" w14:textId="77777777" w:rsidR="009E7E74" w:rsidRPr="00775BD4" w:rsidRDefault="009E7E74" w:rsidP="009E7E74">
          <w:pPr>
            <w:pStyle w:val="Encabezado"/>
            <w:spacing w:after="0" w:line="240" w:lineRule="auto"/>
            <w:jc w:val="center"/>
            <w:rPr>
              <w:rFonts w:ascii="Arial" w:hAnsi="Arial" w:cs="Arial"/>
            </w:rPr>
          </w:pPr>
          <w:r w:rsidRPr="00775BD4">
            <w:rPr>
              <w:rFonts w:ascii="Arial" w:hAnsi="Arial" w:cs="Arial"/>
            </w:rPr>
            <w:t>F14.P3.ABS</w:t>
          </w:r>
        </w:p>
      </w:tc>
      <w:tc>
        <w:tcPr>
          <w:tcW w:w="1319" w:type="dxa"/>
          <w:vAlign w:val="center"/>
        </w:tcPr>
        <w:p w14:paraId="15877059" w14:textId="77777777" w:rsidR="009E7E74" w:rsidRPr="009446F0" w:rsidRDefault="009E7E74" w:rsidP="009E7E74">
          <w:pPr>
            <w:pStyle w:val="Encabezado"/>
            <w:spacing w:after="0" w:line="240" w:lineRule="auto"/>
            <w:jc w:val="center"/>
            <w:rPr>
              <w:rFonts w:ascii="Arial" w:hAnsi="Arial" w:cs="Arial"/>
            </w:rPr>
          </w:pPr>
          <w:r>
            <w:rPr>
              <w:rFonts w:ascii="Arial" w:hAnsi="Arial" w:cs="Arial"/>
            </w:rPr>
            <w:t>15/12/2022</w:t>
          </w:r>
        </w:p>
      </w:tc>
    </w:tr>
    <w:tr w:rsidR="009E7E74" w:rsidRPr="00636C1E" w14:paraId="106E170B" w14:textId="77777777">
      <w:trPr>
        <w:cantSplit/>
        <w:trHeight w:val="261"/>
      </w:trPr>
      <w:tc>
        <w:tcPr>
          <w:tcW w:w="1419" w:type="dxa"/>
          <w:vMerge/>
          <w:vAlign w:val="center"/>
        </w:tcPr>
        <w:p w14:paraId="494E05B8" w14:textId="77777777" w:rsidR="009E7E74" w:rsidRDefault="009E7E74" w:rsidP="009E7E74">
          <w:pPr>
            <w:pStyle w:val="Encabezado"/>
            <w:spacing w:after="0"/>
            <w:jc w:val="center"/>
          </w:pPr>
        </w:p>
      </w:tc>
      <w:tc>
        <w:tcPr>
          <w:tcW w:w="6491" w:type="dxa"/>
          <w:vMerge/>
          <w:vAlign w:val="center"/>
        </w:tcPr>
        <w:p w14:paraId="513E4925" w14:textId="77777777" w:rsidR="009E7E74" w:rsidRDefault="009E7E74" w:rsidP="009E7E74">
          <w:pPr>
            <w:pStyle w:val="Encabezado"/>
            <w:spacing w:after="0"/>
            <w:jc w:val="center"/>
          </w:pPr>
        </w:p>
      </w:tc>
      <w:tc>
        <w:tcPr>
          <w:tcW w:w="1305" w:type="dxa"/>
          <w:vAlign w:val="center"/>
        </w:tcPr>
        <w:p w14:paraId="5D890075" w14:textId="77777777" w:rsidR="009E7E74" w:rsidRPr="00D4248D" w:rsidRDefault="009E7E74" w:rsidP="009E7E74">
          <w:pPr>
            <w:pStyle w:val="Encabezado"/>
            <w:spacing w:after="0" w:line="240" w:lineRule="auto"/>
            <w:jc w:val="center"/>
            <w:rPr>
              <w:rFonts w:ascii="Arial" w:hAnsi="Arial" w:cs="Arial"/>
            </w:rPr>
          </w:pPr>
          <w:r w:rsidRPr="00DC3C4A">
            <w:rPr>
              <w:rFonts w:ascii="Arial" w:hAnsi="Arial" w:cs="Arial"/>
            </w:rPr>
            <w:t xml:space="preserve">Versión </w:t>
          </w:r>
          <w:r>
            <w:rPr>
              <w:rFonts w:ascii="Arial" w:hAnsi="Arial" w:cs="Arial"/>
            </w:rPr>
            <w:t>2</w:t>
          </w:r>
        </w:p>
      </w:tc>
      <w:tc>
        <w:tcPr>
          <w:tcW w:w="1319" w:type="dxa"/>
          <w:tcMar>
            <w:left w:w="57" w:type="dxa"/>
            <w:right w:w="57" w:type="dxa"/>
          </w:tcMar>
          <w:vAlign w:val="center"/>
        </w:tcPr>
        <w:p w14:paraId="6BE3778C" w14:textId="77777777" w:rsidR="009E7E74" w:rsidRPr="00775BD4" w:rsidRDefault="009E7E74" w:rsidP="009E7E74">
          <w:pPr>
            <w:pStyle w:val="Encabezado"/>
            <w:spacing w:after="0" w:line="240" w:lineRule="auto"/>
            <w:jc w:val="center"/>
            <w:rPr>
              <w:rFonts w:ascii="Arial" w:hAnsi="Arial" w:cs="Arial"/>
            </w:rPr>
          </w:pPr>
          <w:r w:rsidRPr="00E04881">
            <w:rPr>
              <w:rFonts w:ascii="Arial" w:hAnsi="Arial" w:cs="Arial"/>
              <w:sz w:val="20"/>
              <w:szCs w:val="16"/>
            </w:rPr>
            <w:t xml:space="preserve">Página </w:t>
          </w:r>
          <w:r w:rsidRPr="00E04881">
            <w:rPr>
              <w:rFonts w:ascii="Arial" w:hAnsi="Arial" w:cs="Arial"/>
              <w:sz w:val="20"/>
              <w:szCs w:val="16"/>
            </w:rPr>
            <w:fldChar w:fldCharType="begin"/>
          </w:r>
          <w:r w:rsidRPr="00E04881">
            <w:rPr>
              <w:rFonts w:ascii="Arial" w:hAnsi="Arial" w:cs="Arial"/>
              <w:sz w:val="20"/>
              <w:szCs w:val="16"/>
            </w:rPr>
            <w:instrText xml:space="preserve"> PAGE </w:instrText>
          </w:r>
          <w:r w:rsidRPr="00E04881">
            <w:rPr>
              <w:rFonts w:ascii="Arial" w:hAnsi="Arial" w:cs="Arial"/>
              <w:sz w:val="20"/>
              <w:szCs w:val="16"/>
            </w:rPr>
            <w:fldChar w:fldCharType="separate"/>
          </w:r>
          <w:r>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de </w:t>
          </w:r>
          <w:r w:rsidRPr="00E04881">
            <w:rPr>
              <w:rFonts w:ascii="Arial" w:hAnsi="Arial" w:cs="Arial"/>
              <w:sz w:val="20"/>
              <w:szCs w:val="16"/>
            </w:rPr>
            <w:fldChar w:fldCharType="begin"/>
          </w:r>
          <w:r w:rsidRPr="00E04881">
            <w:rPr>
              <w:rFonts w:ascii="Arial" w:hAnsi="Arial" w:cs="Arial"/>
              <w:sz w:val="20"/>
              <w:szCs w:val="16"/>
            </w:rPr>
            <w:instrText xml:space="preserve"> NUMPAGES  </w:instrText>
          </w:r>
          <w:r w:rsidRPr="00E04881">
            <w:rPr>
              <w:rFonts w:ascii="Arial" w:hAnsi="Arial" w:cs="Arial"/>
              <w:sz w:val="20"/>
              <w:szCs w:val="16"/>
            </w:rPr>
            <w:fldChar w:fldCharType="separate"/>
          </w:r>
          <w:r>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w:t>
          </w:r>
        </w:p>
      </w:tc>
    </w:tr>
  </w:tbl>
  <w:p w14:paraId="07B58A2C" w14:textId="29AFB125" w:rsidR="009E7E74" w:rsidRDefault="00913627" w:rsidP="009E7E74">
    <w:pPr>
      <w:pStyle w:val="Encabezado"/>
    </w:pPr>
    <w:r>
      <w:rPr>
        <w:noProof/>
      </w:rPr>
      <w:pict w14:anchorId="1E6F2A1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7" o:spid="_x0000_s1067" type="#_x0000_t136" style="position:absolute;margin-left:0;margin-top:0;width:436.1pt;height:186.9pt;rotation:315;z-index:-251658235;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84E2B" w14:textId="5C8A6D94" w:rsidR="009E7E74" w:rsidRDefault="00913627">
    <w:pPr>
      <w:pStyle w:val="Encabezado"/>
    </w:pPr>
    <w:r>
      <w:rPr>
        <w:noProof/>
      </w:rPr>
      <w:pict w14:anchorId="7774F2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5" o:spid="_x0000_s1065" type="#_x0000_t136" style="position:absolute;margin-left:0;margin-top:0;width:436.1pt;height:186.9pt;rotation:315;z-index:-251658237;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80599" w14:textId="66633D02" w:rsidR="00847ABC" w:rsidRDefault="00913627">
    <w:pPr>
      <w:pStyle w:val="Encabezado"/>
    </w:pPr>
    <w:r>
      <w:rPr>
        <w:noProof/>
      </w:rPr>
      <w:pict w14:anchorId="2D95C9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9" o:spid="_x0000_s1069" type="#_x0000_t136" style="position:absolute;margin-left:0;margin-top:0;width:436.1pt;height:186.9pt;rotation:315;z-index:-251658233;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534" w:type="dxa"/>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2"/>
      <w:gridCol w:w="6396"/>
      <w:gridCol w:w="1427"/>
      <w:gridCol w:w="1319"/>
    </w:tblGrid>
    <w:tr w:rsidR="00E04881" w:rsidRPr="00636C1E" w14:paraId="71BA2202" w14:textId="77777777" w:rsidTr="001A4F8F">
      <w:trPr>
        <w:cantSplit/>
        <w:trHeight w:val="980"/>
      </w:trPr>
      <w:tc>
        <w:tcPr>
          <w:tcW w:w="1419" w:type="dxa"/>
          <w:vMerge w:val="restart"/>
          <w:vAlign w:val="center"/>
        </w:tcPr>
        <w:p w14:paraId="7EBD9E85" w14:textId="04A38CAE" w:rsidR="00E04881" w:rsidRDefault="00B243C6" w:rsidP="00E04881">
          <w:pPr>
            <w:pStyle w:val="Encabezado"/>
            <w:spacing w:after="0"/>
            <w:jc w:val="center"/>
          </w:pPr>
          <w:r>
            <w:rPr>
              <w:noProof/>
            </w:rPr>
            <w:drawing>
              <wp:anchor distT="0" distB="0" distL="114300" distR="114300" simplePos="0" relativeHeight="251658241" behindDoc="0" locked="0" layoutInCell="1" allowOverlap="1" wp14:anchorId="711856BB" wp14:editId="6687DA2B">
                <wp:simplePos x="0" y="0"/>
                <wp:positionH relativeFrom="column">
                  <wp:posOffset>-24765</wp:posOffset>
                </wp:positionH>
                <wp:positionV relativeFrom="paragraph">
                  <wp:posOffset>12065</wp:posOffset>
                </wp:positionV>
                <wp:extent cx="772795" cy="836930"/>
                <wp:effectExtent l="0" t="0" r="0" b="0"/>
                <wp:wrapNone/>
                <wp:docPr id="36" name="Imagen 5" descr="ICBFNE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5" descr="ICBFNEW"/>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2795" cy="836930"/>
                        </a:xfrm>
                        <a:prstGeom prst="rect">
                          <a:avLst/>
                        </a:prstGeom>
                        <a:noFill/>
                      </pic:spPr>
                    </pic:pic>
                  </a:graphicData>
                </a:graphic>
                <wp14:sizeRelH relativeFrom="page">
                  <wp14:pctWidth>0</wp14:pctWidth>
                </wp14:sizeRelH>
                <wp14:sizeRelV relativeFrom="page">
                  <wp14:pctHeight>0</wp14:pctHeight>
                </wp14:sizeRelV>
              </wp:anchor>
            </w:drawing>
          </w:r>
          <w:r w:rsidR="00855163">
            <w:t xml:space="preserve">         </w:t>
          </w:r>
        </w:p>
      </w:tc>
      <w:tc>
        <w:tcPr>
          <w:tcW w:w="6491" w:type="dxa"/>
          <w:vMerge w:val="restart"/>
          <w:vAlign w:val="center"/>
        </w:tcPr>
        <w:p w14:paraId="4B77575E" w14:textId="77777777" w:rsidR="00E04881" w:rsidRPr="00E30BA7" w:rsidRDefault="00E04881" w:rsidP="00E04881">
          <w:pPr>
            <w:pStyle w:val="Encabezado"/>
            <w:tabs>
              <w:tab w:val="left" w:pos="380"/>
              <w:tab w:val="center" w:pos="2571"/>
            </w:tabs>
            <w:spacing w:after="0"/>
            <w:jc w:val="center"/>
            <w:rPr>
              <w:rFonts w:ascii="Arial" w:hAnsi="Arial" w:cs="Arial"/>
              <w:b/>
              <w:sz w:val="16"/>
              <w:szCs w:val="16"/>
            </w:rPr>
          </w:pPr>
        </w:p>
        <w:p w14:paraId="5AEFA2AF" w14:textId="78DA4932" w:rsidR="007474DE" w:rsidRDefault="00417C49" w:rsidP="00E04881">
          <w:pPr>
            <w:pStyle w:val="Encabezado"/>
            <w:tabs>
              <w:tab w:val="left" w:pos="380"/>
              <w:tab w:val="center" w:pos="2571"/>
            </w:tabs>
            <w:spacing w:after="0"/>
            <w:jc w:val="center"/>
            <w:rPr>
              <w:rFonts w:ascii="Arial" w:hAnsi="Arial" w:cs="Arial"/>
              <w:b/>
            </w:rPr>
          </w:pPr>
          <w:r w:rsidRPr="006C58E1">
            <w:rPr>
              <w:rFonts w:ascii="Arial" w:hAnsi="Arial" w:cs="Arial"/>
              <w:b/>
            </w:rPr>
            <w:t>PROCESO</w:t>
          </w:r>
          <w:r>
            <w:rPr>
              <w:rFonts w:ascii="Arial" w:hAnsi="Arial" w:cs="Arial"/>
              <w:b/>
            </w:rPr>
            <w:t xml:space="preserve"> </w:t>
          </w:r>
        </w:p>
        <w:p w14:paraId="3C5F7F26" w14:textId="7C279A4F" w:rsidR="00E04881" w:rsidRDefault="00417C49" w:rsidP="00E04881">
          <w:pPr>
            <w:pStyle w:val="Encabezado"/>
            <w:tabs>
              <w:tab w:val="left" w:pos="380"/>
              <w:tab w:val="center" w:pos="2571"/>
            </w:tabs>
            <w:spacing w:after="0"/>
            <w:jc w:val="center"/>
            <w:rPr>
              <w:rFonts w:ascii="Arial" w:hAnsi="Arial" w:cs="Arial"/>
              <w:b/>
            </w:rPr>
          </w:pPr>
          <w:r>
            <w:rPr>
              <w:rFonts w:ascii="Arial" w:hAnsi="Arial" w:cs="Arial"/>
              <w:b/>
            </w:rPr>
            <w:t>ADQUISICIÓN DE BIENES Y SERVICIOS</w:t>
          </w:r>
        </w:p>
        <w:p w14:paraId="369DB204" w14:textId="77777777" w:rsidR="00E04881" w:rsidRDefault="00E04881" w:rsidP="00E04881">
          <w:pPr>
            <w:pStyle w:val="Encabezado"/>
            <w:tabs>
              <w:tab w:val="left" w:pos="380"/>
              <w:tab w:val="center" w:pos="2571"/>
            </w:tabs>
            <w:spacing w:after="0"/>
            <w:jc w:val="center"/>
            <w:rPr>
              <w:rFonts w:ascii="Arial" w:hAnsi="Arial" w:cs="Arial"/>
              <w:b/>
            </w:rPr>
          </w:pPr>
        </w:p>
        <w:p w14:paraId="5AC31BCB" w14:textId="3398D748" w:rsidR="00E04881" w:rsidRPr="00775BD4" w:rsidRDefault="00417C49" w:rsidP="00E6438F">
          <w:pPr>
            <w:pStyle w:val="Encabezado"/>
            <w:tabs>
              <w:tab w:val="left" w:pos="380"/>
              <w:tab w:val="center" w:pos="2571"/>
            </w:tabs>
            <w:spacing w:after="0"/>
            <w:jc w:val="center"/>
            <w:rPr>
              <w:rFonts w:ascii="Arial" w:hAnsi="Arial" w:cs="Arial"/>
              <w:b/>
            </w:rPr>
          </w:pPr>
          <w:r>
            <w:rPr>
              <w:rFonts w:ascii="Arial" w:hAnsi="Arial" w:cs="Arial"/>
              <w:b/>
            </w:rPr>
            <w:t xml:space="preserve">FORMATO </w:t>
          </w:r>
          <w:r w:rsidRPr="00775BD4">
            <w:rPr>
              <w:rFonts w:ascii="Arial" w:hAnsi="Arial" w:cs="Arial"/>
              <w:b/>
              <w:snapToGrid w:val="0"/>
              <w:szCs w:val="18"/>
            </w:rPr>
            <w:t xml:space="preserve">ESTUDIO DE SECTOR CONTRATACIONES DE MÍNIMA CUANTÍA, DIRECTAS Y </w:t>
          </w:r>
          <w:r>
            <w:rPr>
              <w:rFonts w:ascii="Arial" w:hAnsi="Arial" w:cs="Arial"/>
              <w:b/>
            </w:rPr>
            <w:t>TVEC</w:t>
          </w:r>
          <w:r w:rsidRPr="00775BD4">
            <w:rPr>
              <w:rFonts w:ascii="Arial" w:hAnsi="Arial" w:cs="Arial"/>
              <w:b/>
              <w:snapToGrid w:val="0"/>
              <w:szCs w:val="18"/>
            </w:rPr>
            <w:t xml:space="preserve"> </w:t>
          </w:r>
        </w:p>
      </w:tc>
      <w:tc>
        <w:tcPr>
          <w:tcW w:w="1305" w:type="dxa"/>
          <w:vAlign w:val="center"/>
        </w:tcPr>
        <w:p w14:paraId="0A0E1A82" w14:textId="77777777" w:rsidR="00E04881" w:rsidRPr="00775BD4" w:rsidRDefault="007442C2" w:rsidP="00E04881">
          <w:pPr>
            <w:pStyle w:val="Encabezado"/>
            <w:spacing w:after="0" w:line="240" w:lineRule="auto"/>
            <w:jc w:val="center"/>
            <w:rPr>
              <w:rFonts w:ascii="Arial" w:hAnsi="Arial" w:cs="Arial"/>
            </w:rPr>
          </w:pPr>
          <w:r w:rsidRPr="00775BD4">
            <w:rPr>
              <w:rFonts w:ascii="Arial" w:hAnsi="Arial" w:cs="Arial"/>
            </w:rPr>
            <w:t>F</w:t>
          </w:r>
          <w:r w:rsidR="00D64A61" w:rsidRPr="00775BD4">
            <w:rPr>
              <w:rFonts w:ascii="Arial" w:hAnsi="Arial" w:cs="Arial"/>
            </w:rPr>
            <w:t>14</w:t>
          </w:r>
          <w:r w:rsidR="00E04881" w:rsidRPr="00775BD4">
            <w:rPr>
              <w:rFonts w:ascii="Arial" w:hAnsi="Arial" w:cs="Arial"/>
            </w:rPr>
            <w:t>.</w:t>
          </w:r>
          <w:r w:rsidRPr="00775BD4">
            <w:rPr>
              <w:rFonts w:ascii="Arial" w:hAnsi="Arial" w:cs="Arial"/>
            </w:rPr>
            <w:t>P3</w:t>
          </w:r>
          <w:r w:rsidR="00E04881" w:rsidRPr="00775BD4">
            <w:rPr>
              <w:rFonts w:ascii="Arial" w:hAnsi="Arial" w:cs="Arial"/>
            </w:rPr>
            <w:t>.ABS</w:t>
          </w:r>
        </w:p>
      </w:tc>
      <w:tc>
        <w:tcPr>
          <w:tcW w:w="1319" w:type="dxa"/>
          <w:vAlign w:val="center"/>
        </w:tcPr>
        <w:p w14:paraId="5A1BA5F2" w14:textId="64935344" w:rsidR="00E04881" w:rsidRPr="009446F0" w:rsidRDefault="00DC3C4A" w:rsidP="00E04881">
          <w:pPr>
            <w:pStyle w:val="Encabezado"/>
            <w:spacing w:after="0" w:line="240" w:lineRule="auto"/>
            <w:jc w:val="center"/>
            <w:rPr>
              <w:rFonts w:ascii="Arial" w:hAnsi="Arial" w:cs="Arial"/>
            </w:rPr>
          </w:pPr>
          <w:r>
            <w:rPr>
              <w:rFonts w:ascii="Arial" w:hAnsi="Arial" w:cs="Arial"/>
            </w:rPr>
            <w:t>15/12/2022</w:t>
          </w:r>
        </w:p>
      </w:tc>
    </w:tr>
    <w:tr w:rsidR="00E04881" w:rsidRPr="00636C1E" w14:paraId="039A94A9" w14:textId="77777777" w:rsidTr="001A4F8F">
      <w:trPr>
        <w:cantSplit/>
        <w:trHeight w:val="261"/>
      </w:trPr>
      <w:tc>
        <w:tcPr>
          <w:tcW w:w="1419" w:type="dxa"/>
          <w:vMerge/>
          <w:vAlign w:val="center"/>
        </w:tcPr>
        <w:p w14:paraId="0CB7928D" w14:textId="77777777" w:rsidR="00E04881" w:rsidRDefault="00E04881" w:rsidP="00E04881">
          <w:pPr>
            <w:pStyle w:val="Encabezado"/>
            <w:spacing w:after="0"/>
            <w:jc w:val="center"/>
          </w:pPr>
        </w:p>
      </w:tc>
      <w:tc>
        <w:tcPr>
          <w:tcW w:w="6491" w:type="dxa"/>
          <w:vMerge/>
          <w:vAlign w:val="center"/>
        </w:tcPr>
        <w:p w14:paraId="797DED62" w14:textId="77777777" w:rsidR="00E04881" w:rsidRDefault="00E04881" w:rsidP="00E04881">
          <w:pPr>
            <w:pStyle w:val="Encabezado"/>
            <w:spacing w:after="0"/>
            <w:jc w:val="center"/>
          </w:pPr>
        </w:p>
      </w:tc>
      <w:tc>
        <w:tcPr>
          <w:tcW w:w="1305" w:type="dxa"/>
          <w:vAlign w:val="center"/>
        </w:tcPr>
        <w:p w14:paraId="6F08B159" w14:textId="08CC9DB4" w:rsidR="00B336C4" w:rsidRPr="00D4248D" w:rsidRDefault="00E04881" w:rsidP="00B336C4">
          <w:pPr>
            <w:pStyle w:val="Encabezado"/>
            <w:spacing w:after="0" w:line="240" w:lineRule="auto"/>
            <w:jc w:val="center"/>
            <w:rPr>
              <w:rFonts w:ascii="Arial" w:hAnsi="Arial" w:cs="Arial"/>
            </w:rPr>
          </w:pPr>
          <w:r w:rsidRPr="00DC3C4A">
            <w:rPr>
              <w:rFonts w:ascii="Arial" w:hAnsi="Arial" w:cs="Arial"/>
            </w:rPr>
            <w:t xml:space="preserve">Versión </w:t>
          </w:r>
          <w:r w:rsidR="00DC3C4A">
            <w:rPr>
              <w:rFonts w:ascii="Arial" w:hAnsi="Arial" w:cs="Arial"/>
            </w:rPr>
            <w:t>2</w:t>
          </w:r>
        </w:p>
      </w:tc>
      <w:tc>
        <w:tcPr>
          <w:tcW w:w="1319" w:type="dxa"/>
          <w:tcMar>
            <w:left w:w="57" w:type="dxa"/>
            <w:right w:w="57" w:type="dxa"/>
          </w:tcMar>
          <w:vAlign w:val="center"/>
        </w:tcPr>
        <w:p w14:paraId="3B88A123" w14:textId="77777777" w:rsidR="00E04881" w:rsidRPr="00775BD4" w:rsidRDefault="00E04881" w:rsidP="00E04881">
          <w:pPr>
            <w:pStyle w:val="Encabezado"/>
            <w:spacing w:after="0" w:line="240" w:lineRule="auto"/>
            <w:jc w:val="center"/>
            <w:rPr>
              <w:rFonts w:ascii="Arial" w:hAnsi="Arial" w:cs="Arial"/>
            </w:rPr>
          </w:pPr>
          <w:r w:rsidRPr="00E04881">
            <w:rPr>
              <w:rFonts w:ascii="Arial" w:hAnsi="Arial" w:cs="Arial"/>
              <w:sz w:val="20"/>
              <w:szCs w:val="16"/>
            </w:rPr>
            <w:t xml:space="preserve">Página </w:t>
          </w:r>
          <w:r w:rsidRPr="00E04881">
            <w:rPr>
              <w:rFonts w:ascii="Arial" w:hAnsi="Arial" w:cs="Arial"/>
              <w:sz w:val="20"/>
              <w:szCs w:val="16"/>
            </w:rPr>
            <w:fldChar w:fldCharType="begin"/>
          </w:r>
          <w:r w:rsidRPr="00E04881">
            <w:rPr>
              <w:rFonts w:ascii="Arial" w:hAnsi="Arial" w:cs="Arial"/>
              <w:sz w:val="20"/>
              <w:szCs w:val="16"/>
            </w:rPr>
            <w:instrText xml:space="preserve"> PAGE </w:instrText>
          </w:r>
          <w:r w:rsidRPr="00E04881">
            <w:rPr>
              <w:rFonts w:ascii="Arial" w:hAnsi="Arial" w:cs="Arial"/>
              <w:sz w:val="20"/>
              <w:szCs w:val="16"/>
            </w:rPr>
            <w:fldChar w:fldCharType="separate"/>
          </w:r>
          <w:r w:rsidR="002056EC">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de </w:t>
          </w:r>
          <w:r w:rsidRPr="00E04881">
            <w:rPr>
              <w:rFonts w:ascii="Arial" w:hAnsi="Arial" w:cs="Arial"/>
              <w:sz w:val="20"/>
              <w:szCs w:val="16"/>
            </w:rPr>
            <w:fldChar w:fldCharType="begin"/>
          </w:r>
          <w:r w:rsidRPr="00E04881">
            <w:rPr>
              <w:rFonts w:ascii="Arial" w:hAnsi="Arial" w:cs="Arial"/>
              <w:sz w:val="20"/>
              <w:szCs w:val="16"/>
            </w:rPr>
            <w:instrText xml:space="preserve"> NUMPAGES  </w:instrText>
          </w:r>
          <w:r w:rsidRPr="00E04881">
            <w:rPr>
              <w:rFonts w:ascii="Arial" w:hAnsi="Arial" w:cs="Arial"/>
              <w:sz w:val="20"/>
              <w:szCs w:val="16"/>
            </w:rPr>
            <w:fldChar w:fldCharType="separate"/>
          </w:r>
          <w:r w:rsidR="002056EC">
            <w:rPr>
              <w:rFonts w:ascii="Arial" w:hAnsi="Arial" w:cs="Arial"/>
              <w:noProof/>
              <w:sz w:val="20"/>
              <w:szCs w:val="16"/>
            </w:rPr>
            <w:t>6</w:t>
          </w:r>
          <w:r w:rsidRPr="00E04881">
            <w:rPr>
              <w:rFonts w:ascii="Arial" w:hAnsi="Arial" w:cs="Arial"/>
              <w:sz w:val="20"/>
              <w:szCs w:val="16"/>
            </w:rPr>
            <w:fldChar w:fldCharType="end"/>
          </w:r>
          <w:r w:rsidRPr="00E04881">
            <w:rPr>
              <w:rFonts w:ascii="Arial" w:hAnsi="Arial" w:cs="Arial"/>
              <w:sz w:val="20"/>
              <w:szCs w:val="16"/>
            </w:rPr>
            <w:t xml:space="preserve">                                                        </w:t>
          </w:r>
        </w:p>
      </w:tc>
    </w:tr>
  </w:tbl>
  <w:p w14:paraId="5C45BBCF" w14:textId="53462DD0" w:rsidR="00855163" w:rsidRDefault="00913627" w:rsidP="00E6438F">
    <w:pPr>
      <w:pStyle w:val="Encabezado"/>
      <w:tabs>
        <w:tab w:val="clear" w:pos="8504"/>
        <w:tab w:val="right" w:pos="9214"/>
      </w:tabs>
      <w:spacing w:after="0"/>
      <w:ind w:right="-568"/>
    </w:pPr>
    <w:r>
      <w:rPr>
        <w:noProof/>
      </w:rPr>
      <w:pict w14:anchorId="7DF8F7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20" o:spid="_x0000_s1070" type="#_x0000_t136" style="position:absolute;margin-left:0;margin-top:0;width:436.1pt;height:186.9pt;rotation:315;z-index:-251658232;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22D5C" w14:textId="705CF58F" w:rsidR="00847ABC" w:rsidRDefault="00913627">
    <w:pPr>
      <w:pStyle w:val="Encabezado"/>
    </w:pPr>
    <w:r>
      <w:rPr>
        <w:noProof/>
      </w:rPr>
      <w:pict w14:anchorId="7AA03D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00773018" o:spid="_x0000_s1068" type="#_x0000_t136" style="position:absolute;margin-left:0;margin-top:0;width:436.1pt;height:186.9pt;rotation:315;z-index:-251658234;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85FF5"/>
    <w:multiLevelType w:val="hybridMultilevel"/>
    <w:tmpl w:val="F3688F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1320EFE"/>
    <w:multiLevelType w:val="multilevel"/>
    <w:tmpl w:val="976EC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C4706E"/>
    <w:multiLevelType w:val="hybridMultilevel"/>
    <w:tmpl w:val="096267E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4F974C8"/>
    <w:multiLevelType w:val="hybridMultilevel"/>
    <w:tmpl w:val="0608D50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53F6C9C"/>
    <w:multiLevelType w:val="multilevel"/>
    <w:tmpl w:val="2CBA445C"/>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6B61B6"/>
    <w:multiLevelType w:val="hybridMultilevel"/>
    <w:tmpl w:val="A9FCC2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A5E6671"/>
    <w:multiLevelType w:val="hybridMultilevel"/>
    <w:tmpl w:val="26EA4B82"/>
    <w:lvl w:ilvl="0" w:tplc="AD84175C">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0CA24CF2"/>
    <w:multiLevelType w:val="hybridMultilevel"/>
    <w:tmpl w:val="6D0C04F6"/>
    <w:lvl w:ilvl="0" w:tplc="CD1425B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E8371C9"/>
    <w:multiLevelType w:val="multilevel"/>
    <w:tmpl w:val="1AEA07D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9A330D"/>
    <w:multiLevelType w:val="hybridMultilevel"/>
    <w:tmpl w:val="A8A08750"/>
    <w:lvl w:ilvl="0" w:tplc="68EEE7BA">
      <w:start w:val="1"/>
      <w:numFmt w:val="bullet"/>
      <w:lvlText w:val="-"/>
      <w:lvlJc w:val="left"/>
      <w:pPr>
        <w:ind w:left="720" w:hanging="360"/>
      </w:pPr>
      <w:rPr>
        <w:rFonts w:ascii="Tahoma" w:hAnsi="Tahoma" w:hint="default"/>
      </w:rPr>
    </w:lvl>
    <w:lvl w:ilvl="1" w:tplc="8C90E782">
      <w:numFmt w:val="bullet"/>
      <w:lvlText w:val="•"/>
      <w:lvlJc w:val="left"/>
      <w:pPr>
        <w:ind w:left="1440" w:hanging="360"/>
      </w:pPr>
      <w:rPr>
        <w:rFonts w:ascii="Arial" w:eastAsia="Calibri"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80E7A18"/>
    <w:multiLevelType w:val="multilevel"/>
    <w:tmpl w:val="7D905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9B0C09"/>
    <w:multiLevelType w:val="hybridMultilevel"/>
    <w:tmpl w:val="79B2393C"/>
    <w:lvl w:ilvl="0" w:tplc="080A0001">
      <w:start w:val="1"/>
      <w:numFmt w:val="bullet"/>
      <w:lvlText w:val=""/>
      <w:lvlJc w:val="left"/>
      <w:pPr>
        <w:ind w:left="720" w:hanging="360"/>
      </w:pPr>
      <w:rPr>
        <w:rFonts w:ascii="Symbol" w:hAnsi="Symbol" w:hint="default"/>
      </w:rPr>
    </w:lvl>
    <w:lvl w:ilvl="1" w:tplc="240A0001">
      <w:start w:val="1"/>
      <w:numFmt w:val="bullet"/>
      <w:lvlText w:val=""/>
      <w:lvlJc w:val="left"/>
      <w:pPr>
        <w:ind w:left="720" w:hanging="360"/>
      </w:pPr>
      <w:rPr>
        <w:rFonts w:ascii="Symbol" w:hAnsi="Symbo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D5738D7"/>
    <w:multiLevelType w:val="multilevel"/>
    <w:tmpl w:val="8A660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2D63E8"/>
    <w:multiLevelType w:val="hybridMultilevel"/>
    <w:tmpl w:val="C44AC6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33C6B0D"/>
    <w:multiLevelType w:val="hybridMultilevel"/>
    <w:tmpl w:val="19E85348"/>
    <w:lvl w:ilvl="0" w:tplc="1100932E">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3506EB2"/>
    <w:multiLevelType w:val="hybridMultilevel"/>
    <w:tmpl w:val="006454EC"/>
    <w:lvl w:ilvl="0" w:tplc="AD84175C">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3C92088"/>
    <w:multiLevelType w:val="hybridMultilevel"/>
    <w:tmpl w:val="7ADA6FA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7576B22"/>
    <w:multiLevelType w:val="multilevel"/>
    <w:tmpl w:val="798C63C0"/>
    <w:lvl w:ilvl="0">
      <w:numFmt w:val="bullet"/>
      <w:lvlText w:val="-"/>
      <w:lvlJc w:val="left"/>
      <w:pPr>
        <w:ind w:left="720" w:hanging="360"/>
      </w:pPr>
      <w:rPr>
        <w:rFonts w:ascii="Arial" w:eastAsia="Times New Roman" w:hAnsi="Arial" w:cs="Arial" w:hint="default"/>
        <w:b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8115617"/>
    <w:multiLevelType w:val="hybridMultilevel"/>
    <w:tmpl w:val="0608D506"/>
    <w:styleLink w:val="Listaactual1"/>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C0D364B"/>
    <w:multiLevelType w:val="hybridMultilevel"/>
    <w:tmpl w:val="2056F2EC"/>
    <w:lvl w:ilvl="0" w:tplc="AD84175C">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C520DBD"/>
    <w:multiLevelType w:val="hybridMultilevel"/>
    <w:tmpl w:val="8A08DA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E42521F"/>
    <w:multiLevelType w:val="multilevel"/>
    <w:tmpl w:val="45F2E8D8"/>
    <w:lvl w:ilvl="0">
      <w:start w:val="1"/>
      <w:numFmt w:val="decimal"/>
      <w:lvlText w:val="%1."/>
      <w:lvlJc w:val="left"/>
      <w:pPr>
        <w:ind w:left="720" w:hanging="360"/>
      </w:pPr>
    </w:lvl>
    <w:lvl w:ilvl="1">
      <w:start w:val="1"/>
      <w:numFmt w:val="decimal"/>
      <w:isLgl/>
      <w:lvlText w:val="%1.%2."/>
      <w:lvlJc w:val="left"/>
      <w:pPr>
        <w:ind w:left="1080" w:hanging="720"/>
      </w:pPr>
      <w:rPr>
        <w:rFonts w:ascii="Arial" w:hAnsi="Arial" w:cs="Arial" w:hint="default"/>
        <w:b/>
        <w:bCs/>
        <w:color w:val="auto"/>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2F2A0E32"/>
    <w:multiLevelType w:val="hybridMultilevel"/>
    <w:tmpl w:val="AC0CC0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0531F05"/>
    <w:multiLevelType w:val="hybridMultilevel"/>
    <w:tmpl w:val="681087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2F35964"/>
    <w:multiLevelType w:val="multilevel"/>
    <w:tmpl w:val="4F328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B353B1"/>
    <w:multiLevelType w:val="hybridMultilevel"/>
    <w:tmpl w:val="D9AC1BCA"/>
    <w:lvl w:ilvl="0" w:tplc="CD1425B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853182A"/>
    <w:multiLevelType w:val="hybridMultilevel"/>
    <w:tmpl w:val="6A5CBE12"/>
    <w:lvl w:ilvl="0" w:tplc="CD1425B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9AA6DD6"/>
    <w:multiLevelType w:val="hybridMultilevel"/>
    <w:tmpl w:val="002CEBA4"/>
    <w:lvl w:ilvl="0" w:tplc="CD1425B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39CE4B29"/>
    <w:multiLevelType w:val="hybridMultilevel"/>
    <w:tmpl w:val="A5C85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3BF26B72"/>
    <w:multiLevelType w:val="hybridMultilevel"/>
    <w:tmpl w:val="32761E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40257F0F"/>
    <w:multiLevelType w:val="hybridMultilevel"/>
    <w:tmpl w:val="E35489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0D903F7"/>
    <w:multiLevelType w:val="multilevel"/>
    <w:tmpl w:val="8C30A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24637C5"/>
    <w:multiLevelType w:val="multilevel"/>
    <w:tmpl w:val="5556400C"/>
    <w:lvl w:ilvl="0">
      <w:start w:val="1"/>
      <w:numFmt w:val="decimal"/>
      <w:pStyle w:val="FCT"/>
      <w:lvlText w:val="%1."/>
      <w:lvlJc w:val="left"/>
      <w:pPr>
        <w:ind w:left="360" w:hanging="360"/>
      </w:pPr>
      <w:rPr>
        <w:b/>
        <w:sz w:val="22"/>
      </w:rPr>
    </w:lvl>
    <w:lvl w:ilvl="1">
      <w:start w:val="2"/>
      <w:numFmt w:val="decimal"/>
      <w:isLgl/>
      <w:lvlText w:val="%1.%2."/>
      <w:lvlJc w:val="left"/>
      <w:pPr>
        <w:ind w:left="495" w:hanging="495"/>
      </w:pPr>
      <w:rPr>
        <w:rFonts w:hint="default"/>
        <w:b/>
        <w:bCs/>
        <w:i w:val="0"/>
        <w:iCs w:val="0"/>
        <w:sz w:val="22"/>
        <w:szCs w:val="22"/>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46A72F2C"/>
    <w:multiLevelType w:val="hybridMultilevel"/>
    <w:tmpl w:val="F8E05A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46D36023"/>
    <w:multiLevelType w:val="hybridMultilevel"/>
    <w:tmpl w:val="1248CAC8"/>
    <w:lvl w:ilvl="0" w:tplc="FFFFFFFF">
      <w:start w:val="1"/>
      <w:numFmt w:val="bullet"/>
      <w:lvlText w:val=""/>
      <w:lvlJc w:val="left"/>
      <w:pPr>
        <w:ind w:left="1440" w:hanging="360"/>
      </w:pPr>
      <w:rPr>
        <w:rFonts w:ascii="Symbol" w:hAnsi="Symbol" w:hint="default"/>
      </w:rPr>
    </w:lvl>
    <w:lvl w:ilvl="1" w:tplc="68EEE7BA">
      <w:start w:val="1"/>
      <w:numFmt w:val="bullet"/>
      <w:lvlText w:val="-"/>
      <w:lvlJc w:val="left"/>
      <w:pPr>
        <w:ind w:left="720" w:hanging="360"/>
      </w:pPr>
      <w:rPr>
        <w:rFonts w:ascii="Tahoma" w:hAnsi="Tahoma"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5" w15:restartNumberingAfterBreak="0">
    <w:nsid w:val="491B4D89"/>
    <w:multiLevelType w:val="hybridMultilevel"/>
    <w:tmpl w:val="6B3E9AC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50CC78EC"/>
    <w:multiLevelType w:val="hybridMultilevel"/>
    <w:tmpl w:val="82AA441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1957ADE"/>
    <w:multiLevelType w:val="hybridMultilevel"/>
    <w:tmpl w:val="A21825D0"/>
    <w:lvl w:ilvl="0" w:tplc="5C42CF5E">
      <w:numFmt w:val="bullet"/>
      <w:lvlText w:val="-"/>
      <w:lvlJc w:val="left"/>
      <w:pPr>
        <w:ind w:left="720" w:hanging="360"/>
      </w:pPr>
      <w:rPr>
        <w:rFonts w:ascii="Arial" w:eastAsia="Calibri" w:hAnsi="Arial" w:cs="Arial" w:hint="default"/>
        <w:color w:val="auto"/>
      </w:rPr>
    </w:lvl>
    <w:lvl w:ilvl="1" w:tplc="1D5E03EA">
      <w:numFmt w:val="bullet"/>
      <w:lvlText w:val="•"/>
      <w:lvlJc w:val="left"/>
      <w:pPr>
        <w:ind w:left="1440" w:hanging="360"/>
      </w:pPr>
      <w:rPr>
        <w:rFonts w:ascii="Arial" w:eastAsia="Calibri" w:hAnsi="Arial" w:cs="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52A661E5"/>
    <w:multiLevelType w:val="hybridMultilevel"/>
    <w:tmpl w:val="5CD26C6C"/>
    <w:lvl w:ilvl="0" w:tplc="AD84175C">
      <w:numFmt w:val="bullet"/>
      <w:lvlText w:val="•"/>
      <w:lvlJc w:val="left"/>
      <w:pPr>
        <w:ind w:left="720" w:hanging="360"/>
      </w:pPr>
      <w:rPr>
        <w:rFonts w:ascii="Aptos" w:eastAsiaTheme="minorHAnsi" w:hAnsi="Aptos" w:cstheme="minorBid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57872372"/>
    <w:multiLevelType w:val="hybridMultilevel"/>
    <w:tmpl w:val="FC04B2A4"/>
    <w:lvl w:ilvl="0" w:tplc="4AC02760">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825513E"/>
    <w:multiLevelType w:val="multilevel"/>
    <w:tmpl w:val="D6A29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D0D7764"/>
    <w:multiLevelType w:val="hybridMultilevel"/>
    <w:tmpl w:val="0C02F0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25C327A"/>
    <w:multiLevelType w:val="hybridMultilevel"/>
    <w:tmpl w:val="AE380C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6FE7417"/>
    <w:multiLevelType w:val="hybridMultilevel"/>
    <w:tmpl w:val="1E0E3F3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8380B4C"/>
    <w:multiLevelType w:val="multilevel"/>
    <w:tmpl w:val="90C68994"/>
    <w:styleLink w:val="Estilo1"/>
    <w:lvl w:ilvl="0">
      <w:start w:val="1"/>
      <w:numFmt w:val="none"/>
      <w:lvlText w:val="Anexo No.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6864187E"/>
    <w:multiLevelType w:val="hybridMultilevel"/>
    <w:tmpl w:val="2FE4C97C"/>
    <w:lvl w:ilvl="0" w:tplc="304402F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68652816"/>
    <w:multiLevelType w:val="multilevel"/>
    <w:tmpl w:val="2846854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AA211FA"/>
    <w:multiLevelType w:val="hybridMultilevel"/>
    <w:tmpl w:val="D3D2CD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6C20459B"/>
    <w:multiLevelType w:val="multilevel"/>
    <w:tmpl w:val="04360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C2228A2"/>
    <w:multiLevelType w:val="multilevel"/>
    <w:tmpl w:val="D8F829A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2950618"/>
    <w:multiLevelType w:val="hybridMultilevel"/>
    <w:tmpl w:val="F9586E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73B7168E"/>
    <w:multiLevelType w:val="hybridMultilevel"/>
    <w:tmpl w:val="E92E2498"/>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2" w15:restartNumberingAfterBreak="0">
    <w:nsid w:val="74983672"/>
    <w:multiLevelType w:val="hybridMultilevel"/>
    <w:tmpl w:val="E56C0BE0"/>
    <w:lvl w:ilvl="0" w:tplc="CD1425BE">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776A780D"/>
    <w:multiLevelType w:val="multilevel"/>
    <w:tmpl w:val="B0E02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DCB3467"/>
    <w:multiLevelType w:val="hybridMultilevel"/>
    <w:tmpl w:val="11A2E52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7E832EFC"/>
    <w:multiLevelType w:val="hybridMultilevel"/>
    <w:tmpl w:val="24E0FEC4"/>
    <w:lvl w:ilvl="0" w:tplc="CFD2472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47086222">
    <w:abstractNumId w:val="44"/>
  </w:num>
  <w:num w:numId="2" w16cid:durableId="712387199">
    <w:abstractNumId w:val="46"/>
  </w:num>
  <w:num w:numId="3" w16cid:durableId="1081488365">
    <w:abstractNumId w:val="21"/>
  </w:num>
  <w:num w:numId="4" w16cid:durableId="910895746">
    <w:abstractNumId w:val="49"/>
  </w:num>
  <w:num w:numId="5" w16cid:durableId="793669197">
    <w:abstractNumId w:val="33"/>
  </w:num>
  <w:num w:numId="6" w16cid:durableId="417408143">
    <w:abstractNumId w:val="30"/>
  </w:num>
  <w:num w:numId="7" w16cid:durableId="1022517917">
    <w:abstractNumId w:val="41"/>
  </w:num>
  <w:num w:numId="8" w16cid:durableId="507331236">
    <w:abstractNumId w:val="35"/>
  </w:num>
  <w:num w:numId="9" w16cid:durableId="1219898700">
    <w:abstractNumId w:val="50"/>
  </w:num>
  <w:num w:numId="10" w16cid:durableId="58853969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8022010">
    <w:abstractNumId w:val="13"/>
  </w:num>
  <w:num w:numId="12" w16cid:durableId="2084863296">
    <w:abstractNumId w:val="25"/>
  </w:num>
  <w:num w:numId="13" w16cid:durableId="339042531">
    <w:abstractNumId w:val="52"/>
  </w:num>
  <w:num w:numId="14" w16cid:durableId="1405762230">
    <w:abstractNumId w:val="26"/>
  </w:num>
  <w:num w:numId="15" w16cid:durableId="1731348803">
    <w:abstractNumId w:val="27"/>
  </w:num>
  <w:num w:numId="16" w16cid:durableId="2033460575">
    <w:abstractNumId w:val="7"/>
  </w:num>
  <w:num w:numId="17" w16cid:durableId="177080651">
    <w:abstractNumId w:val="14"/>
  </w:num>
  <w:num w:numId="18" w16cid:durableId="1636176052">
    <w:abstractNumId w:val="0"/>
  </w:num>
  <w:num w:numId="19" w16cid:durableId="1931238301">
    <w:abstractNumId w:val="42"/>
  </w:num>
  <w:num w:numId="20" w16cid:durableId="936791738">
    <w:abstractNumId w:val="2"/>
  </w:num>
  <w:num w:numId="21" w16cid:durableId="255359048">
    <w:abstractNumId w:val="15"/>
  </w:num>
  <w:num w:numId="22" w16cid:durableId="57243682">
    <w:abstractNumId w:val="54"/>
  </w:num>
  <w:num w:numId="23" w16cid:durableId="1126850651">
    <w:abstractNumId w:val="38"/>
  </w:num>
  <w:num w:numId="24" w16cid:durableId="253435644">
    <w:abstractNumId w:val="36"/>
  </w:num>
  <w:num w:numId="25" w16cid:durableId="573205207">
    <w:abstractNumId w:val="6"/>
  </w:num>
  <w:num w:numId="26" w16cid:durableId="2049793461">
    <w:abstractNumId w:val="18"/>
  </w:num>
  <w:num w:numId="27" w16cid:durableId="1237976862">
    <w:abstractNumId w:val="19"/>
  </w:num>
  <w:num w:numId="28" w16cid:durableId="254943327">
    <w:abstractNumId w:val="16"/>
  </w:num>
  <w:num w:numId="29" w16cid:durableId="1006251261">
    <w:abstractNumId w:val="39"/>
  </w:num>
  <w:num w:numId="30" w16cid:durableId="121773759">
    <w:abstractNumId w:val="37"/>
  </w:num>
  <w:num w:numId="31" w16cid:durableId="1441222198">
    <w:abstractNumId w:val="22"/>
  </w:num>
  <w:num w:numId="32" w16cid:durableId="2129346603">
    <w:abstractNumId w:val="45"/>
  </w:num>
  <w:num w:numId="33" w16cid:durableId="77993435">
    <w:abstractNumId w:val="11"/>
  </w:num>
  <w:num w:numId="34" w16cid:durableId="2051106808">
    <w:abstractNumId w:val="3"/>
  </w:num>
  <w:num w:numId="35" w16cid:durableId="463819138">
    <w:abstractNumId w:val="28"/>
  </w:num>
  <w:num w:numId="36" w16cid:durableId="732236296">
    <w:abstractNumId w:val="5"/>
  </w:num>
  <w:num w:numId="37" w16cid:durableId="658581413">
    <w:abstractNumId w:val="32"/>
  </w:num>
  <w:num w:numId="38" w16cid:durableId="1165513987">
    <w:abstractNumId w:val="48"/>
  </w:num>
  <w:num w:numId="39" w16cid:durableId="1444377427">
    <w:abstractNumId w:val="8"/>
  </w:num>
  <w:num w:numId="40" w16cid:durableId="1644890775">
    <w:abstractNumId w:val="47"/>
  </w:num>
  <w:num w:numId="41" w16cid:durableId="528299122">
    <w:abstractNumId w:val="23"/>
  </w:num>
  <w:num w:numId="42" w16cid:durableId="1563980691">
    <w:abstractNumId w:val="12"/>
  </w:num>
  <w:num w:numId="43" w16cid:durableId="397479013">
    <w:abstractNumId w:val="10"/>
  </w:num>
  <w:num w:numId="44" w16cid:durableId="837581448">
    <w:abstractNumId w:val="31"/>
  </w:num>
  <w:num w:numId="45" w16cid:durableId="1694378079">
    <w:abstractNumId w:val="53"/>
  </w:num>
  <w:num w:numId="46" w16cid:durableId="251276550">
    <w:abstractNumId w:val="4"/>
  </w:num>
  <w:num w:numId="47" w16cid:durableId="1082070810">
    <w:abstractNumId w:val="55"/>
  </w:num>
  <w:num w:numId="48" w16cid:durableId="928537832">
    <w:abstractNumId w:val="9"/>
  </w:num>
  <w:num w:numId="49" w16cid:durableId="1769037466">
    <w:abstractNumId w:val="51"/>
  </w:num>
  <w:num w:numId="50" w16cid:durableId="1713075371">
    <w:abstractNumId w:val="34"/>
  </w:num>
  <w:num w:numId="51" w16cid:durableId="1023559752">
    <w:abstractNumId w:val="20"/>
  </w:num>
  <w:num w:numId="52" w16cid:durableId="1448045648">
    <w:abstractNumId w:val="43"/>
  </w:num>
  <w:num w:numId="53" w16cid:durableId="1390420010">
    <w:abstractNumId w:val="40"/>
  </w:num>
  <w:num w:numId="54" w16cid:durableId="1292245331">
    <w:abstractNumId w:val="1"/>
  </w:num>
  <w:num w:numId="55" w16cid:durableId="702025352">
    <w:abstractNumId w:val="24"/>
  </w:num>
  <w:num w:numId="56" w16cid:durableId="868369469">
    <w:abstractNumId w:val="29"/>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savePreviewPicture/>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2507"/>
    <w:rsid w:val="000005BA"/>
    <w:rsid w:val="00002108"/>
    <w:rsid w:val="00004F73"/>
    <w:rsid w:val="00006FF6"/>
    <w:rsid w:val="00010E0D"/>
    <w:rsid w:val="0001118F"/>
    <w:rsid w:val="000116FA"/>
    <w:rsid w:val="0001284D"/>
    <w:rsid w:val="00013F45"/>
    <w:rsid w:val="000231C7"/>
    <w:rsid w:val="00023666"/>
    <w:rsid w:val="00023D73"/>
    <w:rsid w:val="00024515"/>
    <w:rsid w:val="00024ABC"/>
    <w:rsid w:val="0002697F"/>
    <w:rsid w:val="0002702A"/>
    <w:rsid w:val="00027395"/>
    <w:rsid w:val="00027ABA"/>
    <w:rsid w:val="0003119B"/>
    <w:rsid w:val="00031982"/>
    <w:rsid w:val="0003237E"/>
    <w:rsid w:val="00032F22"/>
    <w:rsid w:val="000338FD"/>
    <w:rsid w:val="00033C9D"/>
    <w:rsid w:val="00034263"/>
    <w:rsid w:val="00035323"/>
    <w:rsid w:val="000362DF"/>
    <w:rsid w:val="00036556"/>
    <w:rsid w:val="000378E3"/>
    <w:rsid w:val="00037929"/>
    <w:rsid w:val="00041AEE"/>
    <w:rsid w:val="00041E1A"/>
    <w:rsid w:val="00043849"/>
    <w:rsid w:val="00044AB6"/>
    <w:rsid w:val="00045773"/>
    <w:rsid w:val="00051A18"/>
    <w:rsid w:val="0005310E"/>
    <w:rsid w:val="00053608"/>
    <w:rsid w:val="00053FD3"/>
    <w:rsid w:val="00054273"/>
    <w:rsid w:val="00055ED6"/>
    <w:rsid w:val="00056AEE"/>
    <w:rsid w:val="000576CF"/>
    <w:rsid w:val="0006223D"/>
    <w:rsid w:val="0006268D"/>
    <w:rsid w:val="00062712"/>
    <w:rsid w:val="0006379A"/>
    <w:rsid w:val="00063A35"/>
    <w:rsid w:val="00063B3B"/>
    <w:rsid w:val="00064A5F"/>
    <w:rsid w:val="000652BE"/>
    <w:rsid w:val="000656B3"/>
    <w:rsid w:val="00065D7D"/>
    <w:rsid w:val="00065ED1"/>
    <w:rsid w:val="00067D36"/>
    <w:rsid w:val="00067DAC"/>
    <w:rsid w:val="0007212B"/>
    <w:rsid w:val="0007273D"/>
    <w:rsid w:val="00072A2D"/>
    <w:rsid w:val="000774B3"/>
    <w:rsid w:val="000779D0"/>
    <w:rsid w:val="000807AD"/>
    <w:rsid w:val="000818AA"/>
    <w:rsid w:val="0008334D"/>
    <w:rsid w:val="000852CB"/>
    <w:rsid w:val="00086ACC"/>
    <w:rsid w:val="00086BED"/>
    <w:rsid w:val="0009371F"/>
    <w:rsid w:val="00096BBA"/>
    <w:rsid w:val="00097AFC"/>
    <w:rsid w:val="000A0D3A"/>
    <w:rsid w:val="000A20FA"/>
    <w:rsid w:val="000A2883"/>
    <w:rsid w:val="000B2559"/>
    <w:rsid w:val="000B29AE"/>
    <w:rsid w:val="000B3C7F"/>
    <w:rsid w:val="000B49FE"/>
    <w:rsid w:val="000B5CF8"/>
    <w:rsid w:val="000C02DD"/>
    <w:rsid w:val="000C0997"/>
    <w:rsid w:val="000C1D17"/>
    <w:rsid w:val="000C448A"/>
    <w:rsid w:val="000C55D0"/>
    <w:rsid w:val="000C653C"/>
    <w:rsid w:val="000C758B"/>
    <w:rsid w:val="000C772C"/>
    <w:rsid w:val="000D0472"/>
    <w:rsid w:val="000D3AE0"/>
    <w:rsid w:val="000D3C71"/>
    <w:rsid w:val="000D48DD"/>
    <w:rsid w:val="000D48FB"/>
    <w:rsid w:val="000D4F34"/>
    <w:rsid w:val="000D5945"/>
    <w:rsid w:val="000D6C0D"/>
    <w:rsid w:val="000E0515"/>
    <w:rsid w:val="000E1C33"/>
    <w:rsid w:val="000E2B03"/>
    <w:rsid w:val="000E3584"/>
    <w:rsid w:val="000E35D9"/>
    <w:rsid w:val="000E4835"/>
    <w:rsid w:val="000E56F1"/>
    <w:rsid w:val="000E619D"/>
    <w:rsid w:val="000E6EB2"/>
    <w:rsid w:val="000F0A77"/>
    <w:rsid w:val="000F1CFF"/>
    <w:rsid w:val="000F2792"/>
    <w:rsid w:val="000F2AE7"/>
    <w:rsid w:val="000F4096"/>
    <w:rsid w:val="000F416F"/>
    <w:rsid w:val="000F5159"/>
    <w:rsid w:val="000F5E2A"/>
    <w:rsid w:val="000F71F4"/>
    <w:rsid w:val="00105471"/>
    <w:rsid w:val="00105AB4"/>
    <w:rsid w:val="00105EA0"/>
    <w:rsid w:val="00107F61"/>
    <w:rsid w:val="0011153C"/>
    <w:rsid w:val="00111CF6"/>
    <w:rsid w:val="001121C7"/>
    <w:rsid w:val="00112ABB"/>
    <w:rsid w:val="00115E74"/>
    <w:rsid w:val="00120443"/>
    <w:rsid w:val="001216A4"/>
    <w:rsid w:val="0012534E"/>
    <w:rsid w:val="00127454"/>
    <w:rsid w:val="00131196"/>
    <w:rsid w:val="00131B09"/>
    <w:rsid w:val="00134ABD"/>
    <w:rsid w:val="00135316"/>
    <w:rsid w:val="0013569A"/>
    <w:rsid w:val="0013629E"/>
    <w:rsid w:val="00136796"/>
    <w:rsid w:val="0014068C"/>
    <w:rsid w:val="00141D12"/>
    <w:rsid w:val="00142E12"/>
    <w:rsid w:val="0014433F"/>
    <w:rsid w:val="00144DD3"/>
    <w:rsid w:val="00144FB2"/>
    <w:rsid w:val="00145227"/>
    <w:rsid w:val="00147662"/>
    <w:rsid w:val="001478B7"/>
    <w:rsid w:val="00151A25"/>
    <w:rsid w:val="0015252D"/>
    <w:rsid w:val="001527A9"/>
    <w:rsid w:val="00152AAE"/>
    <w:rsid w:val="0015364D"/>
    <w:rsid w:val="001545B6"/>
    <w:rsid w:val="001557B2"/>
    <w:rsid w:val="00155C51"/>
    <w:rsid w:val="00156D05"/>
    <w:rsid w:val="0015750C"/>
    <w:rsid w:val="0016008B"/>
    <w:rsid w:val="001616E8"/>
    <w:rsid w:val="00161C06"/>
    <w:rsid w:val="00162B99"/>
    <w:rsid w:val="00165208"/>
    <w:rsid w:val="001652DB"/>
    <w:rsid w:val="0016688A"/>
    <w:rsid w:val="00167D7E"/>
    <w:rsid w:val="00170801"/>
    <w:rsid w:val="001736F4"/>
    <w:rsid w:val="001738CD"/>
    <w:rsid w:val="00173F42"/>
    <w:rsid w:val="00174F3F"/>
    <w:rsid w:val="001752A7"/>
    <w:rsid w:val="00175BE6"/>
    <w:rsid w:val="00176AB3"/>
    <w:rsid w:val="0017783E"/>
    <w:rsid w:val="00177ADD"/>
    <w:rsid w:val="0018135A"/>
    <w:rsid w:val="001819F7"/>
    <w:rsid w:val="00184D0B"/>
    <w:rsid w:val="00186B80"/>
    <w:rsid w:val="0019042D"/>
    <w:rsid w:val="00190490"/>
    <w:rsid w:val="00190957"/>
    <w:rsid w:val="001916A2"/>
    <w:rsid w:val="00191A34"/>
    <w:rsid w:val="0019436B"/>
    <w:rsid w:val="001943CA"/>
    <w:rsid w:val="001952AA"/>
    <w:rsid w:val="00196CDB"/>
    <w:rsid w:val="00197827"/>
    <w:rsid w:val="001A00BD"/>
    <w:rsid w:val="001A0258"/>
    <w:rsid w:val="001A0CC3"/>
    <w:rsid w:val="001A0F9C"/>
    <w:rsid w:val="001A3723"/>
    <w:rsid w:val="001A3C4F"/>
    <w:rsid w:val="001A4F8F"/>
    <w:rsid w:val="001A5C24"/>
    <w:rsid w:val="001A7A97"/>
    <w:rsid w:val="001B06F8"/>
    <w:rsid w:val="001B2215"/>
    <w:rsid w:val="001B35B2"/>
    <w:rsid w:val="001B3D34"/>
    <w:rsid w:val="001B726F"/>
    <w:rsid w:val="001C3AA8"/>
    <w:rsid w:val="001C4526"/>
    <w:rsid w:val="001C4E96"/>
    <w:rsid w:val="001C59A0"/>
    <w:rsid w:val="001D0E1C"/>
    <w:rsid w:val="001D360C"/>
    <w:rsid w:val="001D481A"/>
    <w:rsid w:val="001D5B98"/>
    <w:rsid w:val="001D5ECF"/>
    <w:rsid w:val="001D72F0"/>
    <w:rsid w:val="001E0CF5"/>
    <w:rsid w:val="001E10EE"/>
    <w:rsid w:val="001E160E"/>
    <w:rsid w:val="001E1958"/>
    <w:rsid w:val="001E2DAB"/>
    <w:rsid w:val="001E3134"/>
    <w:rsid w:val="001E3158"/>
    <w:rsid w:val="001E4A05"/>
    <w:rsid w:val="001E627B"/>
    <w:rsid w:val="001E65B0"/>
    <w:rsid w:val="001E65BD"/>
    <w:rsid w:val="001E6FCE"/>
    <w:rsid w:val="001F0758"/>
    <w:rsid w:val="001F1C00"/>
    <w:rsid w:val="001F2E16"/>
    <w:rsid w:val="001F5AA0"/>
    <w:rsid w:val="001F5F55"/>
    <w:rsid w:val="001F6A76"/>
    <w:rsid w:val="001F6BEE"/>
    <w:rsid w:val="0020127F"/>
    <w:rsid w:val="00203688"/>
    <w:rsid w:val="00203832"/>
    <w:rsid w:val="00203917"/>
    <w:rsid w:val="00204970"/>
    <w:rsid w:val="002051EA"/>
    <w:rsid w:val="002056EC"/>
    <w:rsid w:val="00211DF1"/>
    <w:rsid w:val="00212091"/>
    <w:rsid w:val="00213F5E"/>
    <w:rsid w:val="00215678"/>
    <w:rsid w:val="0021689D"/>
    <w:rsid w:val="002171C5"/>
    <w:rsid w:val="002223B1"/>
    <w:rsid w:val="00223E6C"/>
    <w:rsid w:val="00224028"/>
    <w:rsid w:val="00224038"/>
    <w:rsid w:val="0022475B"/>
    <w:rsid w:val="002266D8"/>
    <w:rsid w:val="002268A0"/>
    <w:rsid w:val="002268AA"/>
    <w:rsid w:val="00226A29"/>
    <w:rsid w:val="002304C6"/>
    <w:rsid w:val="00230CD9"/>
    <w:rsid w:val="00231422"/>
    <w:rsid w:val="00233C72"/>
    <w:rsid w:val="0023420E"/>
    <w:rsid w:val="00234581"/>
    <w:rsid w:val="0023584A"/>
    <w:rsid w:val="00235961"/>
    <w:rsid w:val="00235B04"/>
    <w:rsid w:val="00236B2E"/>
    <w:rsid w:val="00237DF3"/>
    <w:rsid w:val="0024009A"/>
    <w:rsid w:val="002401A3"/>
    <w:rsid w:val="002409DE"/>
    <w:rsid w:val="002416B4"/>
    <w:rsid w:val="00243C55"/>
    <w:rsid w:val="0024419E"/>
    <w:rsid w:val="00244A8C"/>
    <w:rsid w:val="00245113"/>
    <w:rsid w:val="00245E88"/>
    <w:rsid w:val="002468D5"/>
    <w:rsid w:val="002470CA"/>
    <w:rsid w:val="00252C73"/>
    <w:rsid w:val="00253288"/>
    <w:rsid w:val="002538C6"/>
    <w:rsid w:val="00254262"/>
    <w:rsid w:val="00255058"/>
    <w:rsid w:val="00256277"/>
    <w:rsid w:val="0025650D"/>
    <w:rsid w:val="0025696C"/>
    <w:rsid w:val="00256B3C"/>
    <w:rsid w:val="00256DAA"/>
    <w:rsid w:val="00256DBA"/>
    <w:rsid w:val="00262565"/>
    <w:rsid w:val="002629E4"/>
    <w:rsid w:val="00262AF5"/>
    <w:rsid w:val="00263135"/>
    <w:rsid w:val="00263167"/>
    <w:rsid w:val="002638F8"/>
    <w:rsid w:val="002650E9"/>
    <w:rsid w:val="00270F6A"/>
    <w:rsid w:val="002730FA"/>
    <w:rsid w:val="0027540D"/>
    <w:rsid w:val="00275BFA"/>
    <w:rsid w:val="00277F91"/>
    <w:rsid w:val="00281146"/>
    <w:rsid w:val="00281A19"/>
    <w:rsid w:val="00281D50"/>
    <w:rsid w:val="00283927"/>
    <w:rsid w:val="00283A66"/>
    <w:rsid w:val="002844C1"/>
    <w:rsid w:val="0028539A"/>
    <w:rsid w:val="00285B6A"/>
    <w:rsid w:val="00286B0B"/>
    <w:rsid w:val="00286D6E"/>
    <w:rsid w:val="002874B2"/>
    <w:rsid w:val="002901B8"/>
    <w:rsid w:val="002939B1"/>
    <w:rsid w:val="00293C54"/>
    <w:rsid w:val="00295371"/>
    <w:rsid w:val="00295998"/>
    <w:rsid w:val="00296C82"/>
    <w:rsid w:val="00296F0E"/>
    <w:rsid w:val="002A09F6"/>
    <w:rsid w:val="002A201C"/>
    <w:rsid w:val="002A3AB5"/>
    <w:rsid w:val="002A7D0E"/>
    <w:rsid w:val="002B2662"/>
    <w:rsid w:val="002B3307"/>
    <w:rsid w:val="002B5634"/>
    <w:rsid w:val="002B65E4"/>
    <w:rsid w:val="002B684D"/>
    <w:rsid w:val="002B6C1B"/>
    <w:rsid w:val="002B7394"/>
    <w:rsid w:val="002B7EF6"/>
    <w:rsid w:val="002C0056"/>
    <w:rsid w:val="002C0ED2"/>
    <w:rsid w:val="002C177C"/>
    <w:rsid w:val="002C1FAD"/>
    <w:rsid w:val="002C2474"/>
    <w:rsid w:val="002C3717"/>
    <w:rsid w:val="002C3776"/>
    <w:rsid w:val="002C6D15"/>
    <w:rsid w:val="002C7F4F"/>
    <w:rsid w:val="002D01D0"/>
    <w:rsid w:val="002D2BEA"/>
    <w:rsid w:val="002D3DA2"/>
    <w:rsid w:val="002D50FC"/>
    <w:rsid w:val="002D5210"/>
    <w:rsid w:val="002D7ABD"/>
    <w:rsid w:val="002E0298"/>
    <w:rsid w:val="002E095C"/>
    <w:rsid w:val="002E101B"/>
    <w:rsid w:val="002E1520"/>
    <w:rsid w:val="002E281B"/>
    <w:rsid w:val="002E2880"/>
    <w:rsid w:val="002E393B"/>
    <w:rsid w:val="002E55DE"/>
    <w:rsid w:val="002E5978"/>
    <w:rsid w:val="002E64AA"/>
    <w:rsid w:val="002E6FB9"/>
    <w:rsid w:val="002F1256"/>
    <w:rsid w:val="002F134B"/>
    <w:rsid w:val="002F2E10"/>
    <w:rsid w:val="002F48EB"/>
    <w:rsid w:val="002F6093"/>
    <w:rsid w:val="002F70C6"/>
    <w:rsid w:val="002F7642"/>
    <w:rsid w:val="002F7CE9"/>
    <w:rsid w:val="00300974"/>
    <w:rsid w:val="003024BA"/>
    <w:rsid w:val="0030287D"/>
    <w:rsid w:val="0030501E"/>
    <w:rsid w:val="003062AD"/>
    <w:rsid w:val="003064E0"/>
    <w:rsid w:val="003073DD"/>
    <w:rsid w:val="00307BE6"/>
    <w:rsid w:val="00310C1A"/>
    <w:rsid w:val="00311582"/>
    <w:rsid w:val="00312E6E"/>
    <w:rsid w:val="00314618"/>
    <w:rsid w:val="00315ECB"/>
    <w:rsid w:val="0031712A"/>
    <w:rsid w:val="00317240"/>
    <w:rsid w:val="00321856"/>
    <w:rsid w:val="003228D1"/>
    <w:rsid w:val="0032334B"/>
    <w:rsid w:val="00327E93"/>
    <w:rsid w:val="003304BE"/>
    <w:rsid w:val="00330837"/>
    <w:rsid w:val="00331118"/>
    <w:rsid w:val="0033195E"/>
    <w:rsid w:val="0033288B"/>
    <w:rsid w:val="00332B2D"/>
    <w:rsid w:val="00333141"/>
    <w:rsid w:val="0033318B"/>
    <w:rsid w:val="00334AC6"/>
    <w:rsid w:val="00334CA6"/>
    <w:rsid w:val="00335298"/>
    <w:rsid w:val="00335BDC"/>
    <w:rsid w:val="00336B3D"/>
    <w:rsid w:val="0034085D"/>
    <w:rsid w:val="0034164D"/>
    <w:rsid w:val="00341FDE"/>
    <w:rsid w:val="00342BBA"/>
    <w:rsid w:val="003437AE"/>
    <w:rsid w:val="003440ED"/>
    <w:rsid w:val="00345ACD"/>
    <w:rsid w:val="00346FE3"/>
    <w:rsid w:val="00350281"/>
    <w:rsid w:val="00350652"/>
    <w:rsid w:val="00350BD4"/>
    <w:rsid w:val="003527A1"/>
    <w:rsid w:val="003539D9"/>
    <w:rsid w:val="00354838"/>
    <w:rsid w:val="003550F1"/>
    <w:rsid w:val="00356378"/>
    <w:rsid w:val="00356D89"/>
    <w:rsid w:val="003575B4"/>
    <w:rsid w:val="00360231"/>
    <w:rsid w:val="003615D8"/>
    <w:rsid w:val="00364288"/>
    <w:rsid w:val="003647DF"/>
    <w:rsid w:val="00364C27"/>
    <w:rsid w:val="00365A74"/>
    <w:rsid w:val="00366EF4"/>
    <w:rsid w:val="0036770C"/>
    <w:rsid w:val="00367C9A"/>
    <w:rsid w:val="003711F2"/>
    <w:rsid w:val="00371DE7"/>
    <w:rsid w:val="00372046"/>
    <w:rsid w:val="003723FE"/>
    <w:rsid w:val="00382E8F"/>
    <w:rsid w:val="003834C6"/>
    <w:rsid w:val="00383CCD"/>
    <w:rsid w:val="003846EB"/>
    <w:rsid w:val="00385D43"/>
    <w:rsid w:val="00385F2E"/>
    <w:rsid w:val="00387935"/>
    <w:rsid w:val="00391ED3"/>
    <w:rsid w:val="00393477"/>
    <w:rsid w:val="00393FB5"/>
    <w:rsid w:val="00394A97"/>
    <w:rsid w:val="00394F90"/>
    <w:rsid w:val="003967AD"/>
    <w:rsid w:val="00396831"/>
    <w:rsid w:val="00396963"/>
    <w:rsid w:val="003A0398"/>
    <w:rsid w:val="003A110A"/>
    <w:rsid w:val="003A156B"/>
    <w:rsid w:val="003A47F8"/>
    <w:rsid w:val="003A5628"/>
    <w:rsid w:val="003A57CC"/>
    <w:rsid w:val="003A6F87"/>
    <w:rsid w:val="003B181B"/>
    <w:rsid w:val="003B4919"/>
    <w:rsid w:val="003B5580"/>
    <w:rsid w:val="003B585F"/>
    <w:rsid w:val="003B6A54"/>
    <w:rsid w:val="003B752D"/>
    <w:rsid w:val="003C01E5"/>
    <w:rsid w:val="003C17F1"/>
    <w:rsid w:val="003C1A07"/>
    <w:rsid w:val="003C25C1"/>
    <w:rsid w:val="003C42E6"/>
    <w:rsid w:val="003C6842"/>
    <w:rsid w:val="003C7E11"/>
    <w:rsid w:val="003D01B2"/>
    <w:rsid w:val="003D234A"/>
    <w:rsid w:val="003D24ED"/>
    <w:rsid w:val="003D3648"/>
    <w:rsid w:val="003D54E4"/>
    <w:rsid w:val="003D5B07"/>
    <w:rsid w:val="003E2731"/>
    <w:rsid w:val="003E334C"/>
    <w:rsid w:val="003E4CA8"/>
    <w:rsid w:val="003E57AF"/>
    <w:rsid w:val="003E6FB9"/>
    <w:rsid w:val="003E7126"/>
    <w:rsid w:val="003E71F2"/>
    <w:rsid w:val="003E776A"/>
    <w:rsid w:val="003E7D93"/>
    <w:rsid w:val="003F0CD6"/>
    <w:rsid w:val="003F18F6"/>
    <w:rsid w:val="003F1ECE"/>
    <w:rsid w:val="003F237D"/>
    <w:rsid w:val="003F2842"/>
    <w:rsid w:val="003F2E05"/>
    <w:rsid w:val="003F6858"/>
    <w:rsid w:val="003F6B93"/>
    <w:rsid w:val="00400E7A"/>
    <w:rsid w:val="0040103D"/>
    <w:rsid w:val="00402A17"/>
    <w:rsid w:val="00403B18"/>
    <w:rsid w:val="00403CE2"/>
    <w:rsid w:val="0040499C"/>
    <w:rsid w:val="00404C99"/>
    <w:rsid w:val="0040538B"/>
    <w:rsid w:val="0040589E"/>
    <w:rsid w:val="00406F1C"/>
    <w:rsid w:val="00406F78"/>
    <w:rsid w:val="0040766C"/>
    <w:rsid w:val="0041100D"/>
    <w:rsid w:val="00411283"/>
    <w:rsid w:val="004123E6"/>
    <w:rsid w:val="00412410"/>
    <w:rsid w:val="00412465"/>
    <w:rsid w:val="004130A9"/>
    <w:rsid w:val="004134E2"/>
    <w:rsid w:val="00414161"/>
    <w:rsid w:val="004173CC"/>
    <w:rsid w:val="004178A0"/>
    <w:rsid w:val="00417C49"/>
    <w:rsid w:val="00420AB0"/>
    <w:rsid w:val="00423CD7"/>
    <w:rsid w:val="00423D96"/>
    <w:rsid w:val="00425D5C"/>
    <w:rsid w:val="00426147"/>
    <w:rsid w:val="00427471"/>
    <w:rsid w:val="00430370"/>
    <w:rsid w:val="0043067E"/>
    <w:rsid w:val="00434030"/>
    <w:rsid w:val="00434CAC"/>
    <w:rsid w:val="00435093"/>
    <w:rsid w:val="00435726"/>
    <w:rsid w:val="00435B52"/>
    <w:rsid w:val="00436066"/>
    <w:rsid w:val="00436FF8"/>
    <w:rsid w:val="00437095"/>
    <w:rsid w:val="004373D0"/>
    <w:rsid w:val="004378A0"/>
    <w:rsid w:val="004378F8"/>
    <w:rsid w:val="00437F04"/>
    <w:rsid w:val="004408F0"/>
    <w:rsid w:val="00441862"/>
    <w:rsid w:val="00442A33"/>
    <w:rsid w:val="00442AC0"/>
    <w:rsid w:val="00447185"/>
    <w:rsid w:val="00447C8A"/>
    <w:rsid w:val="004505B1"/>
    <w:rsid w:val="00452E10"/>
    <w:rsid w:val="00452F7E"/>
    <w:rsid w:val="004534E4"/>
    <w:rsid w:val="00460661"/>
    <w:rsid w:val="00460F0E"/>
    <w:rsid w:val="00462E4F"/>
    <w:rsid w:val="00464D80"/>
    <w:rsid w:val="00466608"/>
    <w:rsid w:val="00467786"/>
    <w:rsid w:val="00467811"/>
    <w:rsid w:val="00474E9D"/>
    <w:rsid w:val="00475845"/>
    <w:rsid w:val="00475DBC"/>
    <w:rsid w:val="00477113"/>
    <w:rsid w:val="00477F60"/>
    <w:rsid w:val="004809A6"/>
    <w:rsid w:val="00480D03"/>
    <w:rsid w:val="00481CA8"/>
    <w:rsid w:val="00483436"/>
    <w:rsid w:val="00484384"/>
    <w:rsid w:val="00484541"/>
    <w:rsid w:val="00487442"/>
    <w:rsid w:val="00490C18"/>
    <w:rsid w:val="00492391"/>
    <w:rsid w:val="00492EC3"/>
    <w:rsid w:val="004943C8"/>
    <w:rsid w:val="00496CAD"/>
    <w:rsid w:val="00496F46"/>
    <w:rsid w:val="004975C9"/>
    <w:rsid w:val="004975D1"/>
    <w:rsid w:val="00497E32"/>
    <w:rsid w:val="004A117D"/>
    <w:rsid w:val="004A120B"/>
    <w:rsid w:val="004A1647"/>
    <w:rsid w:val="004A1CCE"/>
    <w:rsid w:val="004A21D0"/>
    <w:rsid w:val="004A2C60"/>
    <w:rsid w:val="004A338C"/>
    <w:rsid w:val="004A7C48"/>
    <w:rsid w:val="004A7FF5"/>
    <w:rsid w:val="004B3624"/>
    <w:rsid w:val="004C0FD9"/>
    <w:rsid w:val="004C14FA"/>
    <w:rsid w:val="004C18A5"/>
    <w:rsid w:val="004C1927"/>
    <w:rsid w:val="004C1F5C"/>
    <w:rsid w:val="004C2D5D"/>
    <w:rsid w:val="004C3933"/>
    <w:rsid w:val="004C418F"/>
    <w:rsid w:val="004C433B"/>
    <w:rsid w:val="004C45AC"/>
    <w:rsid w:val="004C468B"/>
    <w:rsid w:val="004C50D3"/>
    <w:rsid w:val="004C7E3B"/>
    <w:rsid w:val="004D0A81"/>
    <w:rsid w:val="004D0FBB"/>
    <w:rsid w:val="004D1480"/>
    <w:rsid w:val="004D4462"/>
    <w:rsid w:val="004D51AA"/>
    <w:rsid w:val="004D74EC"/>
    <w:rsid w:val="004E0D4C"/>
    <w:rsid w:val="004E209F"/>
    <w:rsid w:val="004E245A"/>
    <w:rsid w:val="004E2691"/>
    <w:rsid w:val="004E2D9D"/>
    <w:rsid w:val="004E32B6"/>
    <w:rsid w:val="004E4357"/>
    <w:rsid w:val="004E4AA7"/>
    <w:rsid w:val="004E5B7D"/>
    <w:rsid w:val="004E5DE2"/>
    <w:rsid w:val="004E6CA0"/>
    <w:rsid w:val="004F060F"/>
    <w:rsid w:val="004F0CA0"/>
    <w:rsid w:val="004F1376"/>
    <w:rsid w:val="004F1C97"/>
    <w:rsid w:val="004F4D9C"/>
    <w:rsid w:val="004F559B"/>
    <w:rsid w:val="004F5890"/>
    <w:rsid w:val="004F5A61"/>
    <w:rsid w:val="004F5C06"/>
    <w:rsid w:val="004F60ED"/>
    <w:rsid w:val="0050034B"/>
    <w:rsid w:val="00500CC0"/>
    <w:rsid w:val="0050218D"/>
    <w:rsid w:val="005024F0"/>
    <w:rsid w:val="00503971"/>
    <w:rsid w:val="005057AE"/>
    <w:rsid w:val="00507DB3"/>
    <w:rsid w:val="0051149E"/>
    <w:rsid w:val="00511A4B"/>
    <w:rsid w:val="00512D77"/>
    <w:rsid w:val="00513B0F"/>
    <w:rsid w:val="00517B6C"/>
    <w:rsid w:val="0052033F"/>
    <w:rsid w:val="00520B58"/>
    <w:rsid w:val="005213DE"/>
    <w:rsid w:val="00521C0B"/>
    <w:rsid w:val="00522B49"/>
    <w:rsid w:val="00522D45"/>
    <w:rsid w:val="00523D6A"/>
    <w:rsid w:val="005249E0"/>
    <w:rsid w:val="005252A9"/>
    <w:rsid w:val="0052561A"/>
    <w:rsid w:val="005257D4"/>
    <w:rsid w:val="00526001"/>
    <w:rsid w:val="00526264"/>
    <w:rsid w:val="00526603"/>
    <w:rsid w:val="0052715B"/>
    <w:rsid w:val="00530177"/>
    <w:rsid w:val="00531C8F"/>
    <w:rsid w:val="00532A53"/>
    <w:rsid w:val="00533677"/>
    <w:rsid w:val="00533688"/>
    <w:rsid w:val="005349EC"/>
    <w:rsid w:val="005353E1"/>
    <w:rsid w:val="00535C79"/>
    <w:rsid w:val="0053668D"/>
    <w:rsid w:val="00536CB4"/>
    <w:rsid w:val="0053757C"/>
    <w:rsid w:val="00540A3D"/>
    <w:rsid w:val="0054159D"/>
    <w:rsid w:val="005419DA"/>
    <w:rsid w:val="005422C4"/>
    <w:rsid w:val="0054271B"/>
    <w:rsid w:val="00542820"/>
    <w:rsid w:val="00546287"/>
    <w:rsid w:val="00546501"/>
    <w:rsid w:val="00547E9C"/>
    <w:rsid w:val="005503BF"/>
    <w:rsid w:val="00550F90"/>
    <w:rsid w:val="00551586"/>
    <w:rsid w:val="00551925"/>
    <w:rsid w:val="005519F8"/>
    <w:rsid w:val="00552843"/>
    <w:rsid w:val="00552D10"/>
    <w:rsid w:val="00553F41"/>
    <w:rsid w:val="00554519"/>
    <w:rsid w:val="005555F3"/>
    <w:rsid w:val="00555C75"/>
    <w:rsid w:val="00556A02"/>
    <w:rsid w:val="0055723E"/>
    <w:rsid w:val="005572B3"/>
    <w:rsid w:val="005578C9"/>
    <w:rsid w:val="00557E70"/>
    <w:rsid w:val="00560168"/>
    <w:rsid w:val="0056113F"/>
    <w:rsid w:val="00563568"/>
    <w:rsid w:val="00563B32"/>
    <w:rsid w:val="00564711"/>
    <w:rsid w:val="00564D70"/>
    <w:rsid w:val="005660BA"/>
    <w:rsid w:val="00567427"/>
    <w:rsid w:val="00567935"/>
    <w:rsid w:val="0057139C"/>
    <w:rsid w:val="00571B06"/>
    <w:rsid w:val="005735D8"/>
    <w:rsid w:val="00575055"/>
    <w:rsid w:val="005755CA"/>
    <w:rsid w:val="00581AE8"/>
    <w:rsid w:val="00584BD5"/>
    <w:rsid w:val="00585348"/>
    <w:rsid w:val="00585E8E"/>
    <w:rsid w:val="00586634"/>
    <w:rsid w:val="00587FE8"/>
    <w:rsid w:val="00590925"/>
    <w:rsid w:val="00590D92"/>
    <w:rsid w:val="0059347D"/>
    <w:rsid w:val="005952F8"/>
    <w:rsid w:val="005962FE"/>
    <w:rsid w:val="00596CDE"/>
    <w:rsid w:val="00597479"/>
    <w:rsid w:val="00597742"/>
    <w:rsid w:val="005A003C"/>
    <w:rsid w:val="005A0288"/>
    <w:rsid w:val="005A23DA"/>
    <w:rsid w:val="005A41AE"/>
    <w:rsid w:val="005A5740"/>
    <w:rsid w:val="005A6783"/>
    <w:rsid w:val="005A6E44"/>
    <w:rsid w:val="005A7161"/>
    <w:rsid w:val="005A7D40"/>
    <w:rsid w:val="005B0106"/>
    <w:rsid w:val="005B07BC"/>
    <w:rsid w:val="005B1E9F"/>
    <w:rsid w:val="005B2D49"/>
    <w:rsid w:val="005B4840"/>
    <w:rsid w:val="005B52B3"/>
    <w:rsid w:val="005B7977"/>
    <w:rsid w:val="005C0173"/>
    <w:rsid w:val="005C0336"/>
    <w:rsid w:val="005C0CB0"/>
    <w:rsid w:val="005C2943"/>
    <w:rsid w:val="005C2980"/>
    <w:rsid w:val="005C32F7"/>
    <w:rsid w:val="005C3537"/>
    <w:rsid w:val="005C35EB"/>
    <w:rsid w:val="005C52B6"/>
    <w:rsid w:val="005C71D3"/>
    <w:rsid w:val="005C785F"/>
    <w:rsid w:val="005D1DD0"/>
    <w:rsid w:val="005E0C69"/>
    <w:rsid w:val="005E1EC7"/>
    <w:rsid w:val="005E1FE5"/>
    <w:rsid w:val="005E20F0"/>
    <w:rsid w:val="005E2F90"/>
    <w:rsid w:val="005E3959"/>
    <w:rsid w:val="005E47B3"/>
    <w:rsid w:val="005E75D8"/>
    <w:rsid w:val="005E7AC5"/>
    <w:rsid w:val="005E7D61"/>
    <w:rsid w:val="005F3E6C"/>
    <w:rsid w:val="005F4489"/>
    <w:rsid w:val="005F4545"/>
    <w:rsid w:val="005F4AA8"/>
    <w:rsid w:val="005F6732"/>
    <w:rsid w:val="005F7E94"/>
    <w:rsid w:val="00600498"/>
    <w:rsid w:val="0060149D"/>
    <w:rsid w:val="00601B62"/>
    <w:rsid w:val="00601C2F"/>
    <w:rsid w:val="006031E7"/>
    <w:rsid w:val="006042A7"/>
    <w:rsid w:val="006043D5"/>
    <w:rsid w:val="006048AC"/>
    <w:rsid w:val="006051BF"/>
    <w:rsid w:val="006061C2"/>
    <w:rsid w:val="00606C86"/>
    <w:rsid w:val="0060757E"/>
    <w:rsid w:val="0061107B"/>
    <w:rsid w:val="00613260"/>
    <w:rsid w:val="00613BE9"/>
    <w:rsid w:val="006145B5"/>
    <w:rsid w:val="00614B69"/>
    <w:rsid w:val="00615056"/>
    <w:rsid w:val="006153C9"/>
    <w:rsid w:val="0062039C"/>
    <w:rsid w:val="0062059B"/>
    <w:rsid w:val="00621830"/>
    <w:rsid w:val="00623360"/>
    <w:rsid w:val="006235F8"/>
    <w:rsid w:val="0062424B"/>
    <w:rsid w:val="006242A8"/>
    <w:rsid w:val="00624D00"/>
    <w:rsid w:val="00625B66"/>
    <w:rsid w:val="00626020"/>
    <w:rsid w:val="00627D06"/>
    <w:rsid w:val="00630AC1"/>
    <w:rsid w:val="00632136"/>
    <w:rsid w:val="00634E87"/>
    <w:rsid w:val="00636943"/>
    <w:rsid w:val="00640950"/>
    <w:rsid w:val="0064149A"/>
    <w:rsid w:val="006419EE"/>
    <w:rsid w:val="00641ABB"/>
    <w:rsid w:val="00641DBE"/>
    <w:rsid w:val="00642598"/>
    <w:rsid w:val="006435D4"/>
    <w:rsid w:val="0064375B"/>
    <w:rsid w:val="00646468"/>
    <w:rsid w:val="00647541"/>
    <w:rsid w:val="00647707"/>
    <w:rsid w:val="006477E5"/>
    <w:rsid w:val="00650149"/>
    <w:rsid w:val="0065015D"/>
    <w:rsid w:val="00650E11"/>
    <w:rsid w:val="00651F40"/>
    <w:rsid w:val="00654DFB"/>
    <w:rsid w:val="00655035"/>
    <w:rsid w:val="00656098"/>
    <w:rsid w:val="006578A4"/>
    <w:rsid w:val="00660974"/>
    <w:rsid w:val="006619DA"/>
    <w:rsid w:val="00665A9C"/>
    <w:rsid w:val="006667F7"/>
    <w:rsid w:val="00667939"/>
    <w:rsid w:val="00672258"/>
    <w:rsid w:val="00672856"/>
    <w:rsid w:val="00673026"/>
    <w:rsid w:val="00673C4D"/>
    <w:rsid w:val="00674589"/>
    <w:rsid w:val="006778AF"/>
    <w:rsid w:val="0068030F"/>
    <w:rsid w:val="00681931"/>
    <w:rsid w:val="006828AB"/>
    <w:rsid w:val="00682907"/>
    <w:rsid w:val="0068305F"/>
    <w:rsid w:val="00683556"/>
    <w:rsid w:val="00687B85"/>
    <w:rsid w:val="006913FB"/>
    <w:rsid w:val="006915ED"/>
    <w:rsid w:val="0069253C"/>
    <w:rsid w:val="00695396"/>
    <w:rsid w:val="00695E1F"/>
    <w:rsid w:val="00697B35"/>
    <w:rsid w:val="00697F8F"/>
    <w:rsid w:val="006A136A"/>
    <w:rsid w:val="006A490E"/>
    <w:rsid w:val="006A55EC"/>
    <w:rsid w:val="006B17B3"/>
    <w:rsid w:val="006B1A1B"/>
    <w:rsid w:val="006B20F9"/>
    <w:rsid w:val="006B4660"/>
    <w:rsid w:val="006B4E17"/>
    <w:rsid w:val="006B5281"/>
    <w:rsid w:val="006C0B21"/>
    <w:rsid w:val="006C1326"/>
    <w:rsid w:val="006C285E"/>
    <w:rsid w:val="006C4E2F"/>
    <w:rsid w:val="006C5865"/>
    <w:rsid w:val="006C6F6E"/>
    <w:rsid w:val="006D2850"/>
    <w:rsid w:val="006D45DD"/>
    <w:rsid w:val="006D46F6"/>
    <w:rsid w:val="006D4950"/>
    <w:rsid w:val="006D73BC"/>
    <w:rsid w:val="006D73EE"/>
    <w:rsid w:val="006D7720"/>
    <w:rsid w:val="006D7DAF"/>
    <w:rsid w:val="006E0B3E"/>
    <w:rsid w:val="006E1DAC"/>
    <w:rsid w:val="006E20BE"/>
    <w:rsid w:val="006E3D06"/>
    <w:rsid w:val="006E3E6E"/>
    <w:rsid w:val="006E5121"/>
    <w:rsid w:val="006E5589"/>
    <w:rsid w:val="006E604C"/>
    <w:rsid w:val="006E61AC"/>
    <w:rsid w:val="006E6977"/>
    <w:rsid w:val="006E6C5F"/>
    <w:rsid w:val="006E6CA4"/>
    <w:rsid w:val="006E7723"/>
    <w:rsid w:val="006F3228"/>
    <w:rsid w:val="006F35DD"/>
    <w:rsid w:val="006F4DE9"/>
    <w:rsid w:val="006F58BF"/>
    <w:rsid w:val="006F6693"/>
    <w:rsid w:val="006F6D6E"/>
    <w:rsid w:val="006F7130"/>
    <w:rsid w:val="0070040C"/>
    <w:rsid w:val="007012B2"/>
    <w:rsid w:val="00701942"/>
    <w:rsid w:val="00702229"/>
    <w:rsid w:val="007022DF"/>
    <w:rsid w:val="00703A5E"/>
    <w:rsid w:val="00704D0C"/>
    <w:rsid w:val="00705200"/>
    <w:rsid w:val="00705EEC"/>
    <w:rsid w:val="00706573"/>
    <w:rsid w:val="0071035D"/>
    <w:rsid w:val="00710AC0"/>
    <w:rsid w:val="00711F35"/>
    <w:rsid w:val="00712F19"/>
    <w:rsid w:val="00713A2D"/>
    <w:rsid w:val="00715BDA"/>
    <w:rsid w:val="007163C1"/>
    <w:rsid w:val="00717EFB"/>
    <w:rsid w:val="00721388"/>
    <w:rsid w:val="00721CC3"/>
    <w:rsid w:val="00725413"/>
    <w:rsid w:val="00725855"/>
    <w:rsid w:val="00725E2C"/>
    <w:rsid w:val="0072717A"/>
    <w:rsid w:val="0073050D"/>
    <w:rsid w:val="00731394"/>
    <w:rsid w:val="0073202F"/>
    <w:rsid w:val="00732915"/>
    <w:rsid w:val="00735317"/>
    <w:rsid w:val="00735D67"/>
    <w:rsid w:val="00736131"/>
    <w:rsid w:val="00737627"/>
    <w:rsid w:val="007410F9"/>
    <w:rsid w:val="0074370F"/>
    <w:rsid w:val="007437BE"/>
    <w:rsid w:val="007442C2"/>
    <w:rsid w:val="00744570"/>
    <w:rsid w:val="00744B90"/>
    <w:rsid w:val="00744C6B"/>
    <w:rsid w:val="007474DE"/>
    <w:rsid w:val="00747AA9"/>
    <w:rsid w:val="00750195"/>
    <w:rsid w:val="0075106E"/>
    <w:rsid w:val="007517F0"/>
    <w:rsid w:val="00752527"/>
    <w:rsid w:val="00752580"/>
    <w:rsid w:val="00753E13"/>
    <w:rsid w:val="007558A2"/>
    <w:rsid w:val="00757557"/>
    <w:rsid w:val="007606C8"/>
    <w:rsid w:val="00761EFA"/>
    <w:rsid w:val="00762994"/>
    <w:rsid w:val="0076596F"/>
    <w:rsid w:val="00765DF6"/>
    <w:rsid w:val="00766F96"/>
    <w:rsid w:val="00767F11"/>
    <w:rsid w:val="0077035B"/>
    <w:rsid w:val="00770F43"/>
    <w:rsid w:val="00773FD1"/>
    <w:rsid w:val="00775101"/>
    <w:rsid w:val="00775372"/>
    <w:rsid w:val="0077554B"/>
    <w:rsid w:val="00775BD4"/>
    <w:rsid w:val="00775E47"/>
    <w:rsid w:val="00777B99"/>
    <w:rsid w:val="00780328"/>
    <w:rsid w:val="0078052B"/>
    <w:rsid w:val="00780CEF"/>
    <w:rsid w:val="00780DFD"/>
    <w:rsid w:val="007818EE"/>
    <w:rsid w:val="0078192E"/>
    <w:rsid w:val="00783F1A"/>
    <w:rsid w:val="0078590D"/>
    <w:rsid w:val="00785A26"/>
    <w:rsid w:val="0078794E"/>
    <w:rsid w:val="0079009B"/>
    <w:rsid w:val="007900DE"/>
    <w:rsid w:val="00790B0E"/>
    <w:rsid w:val="00791EC3"/>
    <w:rsid w:val="00792E34"/>
    <w:rsid w:val="00793C20"/>
    <w:rsid w:val="00794213"/>
    <w:rsid w:val="00794624"/>
    <w:rsid w:val="007A187B"/>
    <w:rsid w:val="007A495C"/>
    <w:rsid w:val="007A4D23"/>
    <w:rsid w:val="007A4FFB"/>
    <w:rsid w:val="007A57AE"/>
    <w:rsid w:val="007A594C"/>
    <w:rsid w:val="007A5EC5"/>
    <w:rsid w:val="007A5FF9"/>
    <w:rsid w:val="007A7D44"/>
    <w:rsid w:val="007B00CD"/>
    <w:rsid w:val="007B21A9"/>
    <w:rsid w:val="007B39FD"/>
    <w:rsid w:val="007B407A"/>
    <w:rsid w:val="007B4B6C"/>
    <w:rsid w:val="007B5BBF"/>
    <w:rsid w:val="007B5EFA"/>
    <w:rsid w:val="007B7150"/>
    <w:rsid w:val="007C111E"/>
    <w:rsid w:val="007C233A"/>
    <w:rsid w:val="007C681A"/>
    <w:rsid w:val="007C720B"/>
    <w:rsid w:val="007C858B"/>
    <w:rsid w:val="007D0B1B"/>
    <w:rsid w:val="007D0D3E"/>
    <w:rsid w:val="007D19F3"/>
    <w:rsid w:val="007D200B"/>
    <w:rsid w:val="007D4247"/>
    <w:rsid w:val="007D5AE2"/>
    <w:rsid w:val="007D5B75"/>
    <w:rsid w:val="007D70A4"/>
    <w:rsid w:val="007E14EC"/>
    <w:rsid w:val="007E6556"/>
    <w:rsid w:val="007E6CFF"/>
    <w:rsid w:val="007F238A"/>
    <w:rsid w:val="007F24FC"/>
    <w:rsid w:val="007F2D99"/>
    <w:rsid w:val="007F38A1"/>
    <w:rsid w:val="007F4225"/>
    <w:rsid w:val="007F6F3A"/>
    <w:rsid w:val="008011A4"/>
    <w:rsid w:val="008029AF"/>
    <w:rsid w:val="008035F9"/>
    <w:rsid w:val="00804B41"/>
    <w:rsid w:val="008072B0"/>
    <w:rsid w:val="00810E57"/>
    <w:rsid w:val="00812437"/>
    <w:rsid w:val="00812AFF"/>
    <w:rsid w:val="00812FA2"/>
    <w:rsid w:val="008139C5"/>
    <w:rsid w:val="00813F6F"/>
    <w:rsid w:val="00815A81"/>
    <w:rsid w:val="00815EF9"/>
    <w:rsid w:val="0081648F"/>
    <w:rsid w:val="0081674F"/>
    <w:rsid w:val="008169AA"/>
    <w:rsid w:val="008207ED"/>
    <w:rsid w:val="00820F15"/>
    <w:rsid w:val="0082273F"/>
    <w:rsid w:val="00822B91"/>
    <w:rsid w:val="00823C67"/>
    <w:rsid w:val="008251AE"/>
    <w:rsid w:val="00825893"/>
    <w:rsid w:val="00827A53"/>
    <w:rsid w:val="0083014C"/>
    <w:rsid w:val="00830E4B"/>
    <w:rsid w:val="008321F9"/>
    <w:rsid w:val="008355D3"/>
    <w:rsid w:val="00835EE0"/>
    <w:rsid w:val="00837C7A"/>
    <w:rsid w:val="00841A34"/>
    <w:rsid w:val="00841A8C"/>
    <w:rsid w:val="00841CE9"/>
    <w:rsid w:val="00841FA1"/>
    <w:rsid w:val="0084240D"/>
    <w:rsid w:val="00842C10"/>
    <w:rsid w:val="00845D4D"/>
    <w:rsid w:val="00847740"/>
    <w:rsid w:val="008478B0"/>
    <w:rsid w:val="00847932"/>
    <w:rsid w:val="00847ABC"/>
    <w:rsid w:val="00847BF5"/>
    <w:rsid w:val="00850347"/>
    <w:rsid w:val="00852B0A"/>
    <w:rsid w:val="00852FD5"/>
    <w:rsid w:val="00853AE0"/>
    <w:rsid w:val="008546E1"/>
    <w:rsid w:val="00854AC3"/>
    <w:rsid w:val="00855163"/>
    <w:rsid w:val="00855B2A"/>
    <w:rsid w:val="008569CD"/>
    <w:rsid w:val="00856A38"/>
    <w:rsid w:val="00856ACE"/>
    <w:rsid w:val="008572A4"/>
    <w:rsid w:val="00857844"/>
    <w:rsid w:val="00857A79"/>
    <w:rsid w:val="00860445"/>
    <w:rsid w:val="00861FC3"/>
    <w:rsid w:val="00862093"/>
    <w:rsid w:val="00862DF0"/>
    <w:rsid w:val="00863664"/>
    <w:rsid w:val="0086490B"/>
    <w:rsid w:val="0086613F"/>
    <w:rsid w:val="008714EA"/>
    <w:rsid w:val="00872F9F"/>
    <w:rsid w:val="0087493F"/>
    <w:rsid w:val="00876D47"/>
    <w:rsid w:val="008805F9"/>
    <w:rsid w:val="00880DBA"/>
    <w:rsid w:val="00880E47"/>
    <w:rsid w:val="00880FAE"/>
    <w:rsid w:val="00881F23"/>
    <w:rsid w:val="00882DB2"/>
    <w:rsid w:val="0088506F"/>
    <w:rsid w:val="008858B1"/>
    <w:rsid w:val="0088590B"/>
    <w:rsid w:val="008905B6"/>
    <w:rsid w:val="0089305F"/>
    <w:rsid w:val="00893E83"/>
    <w:rsid w:val="00893EA0"/>
    <w:rsid w:val="00894C87"/>
    <w:rsid w:val="00895C6C"/>
    <w:rsid w:val="00896D92"/>
    <w:rsid w:val="008979F1"/>
    <w:rsid w:val="00897A43"/>
    <w:rsid w:val="008A1342"/>
    <w:rsid w:val="008A1683"/>
    <w:rsid w:val="008A31D6"/>
    <w:rsid w:val="008A53CF"/>
    <w:rsid w:val="008A560C"/>
    <w:rsid w:val="008A6204"/>
    <w:rsid w:val="008B0208"/>
    <w:rsid w:val="008B27E1"/>
    <w:rsid w:val="008B3C2B"/>
    <w:rsid w:val="008B4EA5"/>
    <w:rsid w:val="008B50E2"/>
    <w:rsid w:val="008B5651"/>
    <w:rsid w:val="008B798E"/>
    <w:rsid w:val="008C1201"/>
    <w:rsid w:val="008C2094"/>
    <w:rsid w:val="008C229A"/>
    <w:rsid w:val="008C3CD4"/>
    <w:rsid w:val="008C3F05"/>
    <w:rsid w:val="008C50A1"/>
    <w:rsid w:val="008C5B50"/>
    <w:rsid w:val="008C6086"/>
    <w:rsid w:val="008C6AA9"/>
    <w:rsid w:val="008C6ABB"/>
    <w:rsid w:val="008D1234"/>
    <w:rsid w:val="008D145D"/>
    <w:rsid w:val="008D162D"/>
    <w:rsid w:val="008D1941"/>
    <w:rsid w:val="008D3642"/>
    <w:rsid w:val="008D4B57"/>
    <w:rsid w:val="008D75B4"/>
    <w:rsid w:val="008D7DB3"/>
    <w:rsid w:val="008E1B8A"/>
    <w:rsid w:val="008E35E0"/>
    <w:rsid w:val="008E560E"/>
    <w:rsid w:val="008E590E"/>
    <w:rsid w:val="008E6D9B"/>
    <w:rsid w:val="008E71DB"/>
    <w:rsid w:val="008E7E29"/>
    <w:rsid w:val="008E7EB0"/>
    <w:rsid w:val="008F05E7"/>
    <w:rsid w:val="008F072D"/>
    <w:rsid w:val="008F1724"/>
    <w:rsid w:val="008F3B6D"/>
    <w:rsid w:val="008F4BD6"/>
    <w:rsid w:val="008F582F"/>
    <w:rsid w:val="008F5D21"/>
    <w:rsid w:val="008F71C2"/>
    <w:rsid w:val="0090430D"/>
    <w:rsid w:val="00906BF1"/>
    <w:rsid w:val="00906E88"/>
    <w:rsid w:val="0091232E"/>
    <w:rsid w:val="00913627"/>
    <w:rsid w:val="00914467"/>
    <w:rsid w:val="009168B7"/>
    <w:rsid w:val="0092166F"/>
    <w:rsid w:val="00923579"/>
    <w:rsid w:val="00926773"/>
    <w:rsid w:val="009270DE"/>
    <w:rsid w:val="00927760"/>
    <w:rsid w:val="00927B9A"/>
    <w:rsid w:val="00930067"/>
    <w:rsid w:val="009338F3"/>
    <w:rsid w:val="00933DD5"/>
    <w:rsid w:val="00934F78"/>
    <w:rsid w:val="00935397"/>
    <w:rsid w:val="00936066"/>
    <w:rsid w:val="00937C84"/>
    <w:rsid w:val="00937E98"/>
    <w:rsid w:val="00941C59"/>
    <w:rsid w:val="009451C7"/>
    <w:rsid w:val="009464CC"/>
    <w:rsid w:val="00951634"/>
    <w:rsid w:val="0095210C"/>
    <w:rsid w:val="00953FDB"/>
    <w:rsid w:val="00956850"/>
    <w:rsid w:val="0096028F"/>
    <w:rsid w:val="00960782"/>
    <w:rsid w:val="00961E10"/>
    <w:rsid w:val="009632C6"/>
    <w:rsid w:val="00964B17"/>
    <w:rsid w:val="00965701"/>
    <w:rsid w:val="0096693D"/>
    <w:rsid w:val="00967256"/>
    <w:rsid w:val="00967D67"/>
    <w:rsid w:val="00972085"/>
    <w:rsid w:val="00974890"/>
    <w:rsid w:val="009750DF"/>
    <w:rsid w:val="00975EC2"/>
    <w:rsid w:val="00977A41"/>
    <w:rsid w:val="0098117A"/>
    <w:rsid w:val="00984F6F"/>
    <w:rsid w:val="00985C4E"/>
    <w:rsid w:val="00986F84"/>
    <w:rsid w:val="00991132"/>
    <w:rsid w:val="00991FD1"/>
    <w:rsid w:val="00991FD4"/>
    <w:rsid w:val="0099369F"/>
    <w:rsid w:val="009936F8"/>
    <w:rsid w:val="0099416F"/>
    <w:rsid w:val="009953C2"/>
    <w:rsid w:val="00995FC6"/>
    <w:rsid w:val="0099622F"/>
    <w:rsid w:val="009A0818"/>
    <w:rsid w:val="009A1407"/>
    <w:rsid w:val="009A3996"/>
    <w:rsid w:val="009A49AD"/>
    <w:rsid w:val="009A4F70"/>
    <w:rsid w:val="009A5A47"/>
    <w:rsid w:val="009A5C9A"/>
    <w:rsid w:val="009A7F93"/>
    <w:rsid w:val="009B0430"/>
    <w:rsid w:val="009B2507"/>
    <w:rsid w:val="009B3BF5"/>
    <w:rsid w:val="009B686E"/>
    <w:rsid w:val="009B783F"/>
    <w:rsid w:val="009C11EC"/>
    <w:rsid w:val="009C1AF2"/>
    <w:rsid w:val="009C247D"/>
    <w:rsid w:val="009C28C6"/>
    <w:rsid w:val="009C2A24"/>
    <w:rsid w:val="009C2B64"/>
    <w:rsid w:val="009C2DBB"/>
    <w:rsid w:val="009C301E"/>
    <w:rsid w:val="009C4A78"/>
    <w:rsid w:val="009C553B"/>
    <w:rsid w:val="009C58A6"/>
    <w:rsid w:val="009C6FCC"/>
    <w:rsid w:val="009D047D"/>
    <w:rsid w:val="009D076D"/>
    <w:rsid w:val="009D092F"/>
    <w:rsid w:val="009D1368"/>
    <w:rsid w:val="009D13AA"/>
    <w:rsid w:val="009D1F9E"/>
    <w:rsid w:val="009D21FE"/>
    <w:rsid w:val="009D3553"/>
    <w:rsid w:val="009D385A"/>
    <w:rsid w:val="009D3AD2"/>
    <w:rsid w:val="009D3CE6"/>
    <w:rsid w:val="009D4C7E"/>
    <w:rsid w:val="009D5FA3"/>
    <w:rsid w:val="009E0281"/>
    <w:rsid w:val="009E0CF9"/>
    <w:rsid w:val="009E4C8D"/>
    <w:rsid w:val="009E510C"/>
    <w:rsid w:val="009E548E"/>
    <w:rsid w:val="009E580B"/>
    <w:rsid w:val="009E5877"/>
    <w:rsid w:val="009E681C"/>
    <w:rsid w:val="009E794C"/>
    <w:rsid w:val="009E7B8A"/>
    <w:rsid w:val="009E7E74"/>
    <w:rsid w:val="009F0D32"/>
    <w:rsid w:val="009F139C"/>
    <w:rsid w:val="009F28D2"/>
    <w:rsid w:val="009F2DBA"/>
    <w:rsid w:val="009F3479"/>
    <w:rsid w:val="009F52D9"/>
    <w:rsid w:val="009F54FF"/>
    <w:rsid w:val="009F63CD"/>
    <w:rsid w:val="009F648C"/>
    <w:rsid w:val="009F7176"/>
    <w:rsid w:val="009F7D6D"/>
    <w:rsid w:val="00A00408"/>
    <w:rsid w:val="00A0064C"/>
    <w:rsid w:val="00A0228D"/>
    <w:rsid w:val="00A02435"/>
    <w:rsid w:val="00A02906"/>
    <w:rsid w:val="00A02B62"/>
    <w:rsid w:val="00A04BAD"/>
    <w:rsid w:val="00A05503"/>
    <w:rsid w:val="00A0690D"/>
    <w:rsid w:val="00A06B45"/>
    <w:rsid w:val="00A07B4D"/>
    <w:rsid w:val="00A12812"/>
    <w:rsid w:val="00A12946"/>
    <w:rsid w:val="00A14E15"/>
    <w:rsid w:val="00A16601"/>
    <w:rsid w:val="00A1CA9D"/>
    <w:rsid w:val="00A249B9"/>
    <w:rsid w:val="00A25109"/>
    <w:rsid w:val="00A25940"/>
    <w:rsid w:val="00A27298"/>
    <w:rsid w:val="00A2735C"/>
    <w:rsid w:val="00A3279A"/>
    <w:rsid w:val="00A33793"/>
    <w:rsid w:val="00A354A0"/>
    <w:rsid w:val="00A35A74"/>
    <w:rsid w:val="00A35C23"/>
    <w:rsid w:val="00A36301"/>
    <w:rsid w:val="00A36DD6"/>
    <w:rsid w:val="00A37788"/>
    <w:rsid w:val="00A40153"/>
    <w:rsid w:val="00A40551"/>
    <w:rsid w:val="00A41DCA"/>
    <w:rsid w:val="00A42AF3"/>
    <w:rsid w:val="00A44D16"/>
    <w:rsid w:val="00A44D79"/>
    <w:rsid w:val="00A51171"/>
    <w:rsid w:val="00A53555"/>
    <w:rsid w:val="00A542CD"/>
    <w:rsid w:val="00A548D9"/>
    <w:rsid w:val="00A609F0"/>
    <w:rsid w:val="00A6213B"/>
    <w:rsid w:val="00A62264"/>
    <w:rsid w:val="00A62AF0"/>
    <w:rsid w:val="00A63A59"/>
    <w:rsid w:val="00A6596D"/>
    <w:rsid w:val="00A6692D"/>
    <w:rsid w:val="00A71602"/>
    <w:rsid w:val="00A71D0A"/>
    <w:rsid w:val="00A72F65"/>
    <w:rsid w:val="00A75313"/>
    <w:rsid w:val="00A75E3D"/>
    <w:rsid w:val="00A77D22"/>
    <w:rsid w:val="00A80265"/>
    <w:rsid w:val="00A82498"/>
    <w:rsid w:val="00A82F57"/>
    <w:rsid w:val="00A84ABC"/>
    <w:rsid w:val="00A86C13"/>
    <w:rsid w:val="00A871B6"/>
    <w:rsid w:val="00A87DEB"/>
    <w:rsid w:val="00A91896"/>
    <w:rsid w:val="00A95488"/>
    <w:rsid w:val="00AA0855"/>
    <w:rsid w:val="00AA325D"/>
    <w:rsid w:val="00AA3389"/>
    <w:rsid w:val="00AA4B21"/>
    <w:rsid w:val="00AA5928"/>
    <w:rsid w:val="00AA7817"/>
    <w:rsid w:val="00AB0A5B"/>
    <w:rsid w:val="00AB0ACA"/>
    <w:rsid w:val="00AB1913"/>
    <w:rsid w:val="00AB33DA"/>
    <w:rsid w:val="00AB3A3C"/>
    <w:rsid w:val="00AB4352"/>
    <w:rsid w:val="00AB5099"/>
    <w:rsid w:val="00AB5D5F"/>
    <w:rsid w:val="00AB77FA"/>
    <w:rsid w:val="00AB7831"/>
    <w:rsid w:val="00AC093A"/>
    <w:rsid w:val="00AC0C14"/>
    <w:rsid w:val="00AC15E0"/>
    <w:rsid w:val="00AC269E"/>
    <w:rsid w:val="00AC315E"/>
    <w:rsid w:val="00AC31D9"/>
    <w:rsid w:val="00AC36B7"/>
    <w:rsid w:val="00AC705E"/>
    <w:rsid w:val="00AD0D65"/>
    <w:rsid w:val="00AD0EE5"/>
    <w:rsid w:val="00AD1AC4"/>
    <w:rsid w:val="00AD2C31"/>
    <w:rsid w:val="00AD2CA4"/>
    <w:rsid w:val="00AD3B04"/>
    <w:rsid w:val="00AD7EEB"/>
    <w:rsid w:val="00AE55FA"/>
    <w:rsid w:val="00AE6480"/>
    <w:rsid w:val="00AE6EA6"/>
    <w:rsid w:val="00AE766A"/>
    <w:rsid w:val="00AE7784"/>
    <w:rsid w:val="00AE7A81"/>
    <w:rsid w:val="00AF0A24"/>
    <w:rsid w:val="00AF12C1"/>
    <w:rsid w:val="00AF201E"/>
    <w:rsid w:val="00AF21B9"/>
    <w:rsid w:val="00AF292F"/>
    <w:rsid w:val="00AF2D30"/>
    <w:rsid w:val="00AF3829"/>
    <w:rsid w:val="00AF4393"/>
    <w:rsid w:val="00AF449A"/>
    <w:rsid w:val="00AF501A"/>
    <w:rsid w:val="00AF63A7"/>
    <w:rsid w:val="00AF6FCE"/>
    <w:rsid w:val="00AF7268"/>
    <w:rsid w:val="00AF7407"/>
    <w:rsid w:val="00AF7484"/>
    <w:rsid w:val="00B02255"/>
    <w:rsid w:val="00B022DD"/>
    <w:rsid w:val="00B02695"/>
    <w:rsid w:val="00B057FC"/>
    <w:rsid w:val="00B06838"/>
    <w:rsid w:val="00B1095C"/>
    <w:rsid w:val="00B128CB"/>
    <w:rsid w:val="00B13B7B"/>
    <w:rsid w:val="00B155CC"/>
    <w:rsid w:val="00B16E03"/>
    <w:rsid w:val="00B21A06"/>
    <w:rsid w:val="00B23CB8"/>
    <w:rsid w:val="00B243C6"/>
    <w:rsid w:val="00B2507B"/>
    <w:rsid w:val="00B25948"/>
    <w:rsid w:val="00B25FCD"/>
    <w:rsid w:val="00B264D2"/>
    <w:rsid w:val="00B26FBA"/>
    <w:rsid w:val="00B277DB"/>
    <w:rsid w:val="00B316C2"/>
    <w:rsid w:val="00B32352"/>
    <w:rsid w:val="00B32706"/>
    <w:rsid w:val="00B336C4"/>
    <w:rsid w:val="00B33E11"/>
    <w:rsid w:val="00B361CA"/>
    <w:rsid w:val="00B369DA"/>
    <w:rsid w:val="00B37ABC"/>
    <w:rsid w:val="00B37CF8"/>
    <w:rsid w:val="00B40061"/>
    <w:rsid w:val="00B41088"/>
    <w:rsid w:val="00B41A60"/>
    <w:rsid w:val="00B41C5E"/>
    <w:rsid w:val="00B42ABA"/>
    <w:rsid w:val="00B42ACF"/>
    <w:rsid w:val="00B441EB"/>
    <w:rsid w:val="00B45DA0"/>
    <w:rsid w:val="00B468E2"/>
    <w:rsid w:val="00B474E9"/>
    <w:rsid w:val="00B509A7"/>
    <w:rsid w:val="00B5121D"/>
    <w:rsid w:val="00B51873"/>
    <w:rsid w:val="00B51A1E"/>
    <w:rsid w:val="00B53587"/>
    <w:rsid w:val="00B53632"/>
    <w:rsid w:val="00B54114"/>
    <w:rsid w:val="00B564DC"/>
    <w:rsid w:val="00B56EA9"/>
    <w:rsid w:val="00B57DDD"/>
    <w:rsid w:val="00B6043F"/>
    <w:rsid w:val="00B60447"/>
    <w:rsid w:val="00B613AC"/>
    <w:rsid w:val="00B6155F"/>
    <w:rsid w:val="00B645D0"/>
    <w:rsid w:val="00B64C9D"/>
    <w:rsid w:val="00B6556F"/>
    <w:rsid w:val="00B66BCE"/>
    <w:rsid w:val="00B70944"/>
    <w:rsid w:val="00B71244"/>
    <w:rsid w:val="00B75036"/>
    <w:rsid w:val="00B75A45"/>
    <w:rsid w:val="00B75BBA"/>
    <w:rsid w:val="00B768A4"/>
    <w:rsid w:val="00B7769E"/>
    <w:rsid w:val="00B813DD"/>
    <w:rsid w:val="00B8260B"/>
    <w:rsid w:val="00B82AEB"/>
    <w:rsid w:val="00B82E1B"/>
    <w:rsid w:val="00B84539"/>
    <w:rsid w:val="00B8491F"/>
    <w:rsid w:val="00B853EA"/>
    <w:rsid w:val="00B85BFB"/>
    <w:rsid w:val="00B869DE"/>
    <w:rsid w:val="00B870BF"/>
    <w:rsid w:val="00B870F0"/>
    <w:rsid w:val="00B87311"/>
    <w:rsid w:val="00B9043F"/>
    <w:rsid w:val="00B9070D"/>
    <w:rsid w:val="00B918AE"/>
    <w:rsid w:val="00B9272E"/>
    <w:rsid w:val="00B92B6F"/>
    <w:rsid w:val="00B93D42"/>
    <w:rsid w:val="00B947B0"/>
    <w:rsid w:val="00B95869"/>
    <w:rsid w:val="00B95E64"/>
    <w:rsid w:val="00B97611"/>
    <w:rsid w:val="00B97F66"/>
    <w:rsid w:val="00BA024F"/>
    <w:rsid w:val="00BA1728"/>
    <w:rsid w:val="00BA57D8"/>
    <w:rsid w:val="00BA5D95"/>
    <w:rsid w:val="00BA6127"/>
    <w:rsid w:val="00BA6882"/>
    <w:rsid w:val="00BA6AD4"/>
    <w:rsid w:val="00BA71BC"/>
    <w:rsid w:val="00BB059E"/>
    <w:rsid w:val="00BB074F"/>
    <w:rsid w:val="00BB1C78"/>
    <w:rsid w:val="00BB40DE"/>
    <w:rsid w:val="00BB4F5B"/>
    <w:rsid w:val="00BB5AD8"/>
    <w:rsid w:val="00BB646A"/>
    <w:rsid w:val="00BB785C"/>
    <w:rsid w:val="00BC0F54"/>
    <w:rsid w:val="00BC1553"/>
    <w:rsid w:val="00BC1651"/>
    <w:rsid w:val="00BC2FAB"/>
    <w:rsid w:val="00BC3BBC"/>
    <w:rsid w:val="00BC51D8"/>
    <w:rsid w:val="00BC57A9"/>
    <w:rsid w:val="00BC5FBC"/>
    <w:rsid w:val="00BC72DE"/>
    <w:rsid w:val="00BD0221"/>
    <w:rsid w:val="00BD0A9F"/>
    <w:rsid w:val="00BD0AD3"/>
    <w:rsid w:val="00BD0B8A"/>
    <w:rsid w:val="00BD1B1C"/>
    <w:rsid w:val="00BD238E"/>
    <w:rsid w:val="00BD30B6"/>
    <w:rsid w:val="00BD497B"/>
    <w:rsid w:val="00BD4F21"/>
    <w:rsid w:val="00BD5C4B"/>
    <w:rsid w:val="00BD6AC1"/>
    <w:rsid w:val="00BD6BED"/>
    <w:rsid w:val="00BD6F89"/>
    <w:rsid w:val="00BD71AA"/>
    <w:rsid w:val="00BE17E4"/>
    <w:rsid w:val="00BE2162"/>
    <w:rsid w:val="00BE29C2"/>
    <w:rsid w:val="00BE38AC"/>
    <w:rsid w:val="00BE6130"/>
    <w:rsid w:val="00BE75CC"/>
    <w:rsid w:val="00BE7F84"/>
    <w:rsid w:val="00BF14C5"/>
    <w:rsid w:val="00BF19C1"/>
    <w:rsid w:val="00BF2587"/>
    <w:rsid w:val="00BF3680"/>
    <w:rsid w:val="00BF6A87"/>
    <w:rsid w:val="00BF70B5"/>
    <w:rsid w:val="00BF7503"/>
    <w:rsid w:val="00BF7943"/>
    <w:rsid w:val="00C00113"/>
    <w:rsid w:val="00C02834"/>
    <w:rsid w:val="00C0663D"/>
    <w:rsid w:val="00C1240C"/>
    <w:rsid w:val="00C15257"/>
    <w:rsid w:val="00C1660E"/>
    <w:rsid w:val="00C17591"/>
    <w:rsid w:val="00C17E30"/>
    <w:rsid w:val="00C17F89"/>
    <w:rsid w:val="00C2046F"/>
    <w:rsid w:val="00C206B6"/>
    <w:rsid w:val="00C20A83"/>
    <w:rsid w:val="00C20F0C"/>
    <w:rsid w:val="00C22656"/>
    <w:rsid w:val="00C231F0"/>
    <w:rsid w:val="00C259CA"/>
    <w:rsid w:val="00C26A50"/>
    <w:rsid w:val="00C26DCC"/>
    <w:rsid w:val="00C27CED"/>
    <w:rsid w:val="00C2CCD4"/>
    <w:rsid w:val="00C30130"/>
    <w:rsid w:val="00C316E7"/>
    <w:rsid w:val="00C34185"/>
    <w:rsid w:val="00C358B7"/>
    <w:rsid w:val="00C3642E"/>
    <w:rsid w:val="00C37052"/>
    <w:rsid w:val="00C4046B"/>
    <w:rsid w:val="00C40605"/>
    <w:rsid w:val="00C40D76"/>
    <w:rsid w:val="00C42610"/>
    <w:rsid w:val="00C42FBF"/>
    <w:rsid w:val="00C43771"/>
    <w:rsid w:val="00C43E0A"/>
    <w:rsid w:val="00C447C0"/>
    <w:rsid w:val="00C44C8E"/>
    <w:rsid w:val="00C462FC"/>
    <w:rsid w:val="00C465CD"/>
    <w:rsid w:val="00C469AE"/>
    <w:rsid w:val="00C470F1"/>
    <w:rsid w:val="00C475EF"/>
    <w:rsid w:val="00C4768B"/>
    <w:rsid w:val="00C52A2A"/>
    <w:rsid w:val="00C551F1"/>
    <w:rsid w:val="00C569B5"/>
    <w:rsid w:val="00C572C3"/>
    <w:rsid w:val="00C5763F"/>
    <w:rsid w:val="00C57B1C"/>
    <w:rsid w:val="00C608D3"/>
    <w:rsid w:val="00C60DD2"/>
    <w:rsid w:val="00C63384"/>
    <w:rsid w:val="00C634E8"/>
    <w:rsid w:val="00C644B5"/>
    <w:rsid w:val="00C64DAA"/>
    <w:rsid w:val="00C651DF"/>
    <w:rsid w:val="00C67082"/>
    <w:rsid w:val="00C675A8"/>
    <w:rsid w:val="00C72A2C"/>
    <w:rsid w:val="00C73495"/>
    <w:rsid w:val="00C73E20"/>
    <w:rsid w:val="00C7506B"/>
    <w:rsid w:val="00C7601E"/>
    <w:rsid w:val="00C76198"/>
    <w:rsid w:val="00C764CF"/>
    <w:rsid w:val="00C769A6"/>
    <w:rsid w:val="00C80536"/>
    <w:rsid w:val="00C82A50"/>
    <w:rsid w:val="00C8454C"/>
    <w:rsid w:val="00C86490"/>
    <w:rsid w:val="00C87DBD"/>
    <w:rsid w:val="00C95787"/>
    <w:rsid w:val="00C95E67"/>
    <w:rsid w:val="00CA0154"/>
    <w:rsid w:val="00CA09C5"/>
    <w:rsid w:val="00CA2B58"/>
    <w:rsid w:val="00CA3448"/>
    <w:rsid w:val="00CA3649"/>
    <w:rsid w:val="00CA3EE0"/>
    <w:rsid w:val="00CA4A5B"/>
    <w:rsid w:val="00CA4F9D"/>
    <w:rsid w:val="00CA52FD"/>
    <w:rsid w:val="00CA5E22"/>
    <w:rsid w:val="00CA6708"/>
    <w:rsid w:val="00CA6DA2"/>
    <w:rsid w:val="00CA77A7"/>
    <w:rsid w:val="00CA7CA9"/>
    <w:rsid w:val="00CB2F25"/>
    <w:rsid w:val="00CB6037"/>
    <w:rsid w:val="00CB7B84"/>
    <w:rsid w:val="00CC262E"/>
    <w:rsid w:val="00CC449A"/>
    <w:rsid w:val="00CC515B"/>
    <w:rsid w:val="00CD02DC"/>
    <w:rsid w:val="00CD0C63"/>
    <w:rsid w:val="00CD1CFD"/>
    <w:rsid w:val="00CD394A"/>
    <w:rsid w:val="00CD39E4"/>
    <w:rsid w:val="00CD4A82"/>
    <w:rsid w:val="00CD648E"/>
    <w:rsid w:val="00CD6AC3"/>
    <w:rsid w:val="00CD746B"/>
    <w:rsid w:val="00CD7CD8"/>
    <w:rsid w:val="00CD7F2D"/>
    <w:rsid w:val="00CE0A0C"/>
    <w:rsid w:val="00CE13A4"/>
    <w:rsid w:val="00CE1881"/>
    <w:rsid w:val="00CE1BE2"/>
    <w:rsid w:val="00CE1FE9"/>
    <w:rsid w:val="00CE30F5"/>
    <w:rsid w:val="00CE431F"/>
    <w:rsid w:val="00CE58BD"/>
    <w:rsid w:val="00CE7084"/>
    <w:rsid w:val="00CE716B"/>
    <w:rsid w:val="00CF0D66"/>
    <w:rsid w:val="00CF1A66"/>
    <w:rsid w:val="00CF25D0"/>
    <w:rsid w:val="00CF33F6"/>
    <w:rsid w:val="00CF3532"/>
    <w:rsid w:val="00CF3F3F"/>
    <w:rsid w:val="00CF5183"/>
    <w:rsid w:val="00CF550A"/>
    <w:rsid w:val="00CF71A2"/>
    <w:rsid w:val="00CF7234"/>
    <w:rsid w:val="00D00889"/>
    <w:rsid w:val="00D022B5"/>
    <w:rsid w:val="00D02A42"/>
    <w:rsid w:val="00D03E30"/>
    <w:rsid w:val="00D04590"/>
    <w:rsid w:val="00D049FB"/>
    <w:rsid w:val="00D058C9"/>
    <w:rsid w:val="00D06791"/>
    <w:rsid w:val="00D069F0"/>
    <w:rsid w:val="00D10CD0"/>
    <w:rsid w:val="00D14B14"/>
    <w:rsid w:val="00D209A2"/>
    <w:rsid w:val="00D20E84"/>
    <w:rsid w:val="00D21078"/>
    <w:rsid w:val="00D229DD"/>
    <w:rsid w:val="00D22C48"/>
    <w:rsid w:val="00D23DFC"/>
    <w:rsid w:val="00D244F8"/>
    <w:rsid w:val="00D25BE0"/>
    <w:rsid w:val="00D26214"/>
    <w:rsid w:val="00D265A6"/>
    <w:rsid w:val="00D31B32"/>
    <w:rsid w:val="00D328E2"/>
    <w:rsid w:val="00D342A5"/>
    <w:rsid w:val="00D347A4"/>
    <w:rsid w:val="00D348AE"/>
    <w:rsid w:val="00D40C14"/>
    <w:rsid w:val="00D421E9"/>
    <w:rsid w:val="00D421F0"/>
    <w:rsid w:val="00D4248D"/>
    <w:rsid w:val="00D424CF"/>
    <w:rsid w:val="00D42ECE"/>
    <w:rsid w:val="00D453A9"/>
    <w:rsid w:val="00D45F7D"/>
    <w:rsid w:val="00D47A9E"/>
    <w:rsid w:val="00D500EC"/>
    <w:rsid w:val="00D5098B"/>
    <w:rsid w:val="00D51D34"/>
    <w:rsid w:val="00D52D1C"/>
    <w:rsid w:val="00D53EEE"/>
    <w:rsid w:val="00D55CCB"/>
    <w:rsid w:val="00D56222"/>
    <w:rsid w:val="00D56F27"/>
    <w:rsid w:val="00D573BE"/>
    <w:rsid w:val="00D57440"/>
    <w:rsid w:val="00D57F24"/>
    <w:rsid w:val="00D61175"/>
    <w:rsid w:val="00D61A22"/>
    <w:rsid w:val="00D627CE"/>
    <w:rsid w:val="00D62A94"/>
    <w:rsid w:val="00D63105"/>
    <w:rsid w:val="00D64A61"/>
    <w:rsid w:val="00D65C71"/>
    <w:rsid w:val="00D678B2"/>
    <w:rsid w:val="00D67DE1"/>
    <w:rsid w:val="00D709C0"/>
    <w:rsid w:val="00D7120E"/>
    <w:rsid w:val="00D7268F"/>
    <w:rsid w:val="00D72AAC"/>
    <w:rsid w:val="00D75B27"/>
    <w:rsid w:val="00D764DB"/>
    <w:rsid w:val="00D76B3D"/>
    <w:rsid w:val="00D77221"/>
    <w:rsid w:val="00D77337"/>
    <w:rsid w:val="00D77624"/>
    <w:rsid w:val="00D81BC0"/>
    <w:rsid w:val="00D81D70"/>
    <w:rsid w:val="00D82300"/>
    <w:rsid w:val="00D83CA9"/>
    <w:rsid w:val="00D8469E"/>
    <w:rsid w:val="00D84BFD"/>
    <w:rsid w:val="00D84FA9"/>
    <w:rsid w:val="00D87BC6"/>
    <w:rsid w:val="00D87E62"/>
    <w:rsid w:val="00D87F4B"/>
    <w:rsid w:val="00D9183F"/>
    <w:rsid w:val="00D92597"/>
    <w:rsid w:val="00D92B7B"/>
    <w:rsid w:val="00D94B3F"/>
    <w:rsid w:val="00D94ED0"/>
    <w:rsid w:val="00D94F21"/>
    <w:rsid w:val="00D96AE8"/>
    <w:rsid w:val="00DA22B1"/>
    <w:rsid w:val="00DA508B"/>
    <w:rsid w:val="00DA5820"/>
    <w:rsid w:val="00DA5C21"/>
    <w:rsid w:val="00DA5E1C"/>
    <w:rsid w:val="00DA5E58"/>
    <w:rsid w:val="00DA6604"/>
    <w:rsid w:val="00DA7AAE"/>
    <w:rsid w:val="00DA7EF1"/>
    <w:rsid w:val="00DB0860"/>
    <w:rsid w:val="00DB1206"/>
    <w:rsid w:val="00DB2226"/>
    <w:rsid w:val="00DB33C7"/>
    <w:rsid w:val="00DB3E98"/>
    <w:rsid w:val="00DB4F9A"/>
    <w:rsid w:val="00DB5708"/>
    <w:rsid w:val="00DB76DC"/>
    <w:rsid w:val="00DC2274"/>
    <w:rsid w:val="00DC383F"/>
    <w:rsid w:val="00DC3C4A"/>
    <w:rsid w:val="00DC540C"/>
    <w:rsid w:val="00DC57DE"/>
    <w:rsid w:val="00DC58A2"/>
    <w:rsid w:val="00DC7B00"/>
    <w:rsid w:val="00DD1648"/>
    <w:rsid w:val="00DD5BD3"/>
    <w:rsid w:val="00DE0C49"/>
    <w:rsid w:val="00DE0F26"/>
    <w:rsid w:val="00DE1719"/>
    <w:rsid w:val="00DE1CEB"/>
    <w:rsid w:val="00DE279A"/>
    <w:rsid w:val="00DE33CF"/>
    <w:rsid w:val="00DE35C3"/>
    <w:rsid w:val="00DE3C72"/>
    <w:rsid w:val="00DE4863"/>
    <w:rsid w:val="00DE4FD9"/>
    <w:rsid w:val="00DE5799"/>
    <w:rsid w:val="00DE5A70"/>
    <w:rsid w:val="00DE631A"/>
    <w:rsid w:val="00DF2102"/>
    <w:rsid w:val="00DF28C1"/>
    <w:rsid w:val="00DF2B70"/>
    <w:rsid w:val="00DF39D8"/>
    <w:rsid w:val="00DF50EE"/>
    <w:rsid w:val="00DF535C"/>
    <w:rsid w:val="00DF55CA"/>
    <w:rsid w:val="00DF6AF2"/>
    <w:rsid w:val="00DF6BBC"/>
    <w:rsid w:val="00DF7D7B"/>
    <w:rsid w:val="00E020C2"/>
    <w:rsid w:val="00E03432"/>
    <w:rsid w:val="00E03FAA"/>
    <w:rsid w:val="00E04328"/>
    <w:rsid w:val="00E043D9"/>
    <w:rsid w:val="00E04881"/>
    <w:rsid w:val="00E048CC"/>
    <w:rsid w:val="00E051D5"/>
    <w:rsid w:val="00E05D17"/>
    <w:rsid w:val="00E07A9C"/>
    <w:rsid w:val="00E10871"/>
    <w:rsid w:val="00E10EE1"/>
    <w:rsid w:val="00E11A55"/>
    <w:rsid w:val="00E124C5"/>
    <w:rsid w:val="00E12CE3"/>
    <w:rsid w:val="00E13A44"/>
    <w:rsid w:val="00E157A5"/>
    <w:rsid w:val="00E158AD"/>
    <w:rsid w:val="00E16C16"/>
    <w:rsid w:val="00E20032"/>
    <w:rsid w:val="00E205A6"/>
    <w:rsid w:val="00E20B76"/>
    <w:rsid w:val="00E21D4F"/>
    <w:rsid w:val="00E22435"/>
    <w:rsid w:val="00E2267D"/>
    <w:rsid w:val="00E22921"/>
    <w:rsid w:val="00E22CEF"/>
    <w:rsid w:val="00E26834"/>
    <w:rsid w:val="00E27538"/>
    <w:rsid w:val="00E27CA4"/>
    <w:rsid w:val="00E30389"/>
    <w:rsid w:val="00E3117B"/>
    <w:rsid w:val="00E33FA9"/>
    <w:rsid w:val="00E33FF3"/>
    <w:rsid w:val="00E34669"/>
    <w:rsid w:val="00E34B86"/>
    <w:rsid w:val="00E35200"/>
    <w:rsid w:val="00E3570F"/>
    <w:rsid w:val="00E35FB8"/>
    <w:rsid w:val="00E37E6C"/>
    <w:rsid w:val="00E40176"/>
    <w:rsid w:val="00E41713"/>
    <w:rsid w:val="00E418FE"/>
    <w:rsid w:val="00E4240C"/>
    <w:rsid w:val="00E4279B"/>
    <w:rsid w:val="00E448F7"/>
    <w:rsid w:val="00E45C83"/>
    <w:rsid w:val="00E46678"/>
    <w:rsid w:val="00E4724C"/>
    <w:rsid w:val="00E5311C"/>
    <w:rsid w:val="00E536CB"/>
    <w:rsid w:val="00E53947"/>
    <w:rsid w:val="00E54721"/>
    <w:rsid w:val="00E54D4F"/>
    <w:rsid w:val="00E5535F"/>
    <w:rsid w:val="00E556BE"/>
    <w:rsid w:val="00E57478"/>
    <w:rsid w:val="00E602EB"/>
    <w:rsid w:val="00E62C3F"/>
    <w:rsid w:val="00E62FF8"/>
    <w:rsid w:val="00E6389C"/>
    <w:rsid w:val="00E63F00"/>
    <w:rsid w:val="00E6438F"/>
    <w:rsid w:val="00E64E5E"/>
    <w:rsid w:val="00E65751"/>
    <w:rsid w:val="00E66E6D"/>
    <w:rsid w:val="00E67A1A"/>
    <w:rsid w:val="00E67ED0"/>
    <w:rsid w:val="00E67F40"/>
    <w:rsid w:val="00E70AEC"/>
    <w:rsid w:val="00E73C09"/>
    <w:rsid w:val="00E74257"/>
    <w:rsid w:val="00E76F6A"/>
    <w:rsid w:val="00E775C5"/>
    <w:rsid w:val="00E77B13"/>
    <w:rsid w:val="00E806AD"/>
    <w:rsid w:val="00E80F58"/>
    <w:rsid w:val="00E812AE"/>
    <w:rsid w:val="00E818AF"/>
    <w:rsid w:val="00E82311"/>
    <w:rsid w:val="00E82852"/>
    <w:rsid w:val="00E83F35"/>
    <w:rsid w:val="00E8494B"/>
    <w:rsid w:val="00E84A51"/>
    <w:rsid w:val="00E871F7"/>
    <w:rsid w:val="00E91646"/>
    <w:rsid w:val="00E91D16"/>
    <w:rsid w:val="00E93114"/>
    <w:rsid w:val="00E936CD"/>
    <w:rsid w:val="00E93979"/>
    <w:rsid w:val="00E9465F"/>
    <w:rsid w:val="00E95179"/>
    <w:rsid w:val="00E95361"/>
    <w:rsid w:val="00E9554E"/>
    <w:rsid w:val="00E970AD"/>
    <w:rsid w:val="00E97732"/>
    <w:rsid w:val="00E97F10"/>
    <w:rsid w:val="00EA1DE2"/>
    <w:rsid w:val="00EA2728"/>
    <w:rsid w:val="00EA3E63"/>
    <w:rsid w:val="00EA43A0"/>
    <w:rsid w:val="00EA4FB6"/>
    <w:rsid w:val="00EA58C7"/>
    <w:rsid w:val="00EA7764"/>
    <w:rsid w:val="00EA7A1E"/>
    <w:rsid w:val="00EA7B3B"/>
    <w:rsid w:val="00EA7C59"/>
    <w:rsid w:val="00EB112F"/>
    <w:rsid w:val="00EB2D39"/>
    <w:rsid w:val="00EB3C19"/>
    <w:rsid w:val="00EB41AB"/>
    <w:rsid w:val="00EB506C"/>
    <w:rsid w:val="00EB567F"/>
    <w:rsid w:val="00EB6CD0"/>
    <w:rsid w:val="00EC14D4"/>
    <w:rsid w:val="00EC206D"/>
    <w:rsid w:val="00EC38F1"/>
    <w:rsid w:val="00EC3E65"/>
    <w:rsid w:val="00EC5219"/>
    <w:rsid w:val="00EC6136"/>
    <w:rsid w:val="00EC6614"/>
    <w:rsid w:val="00EC7393"/>
    <w:rsid w:val="00EC7CE0"/>
    <w:rsid w:val="00ED008C"/>
    <w:rsid w:val="00ED33CC"/>
    <w:rsid w:val="00ED39D1"/>
    <w:rsid w:val="00ED4578"/>
    <w:rsid w:val="00ED45DA"/>
    <w:rsid w:val="00EE07DE"/>
    <w:rsid w:val="00EE0D52"/>
    <w:rsid w:val="00EE2264"/>
    <w:rsid w:val="00EE4603"/>
    <w:rsid w:val="00EE55D6"/>
    <w:rsid w:val="00EE584C"/>
    <w:rsid w:val="00EE59A2"/>
    <w:rsid w:val="00EE6C80"/>
    <w:rsid w:val="00EF153D"/>
    <w:rsid w:val="00EF19F5"/>
    <w:rsid w:val="00EF2A6D"/>
    <w:rsid w:val="00EF3594"/>
    <w:rsid w:val="00EF41DD"/>
    <w:rsid w:val="00EF4D2A"/>
    <w:rsid w:val="00EF5E05"/>
    <w:rsid w:val="00EF6092"/>
    <w:rsid w:val="00F03996"/>
    <w:rsid w:val="00F04E39"/>
    <w:rsid w:val="00F05254"/>
    <w:rsid w:val="00F05E98"/>
    <w:rsid w:val="00F064A2"/>
    <w:rsid w:val="00F0730A"/>
    <w:rsid w:val="00F074EB"/>
    <w:rsid w:val="00F104EA"/>
    <w:rsid w:val="00F111FC"/>
    <w:rsid w:val="00F1143D"/>
    <w:rsid w:val="00F11866"/>
    <w:rsid w:val="00F12090"/>
    <w:rsid w:val="00F150EB"/>
    <w:rsid w:val="00F15644"/>
    <w:rsid w:val="00F15D6F"/>
    <w:rsid w:val="00F17A90"/>
    <w:rsid w:val="00F21953"/>
    <w:rsid w:val="00F21B6E"/>
    <w:rsid w:val="00F21D55"/>
    <w:rsid w:val="00F238A9"/>
    <w:rsid w:val="00F2671A"/>
    <w:rsid w:val="00F30B8A"/>
    <w:rsid w:val="00F31091"/>
    <w:rsid w:val="00F34955"/>
    <w:rsid w:val="00F353F8"/>
    <w:rsid w:val="00F35611"/>
    <w:rsid w:val="00F35674"/>
    <w:rsid w:val="00F356A3"/>
    <w:rsid w:val="00F37679"/>
    <w:rsid w:val="00F43826"/>
    <w:rsid w:val="00F43936"/>
    <w:rsid w:val="00F50AEC"/>
    <w:rsid w:val="00F51648"/>
    <w:rsid w:val="00F52298"/>
    <w:rsid w:val="00F52527"/>
    <w:rsid w:val="00F52A46"/>
    <w:rsid w:val="00F54864"/>
    <w:rsid w:val="00F55024"/>
    <w:rsid w:val="00F55033"/>
    <w:rsid w:val="00F5634F"/>
    <w:rsid w:val="00F5685C"/>
    <w:rsid w:val="00F572D8"/>
    <w:rsid w:val="00F573CF"/>
    <w:rsid w:val="00F60035"/>
    <w:rsid w:val="00F6098B"/>
    <w:rsid w:val="00F60FCC"/>
    <w:rsid w:val="00F614A5"/>
    <w:rsid w:val="00F619B9"/>
    <w:rsid w:val="00F6375C"/>
    <w:rsid w:val="00F660C0"/>
    <w:rsid w:val="00F66150"/>
    <w:rsid w:val="00F66788"/>
    <w:rsid w:val="00F66953"/>
    <w:rsid w:val="00F6785E"/>
    <w:rsid w:val="00F67ED6"/>
    <w:rsid w:val="00F70139"/>
    <w:rsid w:val="00F730E9"/>
    <w:rsid w:val="00F73878"/>
    <w:rsid w:val="00F748A7"/>
    <w:rsid w:val="00F75B2E"/>
    <w:rsid w:val="00F76953"/>
    <w:rsid w:val="00F773A1"/>
    <w:rsid w:val="00F81515"/>
    <w:rsid w:val="00F818B5"/>
    <w:rsid w:val="00F820A7"/>
    <w:rsid w:val="00F84F08"/>
    <w:rsid w:val="00F910CB"/>
    <w:rsid w:val="00F949C2"/>
    <w:rsid w:val="00F94C2B"/>
    <w:rsid w:val="00F95C5F"/>
    <w:rsid w:val="00F96B3C"/>
    <w:rsid w:val="00F96C32"/>
    <w:rsid w:val="00F96E81"/>
    <w:rsid w:val="00FA0967"/>
    <w:rsid w:val="00FA0B88"/>
    <w:rsid w:val="00FA1E17"/>
    <w:rsid w:val="00FA44C4"/>
    <w:rsid w:val="00FA4684"/>
    <w:rsid w:val="00FA5227"/>
    <w:rsid w:val="00FA5953"/>
    <w:rsid w:val="00FA7788"/>
    <w:rsid w:val="00FA7874"/>
    <w:rsid w:val="00FB09C4"/>
    <w:rsid w:val="00FB18C9"/>
    <w:rsid w:val="00FB483D"/>
    <w:rsid w:val="00FB4A87"/>
    <w:rsid w:val="00FB4E6B"/>
    <w:rsid w:val="00FB5C62"/>
    <w:rsid w:val="00FB7C76"/>
    <w:rsid w:val="00FB7F3A"/>
    <w:rsid w:val="00FC0F0C"/>
    <w:rsid w:val="00FC1DF5"/>
    <w:rsid w:val="00FC36EA"/>
    <w:rsid w:val="00FC50E5"/>
    <w:rsid w:val="00FD0311"/>
    <w:rsid w:val="00FD0A86"/>
    <w:rsid w:val="00FD1198"/>
    <w:rsid w:val="00FD3A3D"/>
    <w:rsid w:val="00FD5B47"/>
    <w:rsid w:val="00FE21DE"/>
    <w:rsid w:val="00FE239C"/>
    <w:rsid w:val="00FE2FC1"/>
    <w:rsid w:val="00FE5F13"/>
    <w:rsid w:val="00FE7C32"/>
    <w:rsid w:val="00FF1DD0"/>
    <w:rsid w:val="00FF38B9"/>
    <w:rsid w:val="00FF4EF9"/>
    <w:rsid w:val="00FF6466"/>
    <w:rsid w:val="00FF64FB"/>
    <w:rsid w:val="00FF691D"/>
    <w:rsid w:val="00FF74AA"/>
    <w:rsid w:val="00FF7500"/>
    <w:rsid w:val="016E7666"/>
    <w:rsid w:val="021F5112"/>
    <w:rsid w:val="031F4368"/>
    <w:rsid w:val="03998873"/>
    <w:rsid w:val="0554DEED"/>
    <w:rsid w:val="0557B05A"/>
    <w:rsid w:val="056867EB"/>
    <w:rsid w:val="06604CC9"/>
    <w:rsid w:val="07697370"/>
    <w:rsid w:val="0861AA0D"/>
    <w:rsid w:val="0B73DF32"/>
    <w:rsid w:val="0C48F1F0"/>
    <w:rsid w:val="0F8163AD"/>
    <w:rsid w:val="1016F2F1"/>
    <w:rsid w:val="10A31C3A"/>
    <w:rsid w:val="10B1CA09"/>
    <w:rsid w:val="118662C9"/>
    <w:rsid w:val="11D3D09A"/>
    <w:rsid w:val="1324FB17"/>
    <w:rsid w:val="143F93BF"/>
    <w:rsid w:val="147910C4"/>
    <w:rsid w:val="15329B1E"/>
    <w:rsid w:val="15DCFD69"/>
    <w:rsid w:val="163E12F2"/>
    <w:rsid w:val="1972BEE1"/>
    <w:rsid w:val="1A211FE2"/>
    <w:rsid w:val="1B935D7D"/>
    <w:rsid w:val="1C1B01C4"/>
    <w:rsid w:val="1C1E4CC5"/>
    <w:rsid w:val="1C5BFB78"/>
    <w:rsid w:val="1D489849"/>
    <w:rsid w:val="1E5583F0"/>
    <w:rsid w:val="1F22B3A7"/>
    <w:rsid w:val="20C82A96"/>
    <w:rsid w:val="240D9E77"/>
    <w:rsid w:val="256AC298"/>
    <w:rsid w:val="25B349BB"/>
    <w:rsid w:val="25BFBF3D"/>
    <w:rsid w:val="27C2C438"/>
    <w:rsid w:val="2861EDC8"/>
    <w:rsid w:val="29B64607"/>
    <w:rsid w:val="2B409618"/>
    <w:rsid w:val="2B420172"/>
    <w:rsid w:val="2BE37546"/>
    <w:rsid w:val="2C336971"/>
    <w:rsid w:val="2CBEE0D8"/>
    <w:rsid w:val="2D9A7622"/>
    <w:rsid w:val="2DA89060"/>
    <w:rsid w:val="2DC204A7"/>
    <w:rsid w:val="2EC7962E"/>
    <w:rsid w:val="2F396709"/>
    <w:rsid w:val="2FC28C06"/>
    <w:rsid w:val="2FFA8C42"/>
    <w:rsid w:val="31A73211"/>
    <w:rsid w:val="31FEDB1D"/>
    <w:rsid w:val="323B72F9"/>
    <w:rsid w:val="33BE89BE"/>
    <w:rsid w:val="34445EAF"/>
    <w:rsid w:val="347E0460"/>
    <w:rsid w:val="34EBF4DB"/>
    <w:rsid w:val="375323BD"/>
    <w:rsid w:val="37AC762C"/>
    <w:rsid w:val="38790CA3"/>
    <w:rsid w:val="39D0D113"/>
    <w:rsid w:val="39D2117B"/>
    <w:rsid w:val="3AA84B0A"/>
    <w:rsid w:val="3B3918AB"/>
    <w:rsid w:val="3B414AF6"/>
    <w:rsid w:val="3BCEAAC8"/>
    <w:rsid w:val="3C06D8C0"/>
    <w:rsid w:val="3C2CC2F7"/>
    <w:rsid w:val="4005A86B"/>
    <w:rsid w:val="4171F970"/>
    <w:rsid w:val="41E47BD1"/>
    <w:rsid w:val="41E4A8FC"/>
    <w:rsid w:val="42F8CA6D"/>
    <w:rsid w:val="43CE5A9C"/>
    <w:rsid w:val="43FC1525"/>
    <w:rsid w:val="43FED531"/>
    <w:rsid w:val="4759CACB"/>
    <w:rsid w:val="48CC410B"/>
    <w:rsid w:val="49C1C2B9"/>
    <w:rsid w:val="4AF2EDA5"/>
    <w:rsid w:val="4B499095"/>
    <w:rsid w:val="4C9B8005"/>
    <w:rsid w:val="4E45AC40"/>
    <w:rsid w:val="4E843479"/>
    <w:rsid w:val="4F8F50AB"/>
    <w:rsid w:val="4FB5A120"/>
    <w:rsid w:val="4FBE3170"/>
    <w:rsid w:val="5023ADEF"/>
    <w:rsid w:val="50CB8875"/>
    <w:rsid w:val="51CEF847"/>
    <w:rsid w:val="52C8F25E"/>
    <w:rsid w:val="5360F34E"/>
    <w:rsid w:val="538AA4CF"/>
    <w:rsid w:val="54197249"/>
    <w:rsid w:val="54341044"/>
    <w:rsid w:val="564AE1F9"/>
    <w:rsid w:val="58570DB2"/>
    <w:rsid w:val="585F7B63"/>
    <w:rsid w:val="58BDCDCB"/>
    <w:rsid w:val="5C21BEE1"/>
    <w:rsid w:val="5CC5C7F8"/>
    <w:rsid w:val="5CDFA4F0"/>
    <w:rsid w:val="5EE4206F"/>
    <w:rsid w:val="6173F78F"/>
    <w:rsid w:val="61DC2638"/>
    <w:rsid w:val="61FBBBAB"/>
    <w:rsid w:val="6260469C"/>
    <w:rsid w:val="62DB8F96"/>
    <w:rsid w:val="63A5DDB9"/>
    <w:rsid w:val="64A19D5C"/>
    <w:rsid w:val="65441394"/>
    <w:rsid w:val="66AEDE91"/>
    <w:rsid w:val="66C0627F"/>
    <w:rsid w:val="679ABE6B"/>
    <w:rsid w:val="67B2448D"/>
    <w:rsid w:val="67E02BB0"/>
    <w:rsid w:val="6A04EE1A"/>
    <w:rsid w:val="6A95562E"/>
    <w:rsid w:val="6B21D6F3"/>
    <w:rsid w:val="6C0EFF60"/>
    <w:rsid w:val="6CABECC1"/>
    <w:rsid w:val="6D140926"/>
    <w:rsid w:val="6DB2E46C"/>
    <w:rsid w:val="6EA08B45"/>
    <w:rsid w:val="6EF2DC84"/>
    <w:rsid w:val="6F0A0E2D"/>
    <w:rsid w:val="6F14FE51"/>
    <w:rsid w:val="6F22C110"/>
    <w:rsid w:val="7077AD58"/>
    <w:rsid w:val="71393786"/>
    <w:rsid w:val="7360182D"/>
    <w:rsid w:val="741B0260"/>
    <w:rsid w:val="7583098D"/>
    <w:rsid w:val="765A317D"/>
    <w:rsid w:val="76C8386E"/>
    <w:rsid w:val="76D3FD38"/>
    <w:rsid w:val="7916D9DB"/>
    <w:rsid w:val="793964B1"/>
    <w:rsid w:val="7A552A34"/>
    <w:rsid w:val="7AE7B053"/>
    <w:rsid w:val="7F61EAC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B7BB98"/>
  <w15:chartTrackingRefBased/>
  <w15:docId w15:val="{BD3F141F-751D-47EF-A288-8DD7C5B2F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3C4F"/>
    <w:pPr>
      <w:spacing w:after="200" w:line="276" w:lineRule="auto"/>
    </w:pPr>
    <w:rPr>
      <w:sz w:val="22"/>
      <w:szCs w:val="22"/>
      <w:lang w:val="es-ES" w:eastAsia="en-US"/>
    </w:rPr>
  </w:style>
  <w:style w:type="paragraph" w:styleId="Ttulo1">
    <w:name w:val="heading 1"/>
    <w:basedOn w:val="Normal"/>
    <w:next w:val="Normal"/>
    <w:link w:val="Ttulo1Car"/>
    <w:uiPriority w:val="9"/>
    <w:qFormat/>
    <w:rsid w:val="001A3C4F"/>
    <w:pPr>
      <w:keepNext/>
      <w:keepLines/>
      <w:spacing w:before="480" w:after="0"/>
      <w:jc w:val="both"/>
      <w:outlineLvl w:val="0"/>
    </w:pPr>
    <w:rPr>
      <w:rFonts w:ascii="Cambria" w:eastAsia="Times New Roman" w:hAnsi="Cambria"/>
      <w:b/>
      <w:bCs/>
      <w:color w:val="365F91"/>
      <w:sz w:val="28"/>
      <w:szCs w:val="28"/>
      <w:lang w:val="x-none"/>
    </w:rPr>
  </w:style>
  <w:style w:type="paragraph" w:styleId="Ttulo2">
    <w:name w:val="heading 2"/>
    <w:basedOn w:val="Normal"/>
    <w:next w:val="Normal"/>
    <w:link w:val="Ttulo2Car"/>
    <w:uiPriority w:val="9"/>
    <w:unhideWhenUsed/>
    <w:qFormat/>
    <w:rsid w:val="001A3C4F"/>
    <w:pPr>
      <w:keepNext/>
      <w:keepLines/>
      <w:spacing w:before="200" w:after="0"/>
      <w:jc w:val="both"/>
      <w:outlineLvl w:val="1"/>
    </w:pPr>
    <w:rPr>
      <w:rFonts w:ascii="Cambria" w:eastAsia="Times New Roman" w:hAnsi="Cambria"/>
      <w:b/>
      <w:bCs/>
      <w:color w:val="4F81BD"/>
      <w:sz w:val="26"/>
      <w:szCs w:val="26"/>
      <w:lang w:val="x-none"/>
    </w:rPr>
  </w:style>
  <w:style w:type="paragraph" w:styleId="Ttulo3">
    <w:name w:val="heading 3"/>
    <w:basedOn w:val="Normal"/>
    <w:next w:val="Normal"/>
    <w:link w:val="Ttulo3Car"/>
    <w:uiPriority w:val="9"/>
    <w:unhideWhenUsed/>
    <w:qFormat/>
    <w:rsid w:val="001A3C4F"/>
    <w:pPr>
      <w:keepNext/>
      <w:spacing w:before="240" w:after="60"/>
      <w:jc w:val="both"/>
      <w:outlineLvl w:val="2"/>
    </w:pPr>
    <w:rPr>
      <w:rFonts w:ascii="Cambria" w:eastAsia="Times New Roman" w:hAnsi="Cambria"/>
      <w:b/>
      <w:bCs/>
      <w:sz w:val="26"/>
      <w:szCs w:val="26"/>
      <w:lang w:val="x-none"/>
    </w:rPr>
  </w:style>
  <w:style w:type="paragraph" w:styleId="Ttulo4">
    <w:name w:val="heading 4"/>
    <w:basedOn w:val="Normal"/>
    <w:next w:val="Normal"/>
    <w:link w:val="Ttulo4Car"/>
    <w:uiPriority w:val="9"/>
    <w:unhideWhenUsed/>
    <w:qFormat/>
    <w:rsid w:val="004C2D5D"/>
    <w:pPr>
      <w:keepNext/>
      <w:spacing w:before="240" w:after="60" w:line="240" w:lineRule="auto"/>
      <w:outlineLvl w:val="3"/>
    </w:pPr>
    <w:rPr>
      <w:rFonts w:ascii="Arial" w:eastAsia="Times New Roman" w:hAnsi="Arial"/>
      <w:b/>
      <w:bCs/>
      <w:szCs w:val="28"/>
      <w:lang w:val="es-CO" w:eastAsia="es-MX"/>
    </w:rPr>
  </w:style>
  <w:style w:type="paragraph" w:styleId="Ttulo5">
    <w:name w:val="heading 5"/>
    <w:basedOn w:val="Normal"/>
    <w:next w:val="Normal"/>
    <w:link w:val="Ttulo5Car"/>
    <w:uiPriority w:val="9"/>
    <w:unhideWhenUsed/>
    <w:qFormat/>
    <w:rsid w:val="004C2D5D"/>
    <w:pPr>
      <w:spacing w:before="240" w:after="60" w:line="240" w:lineRule="auto"/>
      <w:outlineLvl w:val="4"/>
    </w:pPr>
    <w:rPr>
      <w:rFonts w:ascii="Arial" w:eastAsia="Times New Roman" w:hAnsi="Arial"/>
      <w:b/>
      <w:bCs/>
      <w:i/>
      <w:iCs/>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
    <w:basedOn w:val="Normal"/>
    <w:link w:val="EncabezadoCar"/>
    <w:unhideWhenUsed/>
    <w:rsid w:val="009B2507"/>
    <w:pPr>
      <w:tabs>
        <w:tab w:val="center" w:pos="4252"/>
        <w:tab w:val="right" w:pos="8504"/>
      </w:tabs>
    </w:pPr>
  </w:style>
  <w:style w:type="character" w:customStyle="1" w:styleId="EncabezadoCar">
    <w:name w:val="Encabezado Car"/>
    <w:aliases w:val="h Car,h8 Car,h9 Car,h10 Car,h18 Car,encabezado Car"/>
    <w:basedOn w:val="Fuentedeprrafopredeter"/>
    <w:link w:val="Encabezado"/>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customStyle="1" w:styleId="PiedepginaCar">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9B2507"/>
    <w:rPr>
      <w:rFonts w:ascii="Tahoma" w:hAnsi="Tahoma" w:cs="Tahoma"/>
      <w:sz w:val="16"/>
      <w:szCs w:val="16"/>
    </w:rPr>
  </w:style>
  <w:style w:type="table" w:styleId="Tablaconcuadrcula">
    <w:name w:val="Table Grid"/>
    <w:basedOn w:val="Tablanormal"/>
    <w:uiPriority w:val="39"/>
    <w:rsid w:val="000317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B62898"/>
    <w:rPr>
      <w:color w:val="0000FF"/>
      <w:u w:val="single"/>
    </w:rPr>
  </w:style>
  <w:style w:type="character" w:customStyle="1" w:styleId="Ttulo1Car">
    <w:name w:val="Título 1 Car"/>
    <w:link w:val="Ttulo1"/>
    <w:uiPriority w:val="9"/>
    <w:rsid w:val="001A3C4F"/>
    <w:rPr>
      <w:rFonts w:ascii="Cambria" w:eastAsia="Times New Roman" w:hAnsi="Cambria"/>
      <w:b/>
      <w:bCs/>
      <w:color w:val="365F91"/>
      <w:sz w:val="28"/>
      <w:szCs w:val="28"/>
      <w:lang w:val="x-none" w:eastAsia="en-US"/>
    </w:rPr>
  </w:style>
  <w:style w:type="character" w:customStyle="1" w:styleId="Ttulo2Car">
    <w:name w:val="Título 2 Car"/>
    <w:link w:val="Ttulo2"/>
    <w:uiPriority w:val="9"/>
    <w:rsid w:val="001A3C4F"/>
    <w:rPr>
      <w:rFonts w:ascii="Cambria" w:eastAsia="Times New Roman" w:hAnsi="Cambria"/>
      <w:b/>
      <w:bCs/>
      <w:color w:val="4F81BD"/>
      <w:sz w:val="26"/>
      <w:szCs w:val="26"/>
      <w:lang w:val="x-none" w:eastAsia="en-US"/>
    </w:rPr>
  </w:style>
  <w:style w:type="character" w:customStyle="1" w:styleId="Ttulo3Car">
    <w:name w:val="Título 3 Car"/>
    <w:link w:val="Ttulo3"/>
    <w:uiPriority w:val="9"/>
    <w:rsid w:val="001A3C4F"/>
    <w:rPr>
      <w:rFonts w:ascii="Cambria" w:eastAsia="Times New Roman" w:hAnsi="Cambria"/>
      <w:b/>
      <w:bCs/>
      <w:sz w:val="26"/>
      <w:szCs w:val="26"/>
      <w:lang w:val="x-none" w:eastAsia="en-U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 Char Char,b1,lp1,List Paragraph1,Num Bullet 1,Lis"/>
    <w:basedOn w:val="Normal"/>
    <w:link w:val="PrrafodelistaCar"/>
    <w:uiPriority w:val="34"/>
    <w:qFormat/>
    <w:rsid w:val="001A3C4F"/>
    <w:pPr>
      <w:ind w:left="708"/>
      <w:jc w:val="both"/>
    </w:pPr>
    <w:rPr>
      <w:rFonts w:ascii="Arial" w:hAnsi="Arial"/>
      <w:lang w:val="x-none"/>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b1 Car"/>
    <w:link w:val="Prrafodelista"/>
    <w:uiPriority w:val="34"/>
    <w:qFormat/>
    <w:rsid w:val="001A3C4F"/>
    <w:rPr>
      <w:rFonts w:ascii="Arial" w:hAnsi="Arial"/>
      <w:sz w:val="22"/>
      <w:szCs w:val="22"/>
      <w:lang w:val="x-none" w:eastAsia="en-US"/>
    </w:rPr>
  </w:style>
  <w:style w:type="paragraph" w:styleId="TtuloTDC">
    <w:name w:val="TOC Heading"/>
    <w:aliases w:val="Título de TDC"/>
    <w:basedOn w:val="Ttulo1"/>
    <w:next w:val="Normal"/>
    <w:uiPriority w:val="39"/>
    <w:semiHidden/>
    <w:unhideWhenUsed/>
    <w:qFormat/>
    <w:rsid w:val="001A3C4F"/>
    <w:pPr>
      <w:outlineLvl w:val="9"/>
    </w:pPr>
  </w:style>
  <w:style w:type="paragraph" w:styleId="TDC1">
    <w:name w:val="toc 1"/>
    <w:basedOn w:val="Normal"/>
    <w:next w:val="Normal"/>
    <w:autoRedefine/>
    <w:uiPriority w:val="39"/>
    <w:unhideWhenUsed/>
    <w:rsid w:val="001A3C4F"/>
    <w:pPr>
      <w:tabs>
        <w:tab w:val="left" w:pos="440"/>
        <w:tab w:val="right" w:leader="dot" w:pos="8828"/>
      </w:tabs>
      <w:spacing w:before="240" w:after="100"/>
      <w:jc w:val="both"/>
    </w:pPr>
    <w:rPr>
      <w:rFonts w:ascii="Arial" w:hAnsi="Arial"/>
      <w:lang w:val="es-CO"/>
    </w:rPr>
  </w:style>
  <w:style w:type="paragraph" w:styleId="TDC2">
    <w:name w:val="toc 2"/>
    <w:basedOn w:val="Normal"/>
    <w:next w:val="Normal"/>
    <w:autoRedefine/>
    <w:uiPriority w:val="39"/>
    <w:unhideWhenUsed/>
    <w:rsid w:val="001A4F8F"/>
    <w:pPr>
      <w:tabs>
        <w:tab w:val="left" w:pos="880"/>
        <w:tab w:val="left" w:pos="1540"/>
        <w:tab w:val="right" w:leader="dot" w:pos="9781"/>
      </w:tabs>
      <w:spacing w:after="0" w:line="240" w:lineRule="auto"/>
      <w:ind w:left="1276" w:hanging="1056"/>
      <w:jc w:val="both"/>
    </w:pPr>
    <w:rPr>
      <w:rFonts w:ascii="Arial" w:hAnsi="Arial"/>
      <w:color w:val="FF0000"/>
      <w:lang w:val="es-CO"/>
    </w:rPr>
  </w:style>
  <w:style w:type="paragraph" w:styleId="Sinespaciado">
    <w:name w:val="No Spacing"/>
    <w:aliases w:val="Encabezado CCE"/>
    <w:link w:val="SinespaciadoCar"/>
    <w:uiPriority w:val="1"/>
    <w:qFormat/>
    <w:rsid w:val="001A3C4F"/>
    <w:rPr>
      <w:sz w:val="22"/>
      <w:szCs w:val="22"/>
      <w:lang w:eastAsia="en-US"/>
    </w:rPr>
  </w:style>
  <w:style w:type="character" w:customStyle="1" w:styleId="SinespaciadoCar">
    <w:name w:val="Sin espaciado Car"/>
    <w:aliases w:val="Encabezado CCE Car"/>
    <w:link w:val="Sinespaciado"/>
    <w:uiPriority w:val="1"/>
    <w:qFormat/>
    <w:rsid w:val="001A3C4F"/>
    <w:rPr>
      <w:sz w:val="22"/>
      <w:szCs w:val="22"/>
      <w:lang w:eastAsia="en-US"/>
    </w:rPr>
  </w:style>
  <w:style w:type="paragraph" w:styleId="Textoindependiente">
    <w:name w:val="Body Text"/>
    <w:aliases w:val="body text,bt,body tesx,contents,Subsection Body Text,Texto independiente Car Car,Inicio,TextindepT2,Texto independiente Car Car Car Car"/>
    <w:basedOn w:val="Normal"/>
    <w:link w:val="TextoindependienteCar"/>
    <w:rsid w:val="001A3C4F"/>
    <w:pPr>
      <w:spacing w:after="0" w:line="240" w:lineRule="auto"/>
      <w:jc w:val="both"/>
    </w:pPr>
    <w:rPr>
      <w:rFonts w:ascii="Tahoma" w:eastAsia="Times New Roman" w:hAnsi="Tahoma"/>
      <w:sz w:val="20"/>
      <w:szCs w:val="20"/>
      <w:lang w:val="x-none" w:eastAsia="x-none"/>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link w:val="Textoindependiente"/>
    <w:rsid w:val="001A3C4F"/>
    <w:rPr>
      <w:rFonts w:ascii="Tahoma" w:eastAsia="Times New Roman" w:hAnsi="Tahoma"/>
      <w:lang w:val="x-none" w:eastAsia="x-none"/>
    </w:rPr>
  </w:style>
  <w:style w:type="paragraph" w:styleId="NormalWeb">
    <w:name w:val="Normal (Web)"/>
    <w:basedOn w:val="Normal"/>
    <w:uiPriority w:val="99"/>
    <w:unhideWhenUsed/>
    <w:rsid w:val="001A3C4F"/>
    <w:pPr>
      <w:spacing w:before="100" w:beforeAutospacing="1" w:after="100" w:afterAutospacing="1" w:line="240" w:lineRule="auto"/>
      <w:jc w:val="both"/>
    </w:pPr>
    <w:rPr>
      <w:rFonts w:ascii="Times New Roman" w:eastAsia="Times New Roman" w:hAnsi="Times New Roman"/>
      <w:sz w:val="24"/>
      <w:szCs w:val="24"/>
      <w:lang w:val="es-CO" w:eastAsia="es-CO"/>
    </w:rPr>
  </w:style>
  <w:style w:type="character" w:customStyle="1" w:styleId="mw-headline">
    <w:name w:val="mw-headline"/>
    <w:rsid w:val="001A3C4F"/>
  </w:style>
  <w:style w:type="character" w:customStyle="1" w:styleId="editsection">
    <w:name w:val="editsection"/>
    <w:rsid w:val="001A3C4F"/>
  </w:style>
  <w:style w:type="paragraph" w:customStyle="1" w:styleId="Textoindependiente0">
    <w:name w:val="Texto independiente(."/>
    <w:basedOn w:val="Normal"/>
    <w:link w:val="TextoindependienteCar2"/>
    <w:rsid w:val="001A3C4F"/>
    <w:pPr>
      <w:tabs>
        <w:tab w:val="left" w:pos="-720"/>
      </w:tabs>
      <w:suppressAutoHyphens/>
      <w:spacing w:after="120" w:line="240" w:lineRule="auto"/>
      <w:jc w:val="both"/>
    </w:pPr>
    <w:rPr>
      <w:rFonts w:ascii="Arial" w:eastAsia="Times New Roman" w:hAnsi="Arial"/>
      <w:spacing w:val="-2"/>
      <w:sz w:val="24"/>
      <w:szCs w:val="20"/>
      <w:lang w:val="es-ES_tradnl" w:eastAsia="x-none"/>
    </w:rPr>
  </w:style>
  <w:style w:type="character" w:customStyle="1" w:styleId="TextoindependienteCar2">
    <w:name w:val="Texto independiente(. Car2"/>
    <w:link w:val="Textoindependiente0"/>
    <w:locked/>
    <w:rsid w:val="001A3C4F"/>
    <w:rPr>
      <w:rFonts w:ascii="Arial" w:eastAsia="Times New Roman" w:hAnsi="Arial"/>
      <w:spacing w:val="-2"/>
      <w:sz w:val="24"/>
      <w:lang w:val="es-ES_tradnl" w:eastAsia="x-none"/>
    </w:rPr>
  </w:style>
  <w:style w:type="paragraph" w:customStyle="1" w:styleId="Default">
    <w:name w:val="Default"/>
    <w:link w:val="DefaultCar"/>
    <w:qFormat/>
    <w:rsid w:val="001A3C4F"/>
    <w:pPr>
      <w:autoSpaceDE w:val="0"/>
      <w:autoSpaceDN w:val="0"/>
      <w:adjustRightInd w:val="0"/>
    </w:pPr>
    <w:rPr>
      <w:rFonts w:ascii="Arial" w:eastAsia="Times New Roman" w:hAnsi="Arial" w:cs="Arial"/>
      <w:color w:val="000000"/>
      <w:sz w:val="24"/>
      <w:szCs w:val="24"/>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nhideWhenUsed/>
    <w:qFormat/>
    <w:rsid w:val="001A3C4F"/>
    <w:pPr>
      <w:jc w:val="both"/>
    </w:pPr>
    <w:rPr>
      <w:rFonts w:ascii="Arial" w:hAnsi="Arial"/>
      <w:sz w:val="20"/>
      <w:szCs w:val="20"/>
      <w:lang w:val="x-non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link w:val="Textonotapie"/>
    <w:qFormat/>
    <w:rsid w:val="001A3C4F"/>
    <w:rPr>
      <w:rFonts w:ascii="Arial" w:hAnsi="Arial"/>
      <w:lang w:val="x-none" w:eastAsia="en-US"/>
    </w:rPr>
  </w:style>
  <w:style w:type="character" w:styleId="Refdenotaalpie">
    <w:name w:val="footnote reference"/>
    <w:aliases w:val="referencia nota al pie,Texto de nota al pie,Ref,de nota al pie,Nota de pie,Referencia nota al pie,BVI fnr,BVI fnr Car Car,BVI fnr Car,BVI fnr Car Car Car Car,Appel note de bas de page,Footnotes refss,Ref. de nota al pie2,Footnote,f,R"/>
    <w:link w:val="TextodenotaalpieCar"/>
    <w:uiPriority w:val="99"/>
    <w:unhideWhenUsed/>
    <w:qFormat/>
    <w:rsid w:val="001A3C4F"/>
    <w:rPr>
      <w:vertAlign w:val="superscript"/>
    </w:rPr>
  </w:style>
  <w:style w:type="character" w:styleId="Refdecomentario">
    <w:name w:val="annotation reference"/>
    <w:uiPriority w:val="99"/>
    <w:unhideWhenUsed/>
    <w:qFormat/>
    <w:rsid w:val="001A3C4F"/>
    <w:rPr>
      <w:sz w:val="16"/>
      <w:szCs w:val="16"/>
    </w:rPr>
  </w:style>
  <w:style w:type="paragraph" w:styleId="Textocomentario">
    <w:name w:val="annotation text"/>
    <w:aliases w:val=" Car"/>
    <w:basedOn w:val="Normal"/>
    <w:link w:val="TextocomentarioCar"/>
    <w:uiPriority w:val="99"/>
    <w:unhideWhenUsed/>
    <w:rsid w:val="001A3C4F"/>
    <w:pPr>
      <w:jc w:val="both"/>
    </w:pPr>
    <w:rPr>
      <w:rFonts w:ascii="Arial" w:hAnsi="Arial"/>
      <w:sz w:val="20"/>
      <w:szCs w:val="20"/>
      <w:lang w:val="x-none"/>
    </w:rPr>
  </w:style>
  <w:style w:type="character" w:customStyle="1" w:styleId="TextocomentarioCar">
    <w:name w:val="Texto comentario Car"/>
    <w:aliases w:val=" Car Car"/>
    <w:link w:val="Textocomentario"/>
    <w:uiPriority w:val="99"/>
    <w:qFormat/>
    <w:rsid w:val="001A3C4F"/>
    <w:rPr>
      <w:rFonts w:ascii="Arial" w:hAnsi="Arial"/>
      <w:lang w:val="x-none" w:eastAsia="en-US"/>
    </w:rPr>
  </w:style>
  <w:style w:type="paragraph" w:styleId="Asuntodelcomentario">
    <w:name w:val="annotation subject"/>
    <w:basedOn w:val="Textocomentario"/>
    <w:next w:val="Textocomentario"/>
    <w:link w:val="AsuntodelcomentarioCar"/>
    <w:uiPriority w:val="99"/>
    <w:semiHidden/>
    <w:unhideWhenUsed/>
    <w:rsid w:val="001A3C4F"/>
    <w:rPr>
      <w:b/>
      <w:bCs/>
    </w:rPr>
  </w:style>
  <w:style w:type="character" w:customStyle="1" w:styleId="AsuntodelcomentarioCar">
    <w:name w:val="Asunto del comentario Car"/>
    <w:link w:val="Asuntodelcomentario"/>
    <w:uiPriority w:val="99"/>
    <w:semiHidden/>
    <w:rsid w:val="001A3C4F"/>
    <w:rPr>
      <w:rFonts w:ascii="Arial" w:hAnsi="Arial"/>
      <w:b/>
      <w:bCs/>
      <w:lang w:val="x-none" w:eastAsia="en-US"/>
    </w:rPr>
  </w:style>
  <w:style w:type="paragraph" w:styleId="Textonotaalfinal">
    <w:name w:val="endnote text"/>
    <w:basedOn w:val="Normal"/>
    <w:link w:val="TextonotaalfinalCar"/>
    <w:uiPriority w:val="99"/>
    <w:semiHidden/>
    <w:unhideWhenUsed/>
    <w:rsid w:val="001A3C4F"/>
    <w:pPr>
      <w:jc w:val="both"/>
    </w:pPr>
    <w:rPr>
      <w:rFonts w:ascii="Arial" w:hAnsi="Arial"/>
      <w:sz w:val="20"/>
      <w:szCs w:val="20"/>
      <w:lang w:val="x-none"/>
    </w:rPr>
  </w:style>
  <w:style w:type="character" w:customStyle="1" w:styleId="TextonotaalfinalCar">
    <w:name w:val="Texto nota al final Car"/>
    <w:link w:val="Textonotaalfinal"/>
    <w:uiPriority w:val="99"/>
    <w:semiHidden/>
    <w:rsid w:val="001A3C4F"/>
    <w:rPr>
      <w:rFonts w:ascii="Arial" w:hAnsi="Arial"/>
      <w:lang w:val="x-none" w:eastAsia="en-US"/>
    </w:rPr>
  </w:style>
  <w:style w:type="character" w:styleId="Refdenotaalfinal">
    <w:name w:val="endnote reference"/>
    <w:uiPriority w:val="99"/>
    <w:semiHidden/>
    <w:unhideWhenUsed/>
    <w:rsid w:val="001A3C4F"/>
    <w:rPr>
      <w:vertAlign w:val="superscript"/>
    </w:rPr>
  </w:style>
  <w:style w:type="character" w:customStyle="1" w:styleId="CharacterStyle1">
    <w:name w:val="Character Style 1"/>
    <w:uiPriority w:val="99"/>
    <w:rsid w:val="001A3C4F"/>
    <w:rPr>
      <w:sz w:val="20"/>
    </w:rPr>
  </w:style>
  <w:style w:type="character" w:styleId="CitaHTML">
    <w:name w:val="HTML Cite"/>
    <w:uiPriority w:val="99"/>
    <w:semiHidden/>
    <w:unhideWhenUsed/>
    <w:rsid w:val="001A3C4F"/>
    <w:rPr>
      <w:i w:val="0"/>
      <w:iCs w:val="0"/>
      <w:color w:val="009933"/>
    </w:rPr>
  </w:style>
  <w:style w:type="paragraph" w:styleId="TDC3">
    <w:name w:val="toc 3"/>
    <w:basedOn w:val="Normal"/>
    <w:next w:val="Normal"/>
    <w:autoRedefine/>
    <w:uiPriority w:val="39"/>
    <w:unhideWhenUsed/>
    <w:rsid w:val="001A3C4F"/>
    <w:pPr>
      <w:ind w:left="440"/>
      <w:jc w:val="both"/>
    </w:pPr>
    <w:rPr>
      <w:rFonts w:ascii="Arial" w:hAnsi="Arial"/>
    </w:rPr>
  </w:style>
  <w:style w:type="character" w:styleId="Fuerte">
    <w:name w:val="Strong"/>
    <w:uiPriority w:val="22"/>
    <w:qFormat/>
    <w:rsid w:val="001A3C4F"/>
    <w:rPr>
      <w:b/>
      <w:bCs/>
    </w:rPr>
  </w:style>
  <w:style w:type="character" w:styleId="Hipervnculovisitado">
    <w:name w:val="FollowedHyperlink"/>
    <w:uiPriority w:val="99"/>
    <w:semiHidden/>
    <w:unhideWhenUsed/>
    <w:rsid w:val="001A3C4F"/>
    <w:rPr>
      <w:color w:val="800080"/>
      <w:u w:val="single"/>
    </w:rPr>
  </w:style>
  <w:style w:type="paragraph" w:customStyle="1" w:styleId="a">
    <w:basedOn w:val="Normal"/>
    <w:next w:val="Ttulo"/>
    <w:link w:val="TtuloCar"/>
    <w:qFormat/>
    <w:rsid w:val="001A3C4F"/>
    <w:pPr>
      <w:spacing w:after="0" w:line="240" w:lineRule="auto"/>
      <w:jc w:val="center"/>
    </w:pPr>
    <w:rPr>
      <w:rFonts w:ascii="Times New Roman" w:eastAsia="Times New Roman" w:hAnsi="Times New Roman"/>
      <w:b/>
      <w:sz w:val="24"/>
      <w:szCs w:val="20"/>
      <w:lang w:val="es-CO" w:eastAsia="es-CO"/>
    </w:rPr>
  </w:style>
  <w:style w:type="character" w:customStyle="1" w:styleId="TtuloCar">
    <w:name w:val="Título Car"/>
    <w:link w:val="a"/>
    <w:rsid w:val="001A3C4F"/>
    <w:rPr>
      <w:rFonts w:ascii="Times New Roman" w:eastAsia="Times New Roman" w:hAnsi="Times New Roman"/>
      <w:b/>
      <w:sz w:val="24"/>
    </w:rPr>
  </w:style>
  <w:style w:type="paragraph" w:customStyle="1" w:styleId="xl64">
    <w:name w:val="xl64"/>
    <w:basedOn w:val="Normal"/>
    <w:uiPriority w:val="99"/>
    <w:rsid w:val="001A3C4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65">
    <w:name w:val="xl65"/>
    <w:basedOn w:val="Normal"/>
    <w:rsid w:val="001A3C4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66">
    <w:name w:val="xl66"/>
    <w:basedOn w:val="Normal"/>
    <w:rsid w:val="001A3C4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16"/>
      <w:szCs w:val="16"/>
      <w:lang w:eastAsia="es-ES"/>
    </w:rPr>
  </w:style>
  <w:style w:type="paragraph" w:customStyle="1" w:styleId="xl67">
    <w:name w:val="xl67"/>
    <w:basedOn w:val="Normal"/>
    <w:rsid w:val="001A3C4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sz w:val="16"/>
      <w:szCs w:val="16"/>
      <w:lang w:eastAsia="es-ES"/>
    </w:rPr>
  </w:style>
  <w:style w:type="paragraph" w:customStyle="1" w:styleId="xl68">
    <w:name w:val="xl68"/>
    <w:basedOn w:val="Normal"/>
    <w:rsid w:val="001A3C4F"/>
    <w:pPr>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69">
    <w:name w:val="xl69"/>
    <w:basedOn w:val="Normal"/>
    <w:rsid w:val="001A3C4F"/>
    <w:pPr>
      <w:spacing w:before="100" w:beforeAutospacing="1" w:after="100" w:afterAutospacing="1" w:line="240" w:lineRule="auto"/>
      <w:jc w:val="center"/>
    </w:pPr>
    <w:rPr>
      <w:rFonts w:ascii="Times New Roman" w:eastAsia="Times New Roman" w:hAnsi="Times New Roman"/>
      <w:sz w:val="24"/>
      <w:szCs w:val="24"/>
      <w:lang w:eastAsia="es-ES"/>
    </w:rPr>
  </w:style>
  <w:style w:type="character" w:customStyle="1" w:styleId="apple-converted-space">
    <w:name w:val="apple-converted-space"/>
    <w:rsid w:val="001A3C4F"/>
  </w:style>
  <w:style w:type="character" w:customStyle="1" w:styleId="subtmedi">
    <w:name w:val="subt_medi"/>
    <w:rsid w:val="001A3C4F"/>
  </w:style>
  <w:style w:type="numbering" w:customStyle="1" w:styleId="Estilo1">
    <w:name w:val="Estilo1"/>
    <w:uiPriority w:val="99"/>
    <w:rsid w:val="001A3C4F"/>
    <w:pPr>
      <w:numPr>
        <w:numId w:val="1"/>
      </w:numPr>
    </w:pPr>
  </w:style>
  <w:style w:type="paragraph" w:customStyle="1" w:styleId="Textoindependiente31">
    <w:name w:val="Texto independiente 31"/>
    <w:basedOn w:val="Normal"/>
    <w:uiPriority w:val="99"/>
    <w:rsid w:val="001A3C4F"/>
    <w:pPr>
      <w:spacing w:after="0" w:line="240" w:lineRule="auto"/>
      <w:jc w:val="both"/>
    </w:pPr>
    <w:rPr>
      <w:rFonts w:ascii="Arial" w:eastAsia="Times New Roman" w:hAnsi="Arial"/>
      <w:szCs w:val="20"/>
      <w:lang w:eastAsia="es-ES"/>
    </w:rPr>
  </w:style>
  <w:style w:type="paragraph" w:styleId="Ttulo">
    <w:name w:val="Title"/>
    <w:aliases w:val="Puesto"/>
    <w:basedOn w:val="Normal"/>
    <w:next w:val="Normal"/>
    <w:link w:val="TtuloCar1"/>
    <w:uiPriority w:val="10"/>
    <w:qFormat/>
    <w:rsid w:val="001A3C4F"/>
    <w:pPr>
      <w:spacing w:before="240" w:after="60"/>
      <w:jc w:val="center"/>
      <w:outlineLvl w:val="0"/>
    </w:pPr>
    <w:rPr>
      <w:rFonts w:ascii="Calibri Light" w:eastAsia="Times New Roman" w:hAnsi="Calibri Light"/>
      <w:b/>
      <w:bCs/>
      <w:kern w:val="28"/>
      <w:sz w:val="32"/>
      <w:szCs w:val="32"/>
    </w:rPr>
  </w:style>
  <w:style w:type="character" w:customStyle="1" w:styleId="TtuloCar1">
    <w:name w:val="Título Car1"/>
    <w:aliases w:val="Puesto Car"/>
    <w:link w:val="Ttulo"/>
    <w:uiPriority w:val="10"/>
    <w:rsid w:val="001A3C4F"/>
    <w:rPr>
      <w:rFonts w:ascii="Calibri Light" w:eastAsia="Times New Roman" w:hAnsi="Calibri Light" w:cs="Times New Roman"/>
      <w:b/>
      <w:bCs/>
      <w:kern w:val="28"/>
      <w:sz w:val="32"/>
      <w:szCs w:val="32"/>
      <w:lang w:val="es-ES" w:eastAsia="en-US"/>
    </w:rPr>
  </w:style>
  <w:style w:type="paragraph" w:customStyle="1" w:styleId="1">
    <w:name w:val="1"/>
    <w:basedOn w:val="Normal"/>
    <w:next w:val="Ttulo"/>
    <w:qFormat/>
    <w:rsid w:val="00AD0D65"/>
    <w:pPr>
      <w:spacing w:after="0" w:line="240" w:lineRule="auto"/>
    </w:pPr>
    <w:rPr>
      <w:rFonts w:ascii="Times New Roman" w:eastAsia="Times New Roman" w:hAnsi="Times New Roman"/>
      <w:b/>
      <w:sz w:val="24"/>
      <w:szCs w:val="20"/>
      <w:lang w:val="es-CO" w:eastAsia="es-CO"/>
    </w:rPr>
  </w:style>
  <w:style w:type="character" w:styleId="Mencinsinresolver">
    <w:name w:val="Unresolved Mention"/>
    <w:uiPriority w:val="99"/>
    <w:semiHidden/>
    <w:unhideWhenUsed/>
    <w:rsid w:val="00941C59"/>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BVI fnr Car Char Car Char Car, BVI fnr Car Car Car Char Car Char Car"/>
    <w:basedOn w:val="Normal"/>
    <w:link w:val="Refdenotaalpie"/>
    <w:uiPriority w:val="99"/>
    <w:qFormat/>
    <w:rsid w:val="00750195"/>
    <w:pPr>
      <w:spacing w:after="160" w:line="240" w:lineRule="exact"/>
      <w:jc w:val="both"/>
    </w:pPr>
    <w:rPr>
      <w:sz w:val="20"/>
      <w:szCs w:val="20"/>
      <w:vertAlign w:val="superscript"/>
      <w:lang w:val="es-CO" w:eastAsia="es-CO"/>
    </w:rPr>
  </w:style>
  <w:style w:type="paragraph" w:styleId="Descripcin">
    <w:name w:val="caption"/>
    <w:aliases w:val="Tabla formato,Tabla,Formato para tablas"/>
    <w:basedOn w:val="Normal"/>
    <w:next w:val="Normal"/>
    <w:link w:val="DescripcinCar"/>
    <w:uiPriority w:val="35"/>
    <w:unhideWhenUsed/>
    <w:qFormat/>
    <w:rsid w:val="00750195"/>
    <w:rPr>
      <w:b/>
      <w:bCs/>
      <w:sz w:val="20"/>
      <w:szCs w:val="20"/>
    </w:rPr>
  </w:style>
  <w:style w:type="character" w:customStyle="1" w:styleId="DescripcinCar">
    <w:name w:val="Descripción Car"/>
    <w:aliases w:val="Tabla formato Car,Tabla Car,Formato para tablas Car"/>
    <w:basedOn w:val="Fuentedeprrafopredeter"/>
    <w:link w:val="Descripcin"/>
    <w:uiPriority w:val="35"/>
    <w:locked/>
    <w:rsid w:val="00750195"/>
    <w:rPr>
      <w:b/>
      <w:bCs/>
      <w:lang w:val="es-ES" w:eastAsia="en-US"/>
    </w:rPr>
  </w:style>
  <w:style w:type="table" w:customStyle="1" w:styleId="TableGrid">
    <w:name w:val="TableGrid"/>
    <w:rsid w:val="00750195"/>
    <w:rPr>
      <w:rFonts w:asciiTheme="minorHAnsi" w:eastAsiaTheme="minorEastAsia" w:hAnsiTheme="minorHAnsi" w:cstheme="minorBidi"/>
      <w:kern w:val="2"/>
      <w:sz w:val="24"/>
      <w:szCs w:val="24"/>
      <w14:ligatures w14:val="standardContextual"/>
    </w:rPr>
    <w:tblPr>
      <w:tblCellMar>
        <w:top w:w="0" w:type="dxa"/>
        <w:left w:w="0" w:type="dxa"/>
        <w:bottom w:w="0" w:type="dxa"/>
        <w:right w:w="0" w:type="dxa"/>
      </w:tblCellMar>
    </w:tblPr>
  </w:style>
  <w:style w:type="character" w:customStyle="1" w:styleId="vortalspan">
    <w:name w:val="vortalspan"/>
    <w:rsid w:val="00673026"/>
  </w:style>
  <w:style w:type="character" w:customStyle="1" w:styleId="DefaultCar">
    <w:name w:val="Default Car"/>
    <w:link w:val="Default"/>
    <w:locked/>
    <w:rsid w:val="00673026"/>
    <w:rPr>
      <w:rFonts w:ascii="Arial" w:eastAsia="Times New Roman" w:hAnsi="Arial" w:cs="Arial"/>
      <w:color w:val="000000"/>
      <w:sz w:val="24"/>
      <w:szCs w:val="24"/>
    </w:rPr>
  </w:style>
  <w:style w:type="paragraph" w:styleId="Revisin">
    <w:name w:val="Revision"/>
    <w:hidden/>
    <w:uiPriority w:val="99"/>
    <w:semiHidden/>
    <w:rsid w:val="009A49AD"/>
    <w:rPr>
      <w:sz w:val="22"/>
      <w:szCs w:val="22"/>
      <w:lang w:val="es-ES" w:eastAsia="en-US"/>
    </w:rPr>
  </w:style>
  <w:style w:type="character" w:customStyle="1" w:styleId="Ttulo4Car">
    <w:name w:val="Título 4 Car"/>
    <w:basedOn w:val="Fuentedeprrafopredeter"/>
    <w:link w:val="Ttulo4"/>
    <w:uiPriority w:val="9"/>
    <w:rsid w:val="004C2D5D"/>
    <w:rPr>
      <w:rFonts w:ascii="Arial" w:eastAsia="Times New Roman" w:hAnsi="Arial"/>
      <w:b/>
      <w:bCs/>
      <w:sz w:val="22"/>
      <w:szCs w:val="28"/>
      <w:lang w:eastAsia="es-MX"/>
    </w:rPr>
  </w:style>
  <w:style w:type="character" w:customStyle="1" w:styleId="Ttulo5Car">
    <w:name w:val="Título 5 Car"/>
    <w:basedOn w:val="Fuentedeprrafopredeter"/>
    <w:link w:val="Ttulo5"/>
    <w:uiPriority w:val="9"/>
    <w:rsid w:val="004C2D5D"/>
    <w:rPr>
      <w:rFonts w:ascii="Arial" w:eastAsia="Times New Roman" w:hAnsi="Arial"/>
      <w:b/>
      <w:bCs/>
      <w:i/>
      <w:iCs/>
      <w:sz w:val="26"/>
      <w:szCs w:val="26"/>
      <w:lang w:eastAsia="es-MX"/>
    </w:rPr>
  </w:style>
  <w:style w:type="paragraph" w:styleId="ndice1">
    <w:name w:val="index 1"/>
    <w:basedOn w:val="Normal"/>
    <w:next w:val="Normal"/>
    <w:autoRedefine/>
    <w:uiPriority w:val="99"/>
    <w:unhideWhenUsed/>
    <w:rsid w:val="004C2D5D"/>
    <w:pPr>
      <w:spacing w:after="0" w:line="240" w:lineRule="auto"/>
      <w:ind w:left="220" w:hanging="220"/>
    </w:pPr>
    <w:rPr>
      <w:rFonts w:ascii="Arial" w:eastAsia="Times New Roman" w:hAnsi="Arial" w:cs="Calibri"/>
      <w:sz w:val="20"/>
      <w:szCs w:val="20"/>
      <w:lang w:val="es-CO" w:eastAsia="es-MX"/>
    </w:rPr>
  </w:style>
  <w:style w:type="paragraph" w:styleId="ndice2">
    <w:name w:val="index 2"/>
    <w:basedOn w:val="Normal"/>
    <w:next w:val="Normal"/>
    <w:autoRedefine/>
    <w:uiPriority w:val="99"/>
    <w:unhideWhenUsed/>
    <w:rsid w:val="004C2D5D"/>
    <w:pPr>
      <w:spacing w:after="0" w:line="240" w:lineRule="auto"/>
      <w:ind w:left="440" w:hanging="220"/>
    </w:pPr>
    <w:rPr>
      <w:rFonts w:ascii="Arial" w:eastAsia="Times New Roman" w:hAnsi="Arial" w:cs="Calibri"/>
      <w:sz w:val="20"/>
      <w:szCs w:val="20"/>
      <w:lang w:val="es-CO" w:eastAsia="es-MX"/>
    </w:rPr>
  </w:style>
  <w:style w:type="paragraph" w:styleId="ndice3">
    <w:name w:val="index 3"/>
    <w:basedOn w:val="Normal"/>
    <w:next w:val="Normal"/>
    <w:autoRedefine/>
    <w:uiPriority w:val="99"/>
    <w:unhideWhenUsed/>
    <w:rsid w:val="004C2D5D"/>
    <w:pPr>
      <w:spacing w:after="0" w:line="240" w:lineRule="auto"/>
      <w:ind w:left="660" w:hanging="220"/>
    </w:pPr>
    <w:rPr>
      <w:rFonts w:ascii="Arial" w:eastAsia="Times New Roman" w:hAnsi="Arial" w:cs="Calibri"/>
      <w:sz w:val="20"/>
      <w:szCs w:val="20"/>
      <w:lang w:val="es-CO" w:eastAsia="es-MX"/>
    </w:rPr>
  </w:style>
  <w:style w:type="paragraph" w:styleId="ndice4">
    <w:name w:val="index 4"/>
    <w:basedOn w:val="Normal"/>
    <w:next w:val="Normal"/>
    <w:autoRedefine/>
    <w:uiPriority w:val="99"/>
    <w:unhideWhenUsed/>
    <w:rsid w:val="004C2D5D"/>
    <w:pPr>
      <w:spacing w:after="0" w:line="240" w:lineRule="auto"/>
      <w:ind w:left="880" w:hanging="220"/>
    </w:pPr>
    <w:rPr>
      <w:rFonts w:ascii="Arial" w:eastAsia="Times New Roman" w:hAnsi="Arial" w:cs="Calibri"/>
      <w:sz w:val="20"/>
      <w:szCs w:val="20"/>
      <w:lang w:val="es-CO" w:eastAsia="es-MX"/>
    </w:rPr>
  </w:style>
  <w:style w:type="paragraph" w:styleId="ndice5">
    <w:name w:val="index 5"/>
    <w:basedOn w:val="Normal"/>
    <w:next w:val="Normal"/>
    <w:autoRedefine/>
    <w:uiPriority w:val="99"/>
    <w:unhideWhenUsed/>
    <w:rsid w:val="004C2D5D"/>
    <w:pPr>
      <w:spacing w:after="0" w:line="240" w:lineRule="auto"/>
      <w:ind w:left="1100" w:hanging="220"/>
    </w:pPr>
    <w:rPr>
      <w:rFonts w:ascii="Arial" w:eastAsia="Times New Roman" w:hAnsi="Arial" w:cs="Calibri"/>
      <w:sz w:val="20"/>
      <w:szCs w:val="20"/>
      <w:lang w:val="es-CO" w:eastAsia="es-MX"/>
    </w:rPr>
  </w:style>
  <w:style w:type="paragraph" w:styleId="ndice6">
    <w:name w:val="index 6"/>
    <w:basedOn w:val="Normal"/>
    <w:next w:val="Normal"/>
    <w:autoRedefine/>
    <w:uiPriority w:val="99"/>
    <w:unhideWhenUsed/>
    <w:rsid w:val="004C2D5D"/>
    <w:pPr>
      <w:spacing w:after="0" w:line="240" w:lineRule="auto"/>
      <w:ind w:left="1320" w:hanging="220"/>
    </w:pPr>
    <w:rPr>
      <w:rFonts w:ascii="Arial" w:eastAsia="Times New Roman" w:hAnsi="Arial" w:cs="Calibri"/>
      <w:sz w:val="20"/>
      <w:szCs w:val="20"/>
      <w:lang w:val="es-CO" w:eastAsia="es-MX"/>
    </w:rPr>
  </w:style>
  <w:style w:type="paragraph" w:styleId="ndice7">
    <w:name w:val="index 7"/>
    <w:basedOn w:val="Normal"/>
    <w:next w:val="Normal"/>
    <w:autoRedefine/>
    <w:uiPriority w:val="99"/>
    <w:unhideWhenUsed/>
    <w:rsid w:val="004C2D5D"/>
    <w:pPr>
      <w:spacing w:after="0" w:line="240" w:lineRule="auto"/>
      <w:ind w:left="1540" w:hanging="220"/>
    </w:pPr>
    <w:rPr>
      <w:rFonts w:ascii="Arial" w:eastAsia="Times New Roman" w:hAnsi="Arial" w:cs="Calibri"/>
      <w:sz w:val="20"/>
      <w:szCs w:val="20"/>
      <w:lang w:val="es-CO" w:eastAsia="es-MX"/>
    </w:rPr>
  </w:style>
  <w:style w:type="paragraph" w:styleId="ndice8">
    <w:name w:val="index 8"/>
    <w:basedOn w:val="Normal"/>
    <w:next w:val="Normal"/>
    <w:autoRedefine/>
    <w:uiPriority w:val="99"/>
    <w:unhideWhenUsed/>
    <w:rsid w:val="004C2D5D"/>
    <w:pPr>
      <w:spacing w:after="0" w:line="240" w:lineRule="auto"/>
      <w:ind w:left="1760" w:hanging="220"/>
    </w:pPr>
    <w:rPr>
      <w:rFonts w:ascii="Arial" w:eastAsia="Times New Roman" w:hAnsi="Arial" w:cs="Calibri"/>
      <w:sz w:val="20"/>
      <w:szCs w:val="20"/>
      <w:lang w:val="es-CO" w:eastAsia="es-MX"/>
    </w:rPr>
  </w:style>
  <w:style w:type="paragraph" w:styleId="ndice9">
    <w:name w:val="index 9"/>
    <w:basedOn w:val="Normal"/>
    <w:next w:val="Normal"/>
    <w:autoRedefine/>
    <w:uiPriority w:val="99"/>
    <w:unhideWhenUsed/>
    <w:rsid w:val="004C2D5D"/>
    <w:pPr>
      <w:spacing w:after="0" w:line="240" w:lineRule="auto"/>
      <w:ind w:left="1980" w:hanging="220"/>
    </w:pPr>
    <w:rPr>
      <w:rFonts w:ascii="Arial" w:eastAsia="Times New Roman" w:hAnsi="Arial" w:cs="Calibri"/>
      <w:sz w:val="20"/>
      <w:szCs w:val="20"/>
      <w:lang w:val="es-CO" w:eastAsia="es-MX"/>
    </w:rPr>
  </w:style>
  <w:style w:type="paragraph" w:styleId="Ttulodendice">
    <w:name w:val="index heading"/>
    <w:basedOn w:val="Normal"/>
    <w:next w:val="ndice1"/>
    <w:uiPriority w:val="99"/>
    <w:unhideWhenUsed/>
    <w:rsid w:val="004C2D5D"/>
    <w:pPr>
      <w:spacing w:after="0" w:line="240" w:lineRule="auto"/>
    </w:pPr>
    <w:rPr>
      <w:rFonts w:ascii="Arial" w:eastAsia="Times New Roman" w:hAnsi="Arial" w:cs="Calibri"/>
      <w:sz w:val="20"/>
      <w:szCs w:val="20"/>
      <w:lang w:val="es-CO" w:eastAsia="es-MX"/>
    </w:rPr>
  </w:style>
  <w:style w:type="character" w:customStyle="1" w:styleId="vortalnumericspan">
    <w:name w:val="vortalnumericspan"/>
    <w:rsid w:val="004C2D5D"/>
  </w:style>
  <w:style w:type="paragraph" w:customStyle="1" w:styleId="msonormal0">
    <w:name w:val="msonormal"/>
    <w:basedOn w:val="Normal"/>
    <w:rsid w:val="004C2D5D"/>
    <w:pPr>
      <w:spacing w:before="100" w:beforeAutospacing="1" w:after="100" w:afterAutospacing="1" w:line="240" w:lineRule="auto"/>
    </w:pPr>
    <w:rPr>
      <w:rFonts w:ascii="Arial" w:eastAsia="Times New Roman" w:hAnsi="Arial"/>
      <w:szCs w:val="24"/>
      <w:lang w:val="es-CO" w:eastAsia="es-MX"/>
    </w:rPr>
  </w:style>
  <w:style w:type="paragraph" w:customStyle="1" w:styleId="xl79">
    <w:name w:val="xl79"/>
    <w:basedOn w:val="Normal"/>
    <w:rsid w:val="004C2D5D"/>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80">
    <w:name w:val="xl80"/>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81">
    <w:name w:val="xl81"/>
    <w:basedOn w:val="Normal"/>
    <w:rsid w:val="004C2D5D"/>
    <w:pP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82">
    <w:name w:val="xl82"/>
    <w:basedOn w:val="Normal"/>
    <w:rsid w:val="004C2D5D"/>
    <w:pP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83">
    <w:name w:val="xl83"/>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84">
    <w:name w:val="xl84"/>
    <w:basedOn w:val="Normal"/>
    <w:rsid w:val="004C2D5D"/>
    <w:pP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85">
    <w:name w:val="xl85"/>
    <w:basedOn w:val="Normal"/>
    <w:rsid w:val="004C2D5D"/>
    <w:pPr>
      <w:spacing w:before="100" w:beforeAutospacing="1" w:after="100" w:afterAutospacing="1" w:line="240" w:lineRule="auto"/>
      <w:jc w:val="right"/>
      <w:textAlignment w:val="center"/>
    </w:pPr>
    <w:rPr>
      <w:rFonts w:ascii="Arial" w:eastAsia="Times New Roman" w:hAnsi="Arial" w:cs="Arial"/>
      <w:sz w:val="20"/>
      <w:szCs w:val="20"/>
      <w:lang w:val="es-CO" w:eastAsia="es-MX"/>
    </w:rPr>
  </w:style>
  <w:style w:type="paragraph" w:customStyle="1" w:styleId="xl86">
    <w:name w:val="xl86"/>
    <w:basedOn w:val="Normal"/>
    <w:rsid w:val="004C2D5D"/>
    <w:pP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87">
    <w:name w:val="xl87"/>
    <w:basedOn w:val="Normal"/>
    <w:rsid w:val="004C2D5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88">
    <w:name w:val="xl88"/>
    <w:basedOn w:val="Normal"/>
    <w:rsid w:val="004C2D5D"/>
    <w:pP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89">
    <w:name w:val="xl89"/>
    <w:basedOn w:val="Normal"/>
    <w:rsid w:val="004C2D5D"/>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90">
    <w:name w:val="xl90"/>
    <w:basedOn w:val="Normal"/>
    <w:rsid w:val="004C2D5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91">
    <w:name w:val="xl91"/>
    <w:basedOn w:val="Normal"/>
    <w:rsid w:val="004C2D5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92">
    <w:name w:val="xl92"/>
    <w:basedOn w:val="Normal"/>
    <w:rsid w:val="004C2D5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93">
    <w:name w:val="xl93"/>
    <w:basedOn w:val="Normal"/>
    <w:rsid w:val="004C2D5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94">
    <w:name w:val="xl94"/>
    <w:basedOn w:val="Normal"/>
    <w:rsid w:val="004C2D5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right"/>
      <w:textAlignment w:val="center"/>
    </w:pPr>
    <w:rPr>
      <w:rFonts w:ascii="Arial" w:eastAsia="Times New Roman" w:hAnsi="Arial" w:cs="Arial"/>
      <w:sz w:val="20"/>
      <w:szCs w:val="20"/>
      <w:lang w:val="es-CO" w:eastAsia="es-MX"/>
    </w:rPr>
  </w:style>
  <w:style w:type="paragraph" w:customStyle="1" w:styleId="xl95">
    <w:name w:val="xl95"/>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96">
    <w:name w:val="xl96"/>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97">
    <w:name w:val="xl97"/>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val="es-CO" w:eastAsia="es-MX"/>
    </w:rPr>
  </w:style>
  <w:style w:type="paragraph" w:customStyle="1" w:styleId="xl98">
    <w:name w:val="xl98"/>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val="es-CO" w:eastAsia="es-MX"/>
    </w:rPr>
  </w:style>
  <w:style w:type="paragraph" w:customStyle="1" w:styleId="xl99">
    <w:name w:val="xl99"/>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100">
    <w:name w:val="xl100"/>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s-CO" w:eastAsia="es-MX"/>
    </w:rPr>
  </w:style>
  <w:style w:type="paragraph" w:customStyle="1" w:styleId="xl101">
    <w:name w:val="xl101"/>
    <w:basedOn w:val="Normal"/>
    <w:rsid w:val="004C2D5D"/>
    <w:pPr>
      <w:spacing w:before="100" w:beforeAutospacing="1" w:after="100" w:afterAutospacing="1" w:line="240" w:lineRule="auto"/>
      <w:textAlignment w:val="center"/>
    </w:pPr>
    <w:rPr>
      <w:rFonts w:ascii="Arial" w:eastAsia="Times New Roman" w:hAnsi="Arial" w:cs="Arial"/>
      <w:b/>
      <w:bCs/>
      <w:sz w:val="20"/>
      <w:szCs w:val="20"/>
      <w:lang w:val="es-CO" w:eastAsia="es-MX"/>
    </w:rPr>
  </w:style>
  <w:style w:type="paragraph" w:customStyle="1" w:styleId="xl102">
    <w:name w:val="xl102"/>
    <w:basedOn w:val="Normal"/>
    <w:rsid w:val="004C2D5D"/>
    <w:pPr>
      <w:pBdr>
        <w:bottom w:val="single" w:sz="4" w:space="0" w:color="auto"/>
      </w:pBdr>
      <w:spacing w:before="100" w:beforeAutospacing="1" w:after="100" w:afterAutospacing="1" w:line="240" w:lineRule="auto"/>
      <w:textAlignment w:val="center"/>
    </w:pPr>
    <w:rPr>
      <w:rFonts w:ascii="Arial" w:eastAsia="Times New Roman" w:hAnsi="Arial" w:cs="Arial"/>
      <w:b/>
      <w:bCs/>
      <w:sz w:val="20"/>
      <w:szCs w:val="20"/>
      <w:lang w:val="es-CO" w:eastAsia="es-MX"/>
    </w:rPr>
  </w:style>
  <w:style w:type="paragraph" w:customStyle="1" w:styleId="xl103">
    <w:name w:val="xl103"/>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104">
    <w:name w:val="xl104"/>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s-CO" w:eastAsia="es-MX"/>
    </w:rPr>
  </w:style>
  <w:style w:type="paragraph" w:customStyle="1" w:styleId="xl105">
    <w:name w:val="xl105"/>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106">
    <w:name w:val="xl106"/>
    <w:basedOn w:val="Normal"/>
    <w:rsid w:val="004C2D5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107">
    <w:name w:val="xl107"/>
    <w:basedOn w:val="Normal"/>
    <w:rsid w:val="004C2D5D"/>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108">
    <w:name w:val="xl108"/>
    <w:basedOn w:val="Normal"/>
    <w:rsid w:val="004C2D5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109">
    <w:name w:val="xl109"/>
    <w:basedOn w:val="Normal"/>
    <w:rsid w:val="004C2D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xl110">
    <w:name w:val="xl110"/>
    <w:basedOn w:val="Normal"/>
    <w:rsid w:val="004C2D5D"/>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Arial" w:eastAsia="Times New Roman" w:hAnsi="Arial" w:cs="Arial"/>
      <w:b/>
      <w:bCs/>
      <w:sz w:val="20"/>
      <w:szCs w:val="20"/>
      <w:lang w:val="es-CO" w:eastAsia="es-MX"/>
    </w:rPr>
  </w:style>
  <w:style w:type="paragraph" w:customStyle="1" w:styleId="font5">
    <w:name w:val="font5"/>
    <w:basedOn w:val="Normal"/>
    <w:rsid w:val="004C2D5D"/>
    <w:pPr>
      <w:spacing w:before="100" w:beforeAutospacing="1" w:after="100" w:afterAutospacing="1" w:line="240" w:lineRule="auto"/>
    </w:pPr>
    <w:rPr>
      <w:rFonts w:ascii="Arial" w:eastAsia="Times New Roman" w:hAnsi="Arial" w:cs="Arial"/>
      <w:b/>
      <w:bCs/>
      <w:color w:val="000000"/>
      <w:sz w:val="20"/>
      <w:szCs w:val="20"/>
      <w:lang w:val="es-CO" w:eastAsia="es-MX"/>
    </w:rPr>
  </w:style>
  <w:style w:type="paragraph" w:customStyle="1" w:styleId="font6">
    <w:name w:val="font6"/>
    <w:basedOn w:val="Normal"/>
    <w:rsid w:val="004C2D5D"/>
    <w:pPr>
      <w:spacing w:before="100" w:beforeAutospacing="1" w:after="100" w:afterAutospacing="1" w:line="240" w:lineRule="auto"/>
    </w:pPr>
    <w:rPr>
      <w:rFonts w:ascii="Arial" w:eastAsia="Times New Roman" w:hAnsi="Arial" w:cs="Arial"/>
      <w:b/>
      <w:bCs/>
      <w:color w:val="000000"/>
      <w:sz w:val="20"/>
      <w:szCs w:val="20"/>
      <w:lang w:val="es-CO" w:eastAsia="es-MX"/>
    </w:rPr>
  </w:style>
  <w:style w:type="paragraph" w:customStyle="1" w:styleId="xl78">
    <w:name w:val="xl78"/>
    <w:basedOn w:val="Normal"/>
    <w:rsid w:val="004C2D5D"/>
    <w:pPr>
      <w:spacing w:before="100" w:beforeAutospacing="1" w:after="100" w:afterAutospacing="1" w:line="240" w:lineRule="auto"/>
    </w:pPr>
    <w:rPr>
      <w:rFonts w:ascii="Arial" w:eastAsia="Times New Roman" w:hAnsi="Arial" w:cs="Arial"/>
      <w:sz w:val="20"/>
      <w:szCs w:val="20"/>
      <w:lang w:val="es-CO" w:eastAsia="es-MX"/>
    </w:rPr>
  </w:style>
  <w:style w:type="character" w:customStyle="1" w:styleId="dossiermaininfodetailboxtitlelabel">
    <w:name w:val="dossiermaininfodetailboxtitlelabel"/>
    <w:rsid w:val="004C2D5D"/>
  </w:style>
  <w:style w:type="paragraph" w:styleId="HTMLconformatoprevio">
    <w:name w:val="HTML Preformatted"/>
    <w:basedOn w:val="Normal"/>
    <w:link w:val="HTMLconformatoprevioCar"/>
    <w:uiPriority w:val="99"/>
    <w:unhideWhenUsed/>
    <w:rsid w:val="004C2D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CO" w:eastAsia="es-MX"/>
    </w:rPr>
  </w:style>
  <w:style w:type="character" w:customStyle="1" w:styleId="HTMLconformatoprevioCar">
    <w:name w:val="HTML con formato previo Car"/>
    <w:basedOn w:val="Fuentedeprrafopredeter"/>
    <w:link w:val="HTMLconformatoprevio"/>
    <w:uiPriority w:val="99"/>
    <w:rsid w:val="004C2D5D"/>
    <w:rPr>
      <w:rFonts w:ascii="Courier New" w:eastAsia="Times New Roman" w:hAnsi="Courier New" w:cs="Courier New"/>
      <w:lang w:eastAsia="es-MX"/>
    </w:rPr>
  </w:style>
  <w:style w:type="character" w:customStyle="1" w:styleId="TextonotapieCar2">
    <w:name w:val="Texto nota pie Car2"/>
    <w:aliases w:val="texto de nota al pie Car1,Texto nota pie Car Car Car2,texto de nota al pie Car Car Car1,ft Car Car Car Car1,Texto nota pie Car1 Car Car1,Texto nota pie Car Car Car Car1,texto de nota al pie Car Car Car Car Car1,Car1 Car Car Car"/>
    <w:semiHidden/>
    <w:rsid w:val="004C2D5D"/>
    <w:rPr>
      <w:rFonts w:cs="Times New Roman"/>
      <w:lang w:val="es-ES" w:eastAsia="en-US"/>
    </w:rPr>
  </w:style>
  <w:style w:type="character" w:customStyle="1" w:styleId="EncabezadoCar1">
    <w:name w:val="Encabezado Car1"/>
    <w:aliases w:val="h Car1,h8 Car1,h9 Car1,h10 Car1,h18 Car1,encabezado Car1"/>
    <w:semiHidden/>
    <w:rsid w:val="004C2D5D"/>
    <w:rPr>
      <w:sz w:val="22"/>
      <w:szCs w:val="22"/>
      <w:lang w:val="es-ES" w:eastAsia="en-US"/>
    </w:rPr>
  </w:style>
  <w:style w:type="character" w:customStyle="1" w:styleId="TextoindependienteCar1">
    <w:name w:val="Texto independiente Car1"/>
    <w:aliases w:val="body text Car1,bt Car1,body tesx Car1,contents Car1,Subsection Body Text Car1,Texto independiente Car Car Car1,Inicio Car1"/>
    <w:semiHidden/>
    <w:rsid w:val="004C2D5D"/>
    <w:rPr>
      <w:sz w:val="22"/>
      <w:szCs w:val="22"/>
      <w:lang w:val="es-ES" w:eastAsia="en-US"/>
    </w:rPr>
  </w:style>
  <w:style w:type="character" w:customStyle="1" w:styleId="cf01">
    <w:name w:val="cf01"/>
    <w:rsid w:val="004C2D5D"/>
    <w:rPr>
      <w:rFonts w:ascii="Segoe UI" w:hAnsi="Segoe UI" w:cs="Segoe UI" w:hint="default"/>
      <w:sz w:val="18"/>
      <w:szCs w:val="18"/>
    </w:rPr>
  </w:style>
  <w:style w:type="paragraph" w:styleId="Tabladeilustraciones">
    <w:name w:val="table of figures"/>
    <w:basedOn w:val="Normal"/>
    <w:next w:val="Normal"/>
    <w:uiPriority w:val="99"/>
    <w:unhideWhenUsed/>
    <w:rsid w:val="004C2D5D"/>
    <w:pPr>
      <w:spacing w:after="0" w:line="240" w:lineRule="auto"/>
    </w:pPr>
    <w:rPr>
      <w:rFonts w:ascii="Arial" w:eastAsia="Times New Roman" w:hAnsi="Arial"/>
      <w:szCs w:val="24"/>
      <w:lang w:val="es-CO" w:eastAsia="es-MX"/>
    </w:rPr>
  </w:style>
  <w:style w:type="paragraph" w:customStyle="1" w:styleId="paragraph">
    <w:name w:val="paragraph"/>
    <w:basedOn w:val="Normal"/>
    <w:rsid w:val="004C2D5D"/>
    <w:pPr>
      <w:spacing w:before="100" w:beforeAutospacing="1" w:after="100" w:afterAutospacing="1" w:line="240" w:lineRule="auto"/>
    </w:pPr>
    <w:rPr>
      <w:rFonts w:ascii="Arial" w:eastAsia="Times New Roman" w:hAnsi="Arial"/>
      <w:szCs w:val="24"/>
      <w:lang w:val="es-CO" w:eastAsia="es-MX"/>
    </w:rPr>
  </w:style>
  <w:style w:type="character" w:customStyle="1" w:styleId="normaltextrun">
    <w:name w:val="normaltextrun"/>
    <w:basedOn w:val="Fuentedeprrafopredeter"/>
    <w:rsid w:val="004C2D5D"/>
  </w:style>
  <w:style w:type="character" w:customStyle="1" w:styleId="eop">
    <w:name w:val="eop"/>
    <w:basedOn w:val="Fuentedeprrafopredeter"/>
    <w:rsid w:val="004C2D5D"/>
  </w:style>
  <w:style w:type="character" w:customStyle="1" w:styleId="superscript">
    <w:name w:val="superscript"/>
    <w:basedOn w:val="Fuentedeprrafopredeter"/>
    <w:rsid w:val="004C2D5D"/>
  </w:style>
  <w:style w:type="character" w:customStyle="1" w:styleId="panel-company-name">
    <w:name w:val="panel-company-name"/>
    <w:basedOn w:val="Fuentedeprrafopredeter"/>
    <w:rsid w:val="004C2D5D"/>
  </w:style>
  <w:style w:type="character" w:customStyle="1" w:styleId="text-color-purple">
    <w:name w:val="text-color-purple"/>
    <w:basedOn w:val="Fuentedeprrafopredeter"/>
    <w:rsid w:val="004C2D5D"/>
  </w:style>
  <w:style w:type="character" w:styleId="nfasis">
    <w:name w:val="Emphasis"/>
    <w:basedOn w:val="Fuentedeprrafopredeter"/>
    <w:uiPriority w:val="20"/>
    <w:qFormat/>
    <w:rsid w:val="004C2D5D"/>
    <w:rPr>
      <w:i/>
      <w:iCs/>
    </w:rPr>
  </w:style>
  <w:style w:type="character" w:customStyle="1" w:styleId="textrun">
    <w:name w:val="textrun"/>
    <w:basedOn w:val="Fuentedeprrafopredeter"/>
    <w:rsid w:val="004C2D5D"/>
  </w:style>
  <w:style w:type="character" w:customStyle="1" w:styleId="wacimagecontainer">
    <w:name w:val="wacimagecontainer"/>
    <w:basedOn w:val="Fuentedeprrafopredeter"/>
    <w:rsid w:val="004C2D5D"/>
  </w:style>
  <w:style w:type="paragraph" w:customStyle="1" w:styleId="outlineelement">
    <w:name w:val="outlineelement"/>
    <w:basedOn w:val="Normal"/>
    <w:rsid w:val="004C2D5D"/>
    <w:pPr>
      <w:spacing w:before="100" w:beforeAutospacing="1" w:after="100" w:afterAutospacing="1" w:line="240" w:lineRule="auto"/>
    </w:pPr>
    <w:rPr>
      <w:rFonts w:ascii="Arial" w:eastAsia="Times New Roman" w:hAnsi="Arial"/>
      <w:szCs w:val="24"/>
      <w:lang w:val="es-CO" w:eastAsia="es-MX"/>
    </w:rPr>
  </w:style>
  <w:style w:type="paragraph" w:customStyle="1" w:styleId="subtitulos">
    <w:name w:val="subtitulos"/>
    <w:basedOn w:val="Normal"/>
    <w:rsid w:val="004C2D5D"/>
    <w:pPr>
      <w:spacing w:before="100" w:beforeAutospacing="1" w:after="100" w:afterAutospacing="1" w:line="240" w:lineRule="auto"/>
    </w:pPr>
    <w:rPr>
      <w:rFonts w:ascii="Arial" w:eastAsia="Times New Roman" w:hAnsi="Arial"/>
      <w:szCs w:val="24"/>
      <w:lang w:val="es-CO" w:eastAsia="es-MX"/>
    </w:rPr>
  </w:style>
  <w:style w:type="character" w:customStyle="1" w:styleId="mycompanyprofiledetailsgrouptext">
    <w:name w:val=".mycompanyprofiledetailsgrouptext"/>
    <w:rsid w:val="004C2D5D"/>
  </w:style>
  <w:style w:type="table" w:styleId="Tablanormal5">
    <w:name w:val="Plain Table 5"/>
    <w:basedOn w:val="Tablanormal"/>
    <w:uiPriority w:val="45"/>
    <w:rsid w:val="004C2D5D"/>
    <w:tblPr>
      <w:tblStyleRowBandSize w:val="1"/>
      <w:tblStyleColBandSize w:val="1"/>
    </w:tblPr>
    <w:tcPr>
      <w:tcBorders>
        <w:right w:val="single" w:sz="4" w:space="0" w:color="7F7F7F" w:themeColor="text1" w:themeTint="80"/>
      </w:tcBorders>
      <w:shd w:val="clear" w:color="auto" w:fill="FFFFFF" w:themeFill="background1"/>
    </w:tc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StylePr>
    <w:tblStylePr w:type="lastCol">
      <w:rPr>
        <w:rFonts w:asciiTheme="majorHAnsi" w:eastAsiaTheme="majorEastAsia" w:hAnsiTheme="majorHAnsi" w:cstheme="majorBidi"/>
        <w:i/>
        <w:iCs/>
        <w:sz w:val="26"/>
      </w:r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1clara">
    <w:name w:val="Grid Table 1 Light"/>
    <w:basedOn w:val="Tablanormal"/>
    <w:uiPriority w:val="46"/>
    <w:rsid w:val="004C2D5D"/>
    <w:tblPr>
      <w:tblStyleRowBandSize w:val="1"/>
      <w:tblStyleColBandSize w:val="1"/>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5oscura-nfasis3">
    <w:name w:val="Grid Table 5 Dark Accent 3"/>
    <w:basedOn w:val="Tablanormal"/>
    <w:uiPriority w:val="50"/>
    <w:rsid w:val="004C2D5D"/>
    <w:tblPr>
      <w:tblStyleRowBandSize w:val="1"/>
      <w:tblStyleColBandSize w:val="1"/>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StylePr>
  </w:style>
  <w:style w:type="paragraph" w:customStyle="1" w:styleId="Tablas1">
    <w:name w:val="Tablas 1"/>
    <w:next w:val="Default"/>
    <w:link w:val="Tablas1Car"/>
    <w:qFormat/>
    <w:rsid w:val="004C2D5D"/>
    <w:rPr>
      <w:rFonts w:ascii="Arial" w:eastAsia="Times New Roman" w:hAnsi="Arial"/>
      <w:b/>
      <w:bCs/>
      <w:color w:val="365F91"/>
      <w:sz w:val="18"/>
      <w:szCs w:val="28"/>
      <w:lang w:val="x-none" w:eastAsia="en-US"/>
    </w:rPr>
  </w:style>
  <w:style w:type="character" w:customStyle="1" w:styleId="Tablas1Car">
    <w:name w:val="Tablas 1 Car"/>
    <w:basedOn w:val="Ttulo1Car"/>
    <w:link w:val="Tablas1"/>
    <w:rsid w:val="004C2D5D"/>
    <w:rPr>
      <w:rFonts w:ascii="Arial" w:eastAsia="Times New Roman" w:hAnsi="Arial"/>
      <w:b/>
      <w:bCs/>
      <w:color w:val="365F91"/>
      <w:sz w:val="18"/>
      <w:szCs w:val="28"/>
      <w:lang w:val="x-none" w:eastAsia="en-US"/>
    </w:rPr>
  </w:style>
  <w:style w:type="character" w:customStyle="1" w:styleId="vortaltextbox">
    <w:name w:val="vortaltextbox"/>
    <w:basedOn w:val="Fuentedeprrafopredeter"/>
    <w:rsid w:val="004C2D5D"/>
  </w:style>
  <w:style w:type="table" w:customStyle="1" w:styleId="Tablaconcuadrcula62">
    <w:name w:val="Tabla con cuadrícula62"/>
    <w:basedOn w:val="Tablanormal"/>
    <w:next w:val="Tablaconcuadrcula"/>
    <w:uiPriority w:val="39"/>
    <w:rsid w:val="004C2D5D"/>
    <w:rPr>
      <w:sz w:val="22"/>
      <w:szCs w:val="22"/>
      <w:lang w:eastAsia="en-US"/>
    </w:rPr>
    <w:tblPr/>
  </w:style>
  <w:style w:type="character" w:customStyle="1" w:styleId="ui-provider">
    <w:name w:val="ui-provider"/>
    <w:basedOn w:val="Fuentedeprrafopredeter"/>
    <w:rsid w:val="004C2D5D"/>
  </w:style>
  <w:style w:type="paragraph" w:customStyle="1" w:styleId="TableParagraph">
    <w:name w:val="Table Paragraph"/>
    <w:basedOn w:val="Normal"/>
    <w:uiPriority w:val="1"/>
    <w:qFormat/>
    <w:rsid w:val="004C2D5D"/>
    <w:pPr>
      <w:widowControl w:val="0"/>
      <w:autoSpaceDE w:val="0"/>
      <w:autoSpaceDN w:val="0"/>
      <w:spacing w:after="0" w:line="240" w:lineRule="auto"/>
    </w:pPr>
    <w:rPr>
      <w:rFonts w:ascii="Arial" w:eastAsia="Arial" w:hAnsi="Arial" w:cs="Arial"/>
      <w:lang w:val="en-US"/>
    </w:rPr>
  </w:style>
  <w:style w:type="paragraph" w:customStyle="1" w:styleId="default0">
    <w:name w:val="default"/>
    <w:basedOn w:val="Normal"/>
    <w:rsid w:val="004C2D5D"/>
    <w:pPr>
      <w:spacing w:before="100" w:beforeAutospacing="1" w:after="100" w:afterAutospacing="1" w:line="240" w:lineRule="auto"/>
    </w:pPr>
    <w:rPr>
      <w:rFonts w:ascii="Arial" w:eastAsia="Times New Roman" w:hAnsi="Arial"/>
      <w:szCs w:val="24"/>
      <w:lang w:val="es-CO" w:eastAsia="es-MX"/>
    </w:rPr>
  </w:style>
  <w:style w:type="character" w:styleId="Nmerodepgina">
    <w:name w:val="page number"/>
    <w:basedOn w:val="Fuentedeprrafopredeter"/>
    <w:uiPriority w:val="99"/>
    <w:semiHidden/>
    <w:unhideWhenUsed/>
    <w:rsid w:val="004C2D5D"/>
  </w:style>
  <w:style w:type="paragraph" w:customStyle="1" w:styleId="xl70">
    <w:name w:val="xl70"/>
    <w:basedOn w:val="Normal"/>
    <w:rsid w:val="004C2D5D"/>
    <w:pPr>
      <w:spacing w:before="100" w:beforeAutospacing="1" w:after="100" w:afterAutospacing="1" w:line="240" w:lineRule="auto"/>
    </w:pPr>
    <w:rPr>
      <w:rFonts w:ascii="Arial" w:eastAsia="Times New Roman" w:hAnsi="Arial"/>
      <w:sz w:val="18"/>
      <w:szCs w:val="18"/>
      <w:lang w:val="es-CO" w:eastAsia="es-CO"/>
    </w:rPr>
  </w:style>
  <w:style w:type="paragraph" w:customStyle="1" w:styleId="xl71">
    <w:name w:val="xl71"/>
    <w:basedOn w:val="Normal"/>
    <w:rsid w:val="004C2D5D"/>
    <w:pPr>
      <w:pBdr>
        <w:top w:val="single" w:sz="4" w:space="0" w:color="auto"/>
        <w:left w:val="single" w:sz="4" w:space="0" w:color="auto"/>
        <w:bottom w:val="single" w:sz="4" w:space="0" w:color="auto"/>
        <w:right w:val="single" w:sz="4" w:space="0" w:color="auto"/>
      </w:pBdr>
      <w:shd w:val="clear" w:color="000000" w:fill="DAF2D0"/>
      <w:spacing w:before="100" w:beforeAutospacing="1" w:after="100" w:afterAutospacing="1" w:line="240" w:lineRule="auto"/>
      <w:jc w:val="center"/>
      <w:textAlignment w:val="center"/>
    </w:pPr>
    <w:rPr>
      <w:rFonts w:ascii="Arial" w:eastAsia="Times New Roman" w:hAnsi="Arial" w:cs="Arial"/>
      <w:b/>
      <w:bCs/>
      <w:sz w:val="18"/>
      <w:szCs w:val="18"/>
      <w:lang w:val="es-CO" w:eastAsia="es-CO"/>
    </w:rPr>
  </w:style>
  <w:style w:type="paragraph" w:customStyle="1" w:styleId="xl72">
    <w:name w:val="xl72"/>
    <w:basedOn w:val="Normal"/>
    <w:rsid w:val="004C2D5D"/>
    <w:pPr>
      <w:pBdr>
        <w:top w:val="single" w:sz="4" w:space="0" w:color="auto"/>
        <w:left w:val="single" w:sz="4" w:space="0" w:color="auto"/>
        <w:bottom w:val="single" w:sz="4" w:space="0" w:color="auto"/>
        <w:right w:val="single" w:sz="4" w:space="0" w:color="auto"/>
      </w:pBdr>
      <w:shd w:val="clear" w:color="000000" w:fill="DAF2D0"/>
      <w:spacing w:before="100" w:beforeAutospacing="1" w:after="100" w:afterAutospacing="1" w:line="240" w:lineRule="auto"/>
      <w:jc w:val="center"/>
      <w:textAlignment w:val="center"/>
    </w:pPr>
    <w:rPr>
      <w:rFonts w:ascii="Arial" w:eastAsia="Times New Roman" w:hAnsi="Arial" w:cs="Arial"/>
      <w:b/>
      <w:bCs/>
      <w:color w:val="000000"/>
      <w:sz w:val="18"/>
      <w:szCs w:val="18"/>
      <w:lang w:val="es-CO" w:eastAsia="es-CO"/>
    </w:rPr>
  </w:style>
  <w:style w:type="paragraph" w:customStyle="1" w:styleId="xl73">
    <w:name w:val="xl73"/>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val="es-CO" w:eastAsia="es-CO"/>
    </w:rPr>
  </w:style>
  <w:style w:type="paragraph" w:customStyle="1" w:styleId="xl74">
    <w:name w:val="xl74"/>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val="es-CO" w:eastAsia="es-CO"/>
    </w:rPr>
  </w:style>
  <w:style w:type="paragraph" w:customStyle="1" w:styleId="xl75">
    <w:name w:val="xl75"/>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8"/>
      <w:szCs w:val="18"/>
      <w:lang w:val="es-CO" w:eastAsia="es-CO"/>
    </w:rPr>
  </w:style>
  <w:style w:type="paragraph" w:customStyle="1" w:styleId="xl76">
    <w:name w:val="xl76"/>
    <w:basedOn w:val="Normal"/>
    <w:rsid w:val="004C2D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val="es-CO" w:eastAsia="es-CO"/>
    </w:rPr>
  </w:style>
  <w:style w:type="paragraph" w:customStyle="1" w:styleId="xl77">
    <w:name w:val="xl77"/>
    <w:basedOn w:val="Normal"/>
    <w:rsid w:val="004C2D5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Arial" w:eastAsia="Times New Roman" w:hAnsi="Arial" w:cs="Arial"/>
      <w:color w:val="000000"/>
      <w:sz w:val="18"/>
      <w:szCs w:val="18"/>
      <w:lang w:val="es-CO" w:eastAsia="es-CO"/>
    </w:rPr>
  </w:style>
  <w:style w:type="paragraph" w:customStyle="1" w:styleId="xl111">
    <w:name w:val="xl111"/>
    <w:basedOn w:val="Normal"/>
    <w:rsid w:val="004C2D5D"/>
    <w:pPr>
      <w:pBdr>
        <w:top w:val="single" w:sz="4" w:space="0" w:color="auto"/>
        <w:bottom w:val="single" w:sz="4" w:space="0" w:color="auto"/>
      </w:pBdr>
      <w:shd w:val="clear" w:color="000000" w:fill="E8E8E8"/>
      <w:spacing w:before="100" w:beforeAutospacing="1" w:after="100" w:afterAutospacing="1" w:line="240" w:lineRule="auto"/>
      <w:jc w:val="center"/>
    </w:pPr>
    <w:rPr>
      <w:rFonts w:ascii="Arial" w:eastAsia="Times New Roman" w:hAnsi="Arial"/>
      <w:b/>
      <w:bCs/>
      <w:sz w:val="16"/>
      <w:szCs w:val="16"/>
      <w:lang w:val="es-CO" w:eastAsia="es-CO"/>
    </w:rPr>
  </w:style>
  <w:style w:type="paragraph" w:customStyle="1" w:styleId="xl112">
    <w:name w:val="xl112"/>
    <w:basedOn w:val="Normal"/>
    <w:rsid w:val="004C2D5D"/>
    <w:pPr>
      <w:pBdr>
        <w:top w:val="single" w:sz="4" w:space="0" w:color="auto"/>
        <w:bottom w:val="single" w:sz="4" w:space="0" w:color="auto"/>
        <w:right w:val="single" w:sz="4" w:space="0" w:color="auto"/>
      </w:pBdr>
      <w:shd w:val="clear" w:color="000000" w:fill="E8E8E8"/>
      <w:spacing w:before="100" w:beforeAutospacing="1" w:after="100" w:afterAutospacing="1" w:line="240" w:lineRule="auto"/>
      <w:jc w:val="center"/>
    </w:pPr>
    <w:rPr>
      <w:rFonts w:ascii="Arial" w:eastAsia="Times New Roman" w:hAnsi="Arial"/>
      <w:b/>
      <w:bCs/>
      <w:sz w:val="16"/>
      <w:szCs w:val="16"/>
      <w:lang w:val="es-CO" w:eastAsia="es-CO"/>
    </w:rPr>
  </w:style>
  <w:style w:type="character" w:styleId="Mencionar">
    <w:name w:val="Mention"/>
    <w:basedOn w:val="Fuentedeprrafopredeter"/>
    <w:uiPriority w:val="99"/>
    <w:unhideWhenUsed/>
    <w:rsid w:val="004C2D5D"/>
    <w:rPr>
      <w:color w:val="2B579A"/>
      <w:shd w:val="clear" w:color="auto" w:fill="E1DFDD"/>
    </w:rPr>
  </w:style>
  <w:style w:type="paragraph" w:styleId="Subttulo">
    <w:name w:val="Subtitle"/>
    <w:basedOn w:val="Normal"/>
    <w:next w:val="Normal"/>
    <w:link w:val="SubttuloCar"/>
    <w:uiPriority w:val="11"/>
    <w:qFormat/>
    <w:rsid w:val="004C2D5D"/>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val="es-CO"/>
      <w14:ligatures w14:val="standardContextual"/>
    </w:rPr>
  </w:style>
  <w:style w:type="character" w:customStyle="1" w:styleId="SubttuloCar">
    <w:name w:val="Subtítulo Car"/>
    <w:basedOn w:val="Fuentedeprrafopredeter"/>
    <w:link w:val="Subttulo"/>
    <w:uiPriority w:val="11"/>
    <w:rsid w:val="004C2D5D"/>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numbering" w:customStyle="1" w:styleId="Listaactual1">
    <w:name w:val="Lista actual1"/>
    <w:uiPriority w:val="99"/>
    <w:rsid w:val="004C2D5D"/>
    <w:pPr>
      <w:numPr>
        <w:numId w:val="26"/>
      </w:numPr>
    </w:pPr>
  </w:style>
  <w:style w:type="paragraph" w:customStyle="1" w:styleId="FCT">
    <w:name w:val="FCT"/>
    <w:basedOn w:val="Ttulo1"/>
    <w:qFormat/>
    <w:rsid w:val="004C2D5D"/>
    <w:pPr>
      <w:keepLines w:val="0"/>
      <w:numPr>
        <w:numId w:val="37"/>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line="240" w:lineRule="auto"/>
      <w:jc w:val="left"/>
    </w:pPr>
    <w:rPr>
      <w:rFonts w:ascii="Arial" w:hAnsi="Arial" w:cs="Arial"/>
      <w:bCs w:val="0"/>
      <w:color w:val="auto"/>
      <w:kern w:val="32"/>
      <w:sz w:val="22"/>
      <w:szCs w:val="32"/>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3672747">
      <w:bodyDiv w:val="1"/>
      <w:marLeft w:val="0"/>
      <w:marRight w:val="0"/>
      <w:marTop w:val="0"/>
      <w:marBottom w:val="0"/>
      <w:divBdr>
        <w:top w:val="none" w:sz="0" w:space="0" w:color="auto"/>
        <w:left w:val="none" w:sz="0" w:space="0" w:color="auto"/>
        <w:bottom w:val="none" w:sz="0" w:space="0" w:color="auto"/>
        <w:right w:val="none" w:sz="0" w:space="0" w:color="auto"/>
      </w:divBdr>
    </w:div>
    <w:div w:id="713576147">
      <w:bodyDiv w:val="1"/>
      <w:marLeft w:val="0"/>
      <w:marRight w:val="0"/>
      <w:marTop w:val="0"/>
      <w:marBottom w:val="0"/>
      <w:divBdr>
        <w:top w:val="none" w:sz="0" w:space="0" w:color="auto"/>
        <w:left w:val="none" w:sz="0" w:space="0" w:color="auto"/>
        <w:bottom w:val="none" w:sz="0" w:space="0" w:color="auto"/>
        <w:right w:val="none" w:sz="0" w:space="0" w:color="auto"/>
      </w:divBdr>
    </w:div>
    <w:div w:id="1125275387">
      <w:bodyDiv w:val="1"/>
      <w:marLeft w:val="0"/>
      <w:marRight w:val="0"/>
      <w:marTop w:val="0"/>
      <w:marBottom w:val="0"/>
      <w:divBdr>
        <w:top w:val="none" w:sz="0" w:space="0" w:color="auto"/>
        <w:left w:val="none" w:sz="0" w:space="0" w:color="auto"/>
        <w:bottom w:val="none" w:sz="0" w:space="0" w:color="auto"/>
        <w:right w:val="none" w:sz="0" w:space="0" w:color="auto"/>
      </w:divBdr>
    </w:div>
    <w:div w:id="149129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dane.gov.co/files/sen/nomenclatura/ciiu/CIIU_Rev_4_AC2022.pdf" TargetMode="External"/><Relationship Id="rId18" Type="http://schemas.openxmlformats.org/officeDocument/2006/relationships/image" Target="media/image3.png"/><Relationship Id="rId26" Type="http://schemas.openxmlformats.org/officeDocument/2006/relationships/header" Target="header1.xml"/><Relationship Id="rId39" Type="http://schemas.openxmlformats.org/officeDocument/2006/relationships/image" Target="media/image12.png"/><Relationship Id="rId21" Type="http://schemas.openxmlformats.org/officeDocument/2006/relationships/image" Target="media/image5.png"/><Relationship Id="rId34" Type="http://schemas.openxmlformats.org/officeDocument/2006/relationships/hyperlink" Target="https://community.secop.gov.co/Public/TEndering/OpportunityDetail/Index?noticeUID=CO1.NTC.6821180" TargetMode="External"/><Relationship Id="rId42" Type="http://schemas.openxmlformats.org/officeDocument/2006/relationships/image" Target="media/image15.png"/><Relationship Id="rId47" Type="http://schemas.openxmlformats.org/officeDocument/2006/relationships/image" Target="media/image19.png"/><Relationship Id="rId55" Type="http://schemas.openxmlformats.org/officeDocument/2006/relationships/chart" Target="charts/chart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footer" Target="footer2.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0.png"/><Relationship Id="rId37" Type="http://schemas.openxmlformats.org/officeDocument/2006/relationships/hyperlink" Target="https://community.secop.gov.co/Public/Tendering/OpportunityDetail/Index?noticeUID=CO1.NTC.2358914" TargetMode="External"/><Relationship Id="rId40" Type="http://schemas.openxmlformats.org/officeDocument/2006/relationships/image" Target="media/image13.png"/><Relationship Id="rId45" Type="http://schemas.openxmlformats.org/officeDocument/2006/relationships/image" Target="media/image17.png"/><Relationship Id="rId58" Type="http://schemas.openxmlformats.org/officeDocument/2006/relationships/footer" Target="footer4.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header" Target="header2.xml"/><Relationship Id="rId30" Type="http://schemas.openxmlformats.org/officeDocument/2006/relationships/header" Target="header3.xml"/><Relationship Id="rId35" Type="http://schemas.openxmlformats.org/officeDocument/2006/relationships/hyperlink" Target="https://community.secop.gov.co/Public/Tendering/OpportunityDetail/Index?noticeUID=CO1.NTC.5363469" TargetMode="External"/><Relationship Id="rId43" Type="http://schemas.openxmlformats.org/officeDocument/2006/relationships/hyperlink" Target="https://www.colombiacompra.gov.co/colombia-compra/modelo-de-abastecimiento-estrategico" TargetMode="External"/><Relationship Id="rId48" Type="http://schemas.openxmlformats.org/officeDocument/2006/relationships/hyperlink" Target="https://www.colombiacompra.gov.co/colombia-compra/modelo-de-abastecimiento-estrategico" TargetMode="External"/><Relationship Id="rId56" Type="http://schemas.openxmlformats.org/officeDocument/2006/relationships/header" Target="header4.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ww.dane.gov.co/index.php/estadisticas-por-tema/cuentas-nacionales/cuentas-nacionales-trimestrales/pib-informacion-tecnica" TargetMode="External"/><Relationship Id="rId25" Type="http://schemas.openxmlformats.org/officeDocument/2006/relationships/hyperlink" Target="https://www.colombiacompra.gov.co/colombia-compra/modelo-de-abastecimiento-estrategico" TargetMode="External"/><Relationship Id="rId33" Type="http://schemas.openxmlformats.org/officeDocument/2006/relationships/hyperlink" Target="https://community.secop.gov.co/Public/Tendering/OpportunityDetail/Index?noticeUID=CO1.NTC.7834559" TargetMode="External"/><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header" Target="header6.xml"/><Relationship Id="rId20" Type="http://schemas.openxmlformats.org/officeDocument/2006/relationships/hyperlink" Target="https://www.banrep.gov.co/es/estadisticas/salarios" TargetMode="External"/><Relationship Id="rId41" Type="http://schemas.openxmlformats.org/officeDocument/2006/relationships/image" Target="media/image14.png"/><Relationship Id="rId54" Type="http://schemas.openxmlformats.org/officeDocument/2006/relationships/image" Target="media/image120.png"/><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dane.gov.co/index.php/estadisticas-por-tema/cuentas-nacionales/cuentas-nacionales-trimestrales/pib-informacion-tecnica" TargetMode="External"/><Relationship Id="rId23" Type="http://schemas.openxmlformats.org/officeDocument/2006/relationships/image" Target="media/image7.png"/><Relationship Id="rId28" Type="http://schemas.openxmlformats.org/officeDocument/2006/relationships/footer" Target="footer1.xml"/><Relationship Id="rId36" Type="http://schemas.openxmlformats.org/officeDocument/2006/relationships/hyperlink" Target="https://community.secop.gov.co/Public/Tendering/OpportunityDetail/Index?noticeUID=CO1.NTC.3021655" TargetMode="External"/><Relationship Id="rId49" Type="http://schemas.microsoft.com/office/2014/relationships/chartEx" Target="charts/chartEx1.xml"/><Relationship Id="rId57" Type="http://schemas.openxmlformats.org/officeDocument/2006/relationships/header" Target="header5.xml"/><Relationship Id="rId10" Type="http://schemas.openxmlformats.org/officeDocument/2006/relationships/webSettings" Target="webSettings.xml"/><Relationship Id="rId31" Type="http://schemas.openxmlformats.org/officeDocument/2006/relationships/footer" Target="footer3.xml"/><Relationship Id="rId44" Type="http://schemas.openxmlformats.org/officeDocument/2006/relationships/image" Target="media/image16.png"/><Relationship Id="rId6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dapre.presidencia.gov.co/normativa/normativa/DECRETO%20957%20DEL%2005%20DE%20JUNIO%20DE%202019.pdf" TargetMode="External"/><Relationship Id="rId3" Type="http://schemas.openxmlformats.org/officeDocument/2006/relationships/hyperlink" Target="https://www.colombiacompra.gov.co/clasificador-de-bienes-y-Servicios" TargetMode="External"/><Relationship Id="rId7" Type="http://schemas.openxmlformats.org/officeDocument/2006/relationships/hyperlink" Target="https://www.funcionpublica.gov.co/eva/gestornormativo/norma.php?i=175187" TargetMode="External"/><Relationship Id="rId2" Type="http://schemas.openxmlformats.org/officeDocument/2006/relationships/hyperlink" Target="https://enciclopedia.banrepcultural.org/index.php?title=Sectores_econ%C3%B3micos" TargetMode="External"/><Relationship Id="rId1" Type="http://schemas.openxmlformats.org/officeDocument/2006/relationships/hyperlink" Target="https://www.colombiacompra.gov.co/wp-content/uploads/2025/09/Guia-para-la-Elaboracion-de-Estudios-del-Sector-V3.pdf" TargetMode="External"/><Relationship Id="rId6" Type="http://schemas.openxmlformats.org/officeDocument/2006/relationships/hyperlink" Target="https://geoportal.dane.gov.co/geovisores/economia/directorio-estadistico-de-empresas/" TargetMode="External"/><Relationship Id="rId5" Type="http://schemas.openxmlformats.org/officeDocument/2006/relationships/hyperlink" Target="https://www.pwc.com/co/es/pwc-insights/reforma-laboral-2025-en-colombia-principales-cambios.html" TargetMode="External"/><Relationship Id="rId10" Type="http://schemas.openxmlformats.org/officeDocument/2006/relationships/hyperlink" Target="https://www.colombiacompra.gov.co/wp-content/uploads/2025/09/Guia-para-la-Elaboracion-de-Estudios-del-Sector-V3.pdf" TargetMode="External"/><Relationship Id="rId4" Type="http://schemas.openxmlformats.org/officeDocument/2006/relationships/hyperlink" Target="http://www.banrep.gov.co/es/contenidos/page/qu-producto-interno-bruto-pib" TargetMode="External"/><Relationship Id="rId9" Type="http://schemas.openxmlformats.org/officeDocument/2006/relationships/hyperlink" Target="https://community.secop.gov.co/Public/Tendering/OpportunityDetail/Index?noticeUID=CO1.NTC.8991221"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header5.xml.rels><?xml version="1.0" encoding="UTF-8" standalone="yes"?>
<Relationships xmlns="http://schemas.openxmlformats.org/package/2006/relationships"><Relationship Id="rId1" Type="http://schemas.openxmlformats.org/officeDocument/2006/relationships/image" Target="media/image9.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esktop\07_INF_BASE_250930.xlsb" TargetMode="External"/><Relationship Id="rId2" Type="http://schemas.microsoft.com/office/2011/relationships/chartColorStyle" Target="colors2.xml"/><Relationship Id="rId1" Type="http://schemas.microsoft.com/office/2011/relationships/chartStyle" Target="style2.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Libro2"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C_IND!$B$8</c:f>
              <c:strCache>
                <c:ptCount val="1"/>
                <c:pt idx="0">
                  <c:v>Microempresa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Pt>
            <c:idx val="1"/>
            <c:invertIfNegative val="0"/>
            <c:bubble3D val="0"/>
            <c:extLst>
              <c:ext xmlns:c16="http://schemas.microsoft.com/office/drawing/2014/chart" uri="{C3380CC4-5D6E-409C-BE32-E72D297353CC}">
                <c16:uniqueId val="{00000000-6673-410E-B374-4D99AF6C85E8}"/>
              </c:ext>
            </c:extLst>
          </c:dPt>
          <c:dPt>
            <c:idx val="2"/>
            <c:invertIfNegative val="0"/>
            <c:bubble3D val="0"/>
            <c:extLst>
              <c:ext xmlns:c16="http://schemas.microsoft.com/office/drawing/2014/chart" uri="{C3380CC4-5D6E-409C-BE32-E72D297353CC}">
                <c16:uniqueId val="{00000001-6673-410E-B374-4D99AF6C85E8}"/>
              </c:ext>
            </c:extLst>
          </c:dPt>
          <c:dPt>
            <c:idx val="3"/>
            <c:invertIfNegative val="0"/>
            <c:bubble3D val="0"/>
            <c:extLst>
              <c:ext xmlns:c16="http://schemas.microsoft.com/office/drawing/2014/chart" uri="{C3380CC4-5D6E-409C-BE32-E72D297353CC}">
                <c16:uniqueId val="{00000002-6673-410E-B374-4D99AF6C85E8}"/>
              </c:ext>
            </c:extLst>
          </c:dPt>
          <c:dPt>
            <c:idx val="4"/>
            <c:invertIfNegative val="0"/>
            <c:bubble3D val="0"/>
            <c:extLst>
              <c:ext xmlns:c16="http://schemas.microsoft.com/office/drawing/2014/chart" uri="{C3380CC4-5D6E-409C-BE32-E72D297353CC}">
                <c16:uniqueId val="{00000003-6673-410E-B374-4D99AF6C85E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C_IND!$G$15</c:f>
              <c:strCache>
                <c:ptCount val="1"/>
                <c:pt idx="0">
                  <c:v>Comercio</c:v>
                </c:pt>
              </c:strCache>
            </c:strRef>
          </c:cat>
          <c:val>
            <c:numRef>
              <c:f>C_IND!$N$8</c:f>
              <c:numCache>
                <c:formatCode>0%</c:formatCode>
                <c:ptCount val="1"/>
                <c:pt idx="0">
                  <c:v>7.177814029363784E-2</c:v>
                </c:pt>
              </c:numCache>
            </c:numRef>
          </c:val>
          <c:extLst>
            <c:ext xmlns:c16="http://schemas.microsoft.com/office/drawing/2014/chart" uri="{C3380CC4-5D6E-409C-BE32-E72D297353CC}">
              <c16:uniqueId val="{00000004-6673-410E-B374-4D99AF6C85E8}"/>
            </c:ext>
          </c:extLst>
        </c:ser>
        <c:ser>
          <c:idx val="1"/>
          <c:order val="1"/>
          <c:tx>
            <c:strRef>
              <c:f>C_IND!$B$9</c:f>
              <c:strCache>
                <c:ptCount val="1"/>
                <c:pt idx="0">
                  <c:v>Pequeña empresa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C_IND!$G$15</c:f>
              <c:strCache>
                <c:ptCount val="1"/>
                <c:pt idx="0">
                  <c:v>Comercio</c:v>
                </c:pt>
              </c:strCache>
            </c:strRef>
          </c:cat>
          <c:val>
            <c:numRef>
              <c:f>C_IND!$N$9</c:f>
              <c:numCache>
                <c:formatCode>0%</c:formatCode>
                <c:ptCount val="1"/>
                <c:pt idx="0">
                  <c:v>0.45024469820554647</c:v>
                </c:pt>
              </c:numCache>
            </c:numRef>
          </c:val>
          <c:extLst>
            <c:ext xmlns:c16="http://schemas.microsoft.com/office/drawing/2014/chart" uri="{C3380CC4-5D6E-409C-BE32-E72D297353CC}">
              <c16:uniqueId val="{00000005-6673-410E-B374-4D99AF6C85E8}"/>
            </c:ext>
          </c:extLst>
        </c:ser>
        <c:ser>
          <c:idx val="2"/>
          <c:order val="2"/>
          <c:tx>
            <c:strRef>
              <c:f>C_IND!$B$10</c:f>
              <c:strCache>
                <c:ptCount val="1"/>
                <c:pt idx="0">
                  <c:v>Mediana empresa</c:v>
                </c:pt>
              </c:strCache>
            </c:strRef>
          </c:tx>
          <c:spPr>
            <a:gradFill flip="none" rotWithShape="1">
              <a:gsLst>
                <a:gs pos="0">
                  <a:schemeClr val="accent3"/>
                </a:gs>
                <a:gs pos="75000">
                  <a:schemeClr val="accent3">
                    <a:lumMod val="60000"/>
                    <a:lumOff val="40000"/>
                  </a:schemeClr>
                </a:gs>
                <a:gs pos="51000">
                  <a:schemeClr val="accent3">
                    <a:alpha val="75000"/>
                  </a:schemeClr>
                </a:gs>
                <a:gs pos="100000">
                  <a:schemeClr val="accent3">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C_IND!$G$15</c:f>
              <c:strCache>
                <c:ptCount val="1"/>
                <c:pt idx="0">
                  <c:v>Comercio</c:v>
                </c:pt>
              </c:strCache>
            </c:strRef>
          </c:cat>
          <c:val>
            <c:numRef>
              <c:f>C_IND!$N$10</c:f>
              <c:numCache>
                <c:formatCode>0%</c:formatCode>
                <c:ptCount val="1"/>
                <c:pt idx="0">
                  <c:v>0.33442088091353994</c:v>
                </c:pt>
              </c:numCache>
            </c:numRef>
          </c:val>
          <c:extLst>
            <c:ext xmlns:c16="http://schemas.microsoft.com/office/drawing/2014/chart" uri="{C3380CC4-5D6E-409C-BE32-E72D297353CC}">
              <c16:uniqueId val="{00000006-6673-410E-B374-4D99AF6C85E8}"/>
            </c:ext>
          </c:extLst>
        </c:ser>
        <c:ser>
          <c:idx val="3"/>
          <c:order val="3"/>
          <c:tx>
            <c:strRef>
              <c:f>C_IND!$B$11</c:f>
              <c:strCache>
                <c:ptCount val="1"/>
                <c:pt idx="0">
                  <c:v>Gran empresa</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C_IND!$G$15</c:f>
              <c:strCache>
                <c:ptCount val="1"/>
                <c:pt idx="0">
                  <c:v>Comercio</c:v>
                </c:pt>
              </c:strCache>
            </c:strRef>
          </c:cat>
          <c:val>
            <c:numRef>
              <c:f>C_IND!$N$11</c:f>
              <c:numCache>
                <c:formatCode>0%</c:formatCode>
                <c:ptCount val="1"/>
                <c:pt idx="0">
                  <c:v>0.1402936378466558</c:v>
                </c:pt>
              </c:numCache>
            </c:numRef>
          </c:val>
          <c:extLst>
            <c:ext xmlns:c16="http://schemas.microsoft.com/office/drawing/2014/chart" uri="{C3380CC4-5D6E-409C-BE32-E72D297353CC}">
              <c16:uniqueId val="{00000007-6673-410E-B374-4D99AF6C85E8}"/>
            </c:ext>
          </c:extLst>
        </c:ser>
        <c:ser>
          <c:idx val="4"/>
          <c:order val="4"/>
          <c:tx>
            <c:strRef>
              <c:f>C_IND!$B$12</c:f>
              <c:strCache>
                <c:ptCount val="1"/>
                <c:pt idx="0">
                  <c:v>Inf No Detallada</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C_IND!$G$15</c:f>
              <c:strCache>
                <c:ptCount val="1"/>
                <c:pt idx="0">
                  <c:v>Comercio</c:v>
                </c:pt>
              </c:strCache>
            </c:strRef>
          </c:cat>
          <c:val>
            <c:numRef>
              <c:f>C_IND!$N$12</c:f>
              <c:numCache>
                <c:formatCode>0%</c:formatCode>
                <c:ptCount val="1"/>
                <c:pt idx="0">
                  <c:v>3.2626427406199023E-3</c:v>
                </c:pt>
              </c:numCache>
            </c:numRef>
          </c:val>
          <c:extLst>
            <c:ext xmlns:c16="http://schemas.microsoft.com/office/drawing/2014/chart" uri="{C3380CC4-5D6E-409C-BE32-E72D297353CC}">
              <c16:uniqueId val="{00000008-6673-410E-B374-4D99AF6C85E8}"/>
            </c:ext>
          </c:extLst>
        </c:ser>
        <c:dLbls>
          <c:showLegendKey val="0"/>
          <c:showVal val="1"/>
          <c:showCatName val="0"/>
          <c:showSerName val="0"/>
          <c:showPercent val="0"/>
          <c:showBubbleSize val="0"/>
        </c:dLbls>
        <c:gapWidth val="355"/>
        <c:overlap val="-70"/>
        <c:axId val="1107516495"/>
        <c:axId val="1107517455"/>
      </c:barChart>
      <c:catAx>
        <c:axId val="110751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7517455"/>
        <c:crosses val="autoZero"/>
        <c:auto val="1"/>
        <c:lblAlgn val="ctr"/>
        <c:lblOffset val="100"/>
        <c:noMultiLvlLbl val="0"/>
      </c:catAx>
      <c:valAx>
        <c:axId val="1107517455"/>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751649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entityId">
        <cx:lvl ptCount="24">
          <cx:pt idx="0">5580743703691001857</cx:pt>
          <cx:pt idx="1">10106933</cx:pt>
          <cx:pt idx="2">34749</cx:pt>
          <cx:pt idx="3">10106925</cx:pt>
          <cx:pt idx="4">9422286</cx:pt>
          <cx:pt idx="5">10106936</cx:pt>
          <cx:pt idx="6">9418692</cx:pt>
          <cx:pt idx="7">5575</cx:pt>
          <cx:pt idx="8">27859</cx:pt>
          <cx:pt idx="9">9406730</cx:pt>
          <cx:pt idx="10">33584</cx:pt>
          <cx:pt idx="11">9406503</cx:pt>
          <cx:pt idx="12">10106924</cx:pt>
          <cx:pt idx="13">10106947</cx:pt>
          <cx:pt idx="14">9408415</cx:pt>
          <cx:pt idx="15">10106941</cx:pt>
          <cx:pt idx="16">10106930</cx:pt>
          <cx:pt idx="17">10106920</cx:pt>
          <cx:pt idx="18">9419845</cx:pt>
          <cx:pt idx="19">10106922</cx:pt>
          <cx:pt idx="20">10106952</cx:pt>
          <cx:pt idx="21">9421486</cx:pt>
          <cx:pt idx="22">10106918</cx:pt>
          <cx:pt idx="23">10106928</cx:pt>
        </cx:lvl>
      </cx:strDim>
      <cx:strDim type="cat">
        <cx:f>Hoja3!$D$4:$D$27</cx:f>
        <cx:nf>Hoja3!$D$3</cx:nf>
        <cx:lvl ptCount="24" name="Departamento">
          <cx:pt idx="0">Bogotá</cx:pt>
          <cx:pt idx="1">Antioquia</cx:pt>
          <cx:pt idx="2">Valle del Cauca</cx:pt>
          <cx:pt idx="3">Cundinamarca</cx:pt>
          <cx:pt idx="4">Atlántico</cx:pt>
          <cx:pt idx="5">Santander</cx:pt>
          <cx:pt idx="6">Córdoba</cx:pt>
          <cx:pt idx="7">Caldas</cx:pt>
          <cx:pt idx="8">Risaralda</cx:pt>
          <cx:pt idx="9">Nariño</cx:pt>
          <cx:pt idx="10">Tolima</cx:pt>
          <cx:pt idx="11">Norte de Santander</cx:pt>
          <cx:pt idx="12">Meta</cx:pt>
          <cx:pt idx="13">Cesar</cx:pt>
          <cx:pt idx="14">Magdalena</cx:pt>
          <cx:pt idx="15">Sucre</cx:pt>
          <cx:pt idx="16">Boyacá</cx:pt>
          <cx:pt idx="17">Huila</cx:pt>
          <cx:pt idx="18">Cauca</cx:pt>
          <cx:pt idx="19">Quindío</cx:pt>
          <cx:pt idx="20">Archipiélago de San Andrés, Providencia y Santa Catalina</cx:pt>
          <cx:pt idx="21">Bolívar</cx:pt>
          <cx:pt idx="22">Caquetá</cx:pt>
          <cx:pt idx="23">Casanare</cx:pt>
        </cx:lvl>
      </cx:strDim>
      <cx:numDim type="colorVal">
        <cx:f>Hoja3!$F$4:$F$27</cx:f>
        <cx:nf>Hoja3!$F$3</cx:nf>
        <cx:lvl ptCount="24" formatCode="General" name="No. de empresas">
          <cx:pt idx="0">282</cx:pt>
          <cx:pt idx="1">78</cx:pt>
          <cx:pt idx="2">53</cx:pt>
          <cx:pt idx="3">43</cx:pt>
          <cx:pt idx="4">37</cx:pt>
          <cx:pt idx="5">24</cx:pt>
          <cx:pt idx="6">18</cx:pt>
          <cx:pt idx="7">12</cx:pt>
          <cx:pt idx="8">10</cx:pt>
          <cx:pt idx="9">9</cx:pt>
          <cx:pt idx="10">8</cx:pt>
          <cx:pt idx="11">7</cx:pt>
          <cx:pt idx="12">6</cx:pt>
          <cx:pt idx="13">4</cx:pt>
          <cx:pt idx="14">4</cx:pt>
          <cx:pt idx="15">4</cx:pt>
          <cx:pt idx="16">3</cx:pt>
          <cx:pt idx="17">3</cx:pt>
          <cx:pt idx="18">2</cx:pt>
          <cx:pt idx="19">2</cx:pt>
          <cx:pt idx="20">1</cx:pt>
          <cx:pt idx="21">1</cx:pt>
          <cx:pt idx="22">1</cx:pt>
          <cx:pt idx="23">1</cx:pt>
        </cx:lvl>
      </cx:numDim>
    </cx:data>
  </cx:chartData>
  <cx:chart>
    <cx:title pos="t" align="ctr" overlay="0">
      <cx:tx>
        <cx:txData>
          <cx:v>Ubicación empresas sector comercio</cx:v>
        </cx:txData>
      </cx:tx>
      <cx:txPr>
        <a:bodyPr spcFirstLastPara="1" vertOverflow="ellipsis" horzOverflow="overflow" wrap="square" lIns="0" tIns="0" rIns="0" bIns="0" anchor="ctr" anchorCtr="1"/>
        <a:lstStyle/>
        <a:p>
          <a:pPr algn="ctr" rtl="0">
            <a:defRPr/>
          </a:pPr>
          <a:r>
            <a:rPr lang="es-MX" sz="1400" b="0" i="0" u="none" strike="noStrike" baseline="0">
              <a:solidFill>
                <a:sysClr val="windowText" lastClr="000000">
                  <a:lumMod val="65000"/>
                  <a:lumOff val="35000"/>
                </a:sysClr>
              </a:solidFill>
              <a:latin typeface="Aptos Narrow" panose="02110004020202020204"/>
            </a:rPr>
            <a:t>Ubicación empresas sector comercio</a:t>
          </a:r>
        </a:p>
      </cx:txPr>
    </cx:title>
    <cx:plotArea>
      <cx:plotAreaRegion>
        <cx:series layoutId="regionMap" uniqueId="{B4495EE1-A37F-4ACF-83F5-4EF920A3889F}" formatIdx="0">
          <cx:tx>
            <cx:txData>
              <cx:f>Hoja3!$F$3</cx:f>
              <cx:v>No. de empresas</cx:v>
            </cx:txData>
          </cx:tx>
          <cx:dataId val="0"/>
          <cx:layoutPr>
            <cx:geography cultureLanguage="es-MX" cultureRegion="CO" attribution="Con tecnología de Bing">
              <cx:geoCache provider="{E9337A44-BEBE-4D9F-B70C-5C5E7DAFC167}">
                <cx:binary>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</cx:binary>
              </cx:geoCache>
            </cx:geography>
          </cx:layoutPr>
        </cx:series>
      </cx:plotAreaRegion>
    </cx:plotArea>
    <cx:legend pos="l" align="ctr" overlay="0"/>
  </cx:chart>
</cx: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495">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dk1">
            <a:lumMod val="50000"/>
            <a:lumOff val="50000"/>
          </a:scheme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documenttasks/documenttasks1.xml><?xml version="1.0" encoding="utf-8"?>
<t:Tasks xmlns:t="http://schemas.microsoft.com/office/tasks/2019/documenttasks" xmlns:oel="http://schemas.microsoft.com/office/2019/extlst">
  <t:Task id="{5A5B1966-321A-4112-8E78-7C14C44587E9}">
    <t:Anchor>
      <t:Comment id="1480710615"/>
    </t:Anchor>
    <t:History>
      <t:Event id="{10D5C516-1EDC-4C58-A123-3C2B71ECB452}" time="2026-03-08T18:15:06.471Z">
        <t:Attribution userId="S::Ana.Correa@icbf.gov.co::c1bc83f5-9fef-4e6f-8d2a-cd5819b80a1a" userProvider="AD" userName="Ana Maria Correa Mora"/>
        <t:Anchor>
          <t:Comment id="555809849"/>
        </t:Anchor>
        <t:Create/>
      </t:Event>
      <t:Event id="{09D935FF-4685-4F1C-A569-345E18E6BAEF}" time="2026-03-08T18:15:06.471Z">
        <t:Attribution userId="S::Ana.Correa@icbf.gov.co::c1bc83f5-9fef-4e6f-8d2a-cd5819b80a1a" userProvider="AD" userName="Ana Maria Correa Mora"/>
        <t:Anchor>
          <t:Comment id="555809849"/>
        </t:Anchor>
        <t:Assign userId="S::Hector.Alba@icbf.gov.co::80e9f81d-6ee0-444c-b517-bd81669eef3e" userProvider="AD" userName="Hector Alexander  Alba Avelino"/>
      </t:Event>
      <t:Event id="{BCE868D0-92FD-479F-9C32-D0651084CCDD}" time="2026-03-08T18:15:06.471Z">
        <t:Attribution userId="S::Ana.Correa@icbf.gov.co::c1bc83f5-9fef-4e6f-8d2a-cd5819b80a1a" userProvider="AD" userName="Ana Maria Correa Mora"/>
        <t:Anchor>
          <t:Comment id="555809849"/>
        </t:Anchor>
        <t:SetTitle title="@Hector Alexander Alba Avelino "/>
      </t:Event>
      <t:Event id="{3101D6E5-B846-4843-95B8-72858ABD1259}" time="2026-03-08T19:18:45.899Z">
        <t:Attribution userId="S::hector.alba@icbf.gov.co::80e9f81d-6ee0-444c-b517-bd81669eef3e" userProvider="AD" userName="Hector Alexander  Alba Avelino"/>
        <t:Progress percentComplete="100"/>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CBAB2D1B7E1D91439D22BD14EE047FE5" ma:contentTypeVersion="19" ma:contentTypeDescription="Crear nuevo documento." ma:contentTypeScope="" ma:versionID="d2b545e6bc4c757f5bb6d9483a2be98b">
  <xsd:schema xmlns:xsd="http://www.w3.org/2001/XMLSchema" xmlns:xs="http://www.w3.org/2001/XMLSchema" xmlns:p="http://schemas.microsoft.com/office/2006/metadata/properties" xmlns:ns2="76ddc973-6f3e-458c-98dc-616d12e59db2" xmlns:ns3="07df56aa-f336-4b80-aa61-75267864e9e7" targetNamespace="http://schemas.microsoft.com/office/2006/metadata/properties" ma:root="true" ma:fieldsID="5ff8910ef2f9eca509c95193d53742be" ns2:_="" ns3:_="">
    <xsd:import namespace="76ddc973-6f3e-458c-98dc-616d12e59db2"/>
    <xsd:import namespace="07df56aa-f336-4b80-aa61-75267864e9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_dlc_DocId" minOccurs="0"/>
                <xsd:element ref="ns3:_dlc_DocIdUrl" minOccurs="0"/>
                <xsd:element ref="ns3:_dlc_DocIdPersist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ddc973-6f3e-458c-98dc-616d12e59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df56aa-f336-4b80-aa61-75267864e9e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7d4497d0-85c4-42db-a314-a724548820ae}" ma:internalName="TaxCatchAll" ma:showField="CatchAllData" ma:web="07df56aa-f336-4b80-aa61-75267864e9e7">
      <xsd:complexType>
        <xsd:complexContent>
          <xsd:extension base="dms:MultiChoiceLookup">
            <xsd:sequence>
              <xsd:element name="Value" type="dms:Lookup" maxOccurs="unbounded" minOccurs="0" nillable="true"/>
            </xsd:sequence>
          </xsd:extension>
        </xsd:complexContent>
      </xsd:complexType>
    </xsd:element>
    <xsd:element name="_dlc_DocId" ma:index="26"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27"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6ddc973-6f3e-458c-98dc-616d12e59db2">
      <Terms xmlns="http://schemas.microsoft.com/office/infopath/2007/PartnerControls"/>
    </lcf76f155ced4ddcb4097134ff3c332f>
    <TaxCatchAll xmlns="07df56aa-f336-4b80-aa61-75267864e9e7" xsi:nil="true"/>
    <_dlc_DocId xmlns="07df56aa-f336-4b80-aa61-75267864e9e7">S4VS4DHNJYUQ-1683090431-11691015</_dlc_DocId>
    <_dlc_DocIdUrl xmlns="07df56aa-f336-4b80-aa61-75267864e9e7">
      <Url>https://icbfgob.sharepoint.com/sites/FS_DAB/_layouts/15/DocIdRedir.aspx?ID=S4VS4DHNJYUQ-1683090431-11691015</Url>
      <Description>S4VS4DHNJYUQ-1683090431-11691015</Description>
    </_dlc_DocIdUrl>
  </documentManagement>
</p:properti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4F5411-E09D-B54E-8372-1C65F5E23EBC}">
  <ds:schemaRefs>
    <ds:schemaRef ds:uri="http://schemas.openxmlformats.org/officeDocument/2006/bibliography"/>
  </ds:schemaRefs>
</ds:datastoreItem>
</file>

<file path=customXml/itemProps2.xml><?xml version="1.0" encoding="utf-8"?>
<ds:datastoreItem xmlns:ds="http://schemas.openxmlformats.org/officeDocument/2006/customXml" ds:itemID="{F6B31223-8664-44D2-8086-0A534EE37A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ddc973-6f3e-458c-98dc-616d12e59db2"/>
    <ds:schemaRef ds:uri="07df56aa-f336-4b80-aa61-75267864e9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4E45142-D20F-4492-8B97-045A6C293442}">
  <ds:schemaRefs>
    <ds:schemaRef ds:uri="http://schemas.microsoft.com/office/2006/metadata/properties"/>
    <ds:schemaRef ds:uri="http://schemas.microsoft.com/office/infopath/2007/PartnerControls"/>
    <ds:schemaRef ds:uri="76ddc973-6f3e-458c-98dc-616d12e59db2"/>
    <ds:schemaRef ds:uri="07df56aa-f336-4b80-aa61-75267864e9e7"/>
  </ds:schemaRefs>
</ds:datastoreItem>
</file>

<file path=customXml/itemProps4.xml><?xml version="1.0" encoding="utf-8"?>
<ds:datastoreItem xmlns:ds="http://schemas.openxmlformats.org/officeDocument/2006/customXml" ds:itemID="{35AA6D5A-694D-46F1-BB1A-DC4DA3281DC4}">
  <ds:schemaRefs>
    <ds:schemaRef ds:uri="http://schemas.microsoft.com/office/2006/metadata/longProperties"/>
  </ds:schemaRefs>
</ds:datastoreItem>
</file>

<file path=customXml/itemProps5.xml><?xml version="1.0" encoding="utf-8"?>
<ds:datastoreItem xmlns:ds="http://schemas.openxmlformats.org/officeDocument/2006/customXml" ds:itemID="{7612D186-C707-4014-A9B7-E007E9AE4E6E}">
  <ds:schemaRefs>
    <ds:schemaRef ds:uri="http://schemas.microsoft.com/sharepoint/events"/>
  </ds:schemaRefs>
</ds:datastoreItem>
</file>

<file path=customXml/itemProps6.xml><?xml version="1.0" encoding="utf-8"?>
<ds:datastoreItem xmlns:ds="http://schemas.openxmlformats.org/officeDocument/2006/customXml" ds:itemID="{C0674297-E46B-44AF-B127-DDC39A47B0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7432</TotalTime>
  <Pages>78</Pages>
  <Words>28836</Words>
  <Characters>156296</Characters>
  <Application>Microsoft Office Word</Application>
  <DocSecurity>0</DocSecurity>
  <Lines>3473</Lines>
  <Paragraphs>1928</Paragraphs>
  <ScaleCrop>false</ScaleCrop>
  <Company/>
  <LinksUpToDate>false</LinksUpToDate>
  <CharactersWithSpaces>183204</CharactersWithSpaces>
  <SharedDoc>false</SharedDoc>
  <HLinks>
    <vt:vector size="246" baseType="variant">
      <vt:variant>
        <vt:i4>7471221</vt:i4>
      </vt:variant>
      <vt:variant>
        <vt:i4>189</vt:i4>
      </vt:variant>
      <vt:variant>
        <vt:i4>0</vt:i4>
      </vt:variant>
      <vt:variant>
        <vt:i4>5</vt:i4>
      </vt:variant>
      <vt:variant>
        <vt:lpwstr>https://www.colombiacompra.gov.co/colombia-compra/modelo-de-abastecimiento-estrategico</vt:lpwstr>
      </vt:variant>
      <vt:variant>
        <vt:lpwstr/>
      </vt:variant>
      <vt:variant>
        <vt:i4>7471221</vt:i4>
      </vt:variant>
      <vt:variant>
        <vt:i4>177</vt:i4>
      </vt:variant>
      <vt:variant>
        <vt:i4>0</vt:i4>
      </vt:variant>
      <vt:variant>
        <vt:i4>5</vt:i4>
      </vt:variant>
      <vt:variant>
        <vt:lpwstr>https://www.colombiacompra.gov.co/colombia-compra/modelo-de-abastecimiento-estrategico</vt:lpwstr>
      </vt:variant>
      <vt:variant>
        <vt:lpwstr/>
      </vt:variant>
      <vt:variant>
        <vt:i4>5111809</vt:i4>
      </vt:variant>
      <vt:variant>
        <vt:i4>171</vt:i4>
      </vt:variant>
      <vt:variant>
        <vt:i4>0</vt:i4>
      </vt:variant>
      <vt:variant>
        <vt:i4>5</vt:i4>
      </vt:variant>
      <vt:variant>
        <vt:lpwstr>https://community.secop.gov.co/Public/Tendering/OpportunityDetail/Index?noticeUID=CO1.NTC.2358914</vt:lpwstr>
      </vt:variant>
      <vt:variant>
        <vt:lpwstr/>
      </vt:variant>
      <vt:variant>
        <vt:i4>4194312</vt:i4>
      </vt:variant>
      <vt:variant>
        <vt:i4>168</vt:i4>
      </vt:variant>
      <vt:variant>
        <vt:i4>0</vt:i4>
      </vt:variant>
      <vt:variant>
        <vt:i4>5</vt:i4>
      </vt:variant>
      <vt:variant>
        <vt:lpwstr>https://community.secop.gov.co/Public/Tendering/OpportunityDetail/Index?noticeUID=CO1.NTC.3021655</vt:lpwstr>
      </vt:variant>
      <vt:variant>
        <vt:lpwstr/>
      </vt:variant>
      <vt:variant>
        <vt:i4>4325384</vt:i4>
      </vt:variant>
      <vt:variant>
        <vt:i4>165</vt:i4>
      </vt:variant>
      <vt:variant>
        <vt:i4>0</vt:i4>
      </vt:variant>
      <vt:variant>
        <vt:i4>5</vt:i4>
      </vt:variant>
      <vt:variant>
        <vt:lpwstr>https://community.secop.gov.co/Public/Tendering/OpportunityDetail/Index?noticeUID=CO1.NTC.5363469</vt:lpwstr>
      </vt:variant>
      <vt:variant>
        <vt:lpwstr/>
      </vt:variant>
      <vt:variant>
        <vt:i4>4521994</vt:i4>
      </vt:variant>
      <vt:variant>
        <vt:i4>162</vt:i4>
      </vt:variant>
      <vt:variant>
        <vt:i4>0</vt:i4>
      </vt:variant>
      <vt:variant>
        <vt:i4>5</vt:i4>
      </vt:variant>
      <vt:variant>
        <vt:lpwstr>https://community.secop.gov.co/Public/TEndering/OpportunityDetail/Index?noticeUID=CO1.NTC.6821180</vt:lpwstr>
      </vt:variant>
      <vt:variant>
        <vt:lpwstr/>
      </vt:variant>
      <vt:variant>
        <vt:i4>5046286</vt:i4>
      </vt:variant>
      <vt:variant>
        <vt:i4>159</vt:i4>
      </vt:variant>
      <vt:variant>
        <vt:i4>0</vt:i4>
      </vt:variant>
      <vt:variant>
        <vt:i4>5</vt:i4>
      </vt:variant>
      <vt:variant>
        <vt:lpwstr>https://community.secop.gov.co/Public/Tendering/OpportunityDetail/Index?noticeUID=CO1.NTC.7834559</vt:lpwstr>
      </vt:variant>
      <vt:variant>
        <vt:lpwstr/>
      </vt:variant>
      <vt:variant>
        <vt:i4>7471221</vt:i4>
      </vt:variant>
      <vt:variant>
        <vt:i4>153</vt:i4>
      </vt:variant>
      <vt:variant>
        <vt:i4>0</vt:i4>
      </vt:variant>
      <vt:variant>
        <vt:i4>5</vt:i4>
      </vt:variant>
      <vt:variant>
        <vt:lpwstr>https://www.colombiacompra.gov.co/colombia-compra/modelo-de-abastecimiento-estrategico</vt:lpwstr>
      </vt:variant>
      <vt:variant>
        <vt:lpwstr/>
      </vt:variant>
      <vt:variant>
        <vt:i4>4063358</vt:i4>
      </vt:variant>
      <vt:variant>
        <vt:i4>147</vt:i4>
      </vt:variant>
      <vt:variant>
        <vt:i4>0</vt:i4>
      </vt:variant>
      <vt:variant>
        <vt:i4>5</vt:i4>
      </vt:variant>
      <vt:variant>
        <vt:lpwstr>https://www.banrep.gov.co/es/estadisticas/salarios</vt:lpwstr>
      </vt:variant>
      <vt:variant>
        <vt:lpwstr/>
      </vt:variant>
      <vt:variant>
        <vt:i4>2818170</vt:i4>
      </vt:variant>
      <vt:variant>
        <vt:i4>135</vt:i4>
      </vt:variant>
      <vt:variant>
        <vt:i4>0</vt:i4>
      </vt:variant>
      <vt:variant>
        <vt:i4>5</vt:i4>
      </vt:variant>
      <vt:variant>
        <vt:lpwstr>https://www.dane.gov.co/index.php/estadisticas-por-tema/cuentas-nacionales/cuentas-nacionales-trimestrales/pib-informacion-tecnica</vt:lpwstr>
      </vt:variant>
      <vt:variant>
        <vt:lpwstr/>
      </vt:variant>
      <vt:variant>
        <vt:i4>2818170</vt:i4>
      </vt:variant>
      <vt:variant>
        <vt:i4>129</vt:i4>
      </vt:variant>
      <vt:variant>
        <vt:i4>0</vt:i4>
      </vt:variant>
      <vt:variant>
        <vt:i4>5</vt:i4>
      </vt:variant>
      <vt:variant>
        <vt:lpwstr>https://www.dane.gov.co/index.php/estadisticas-por-tema/cuentas-nacionales/cuentas-nacionales-trimestrales/pib-informacion-tecnica</vt:lpwstr>
      </vt:variant>
      <vt:variant>
        <vt:lpwstr/>
      </vt:variant>
      <vt:variant>
        <vt:i4>4587579</vt:i4>
      </vt:variant>
      <vt:variant>
        <vt:i4>120</vt:i4>
      </vt:variant>
      <vt:variant>
        <vt:i4>0</vt:i4>
      </vt:variant>
      <vt:variant>
        <vt:i4>5</vt:i4>
      </vt:variant>
      <vt:variant>
        <vt:lpwstr>https://www.dane.gov.co/files/sen/nomenclatura/ciiu/CIIU_Rev_4_AC2022.pdf</vt:lpwstr>
      </vt:variant>
      <vt:variant>
        <vt:lpwstr/>
      </vt:variant>
      <vt:variant>
        <vt:i4>1376314</vt:i4>
      </vt:variant>
      <vt:variant>
        <vt:i4>110</vt:i4>
      </vt:variant>
      <vt:variant>
        <vt:i4>0</vt:i4>
      </vt:variant>
      <vt:variant>
        <vt:i4>5</vt:i4>
      </vt:variant>
      <vt:variant>
        <vt:lpwstr/>
      </vt:variant>
      <vt:variant>
        <vt:lpwstr>_Toc223991287</vt:lpwstr>
      </vt:variant>
      <vt:variant>
        <vt:i4>1376314</vt:i4>
      </vt:variant>
      <vt:variant>
        <vt:i4>104</vt:i4>
      </vt:variant>
      <vt:variant>
        <vt:i4>0</vt:i4>
      </vt:variant>
      <vt:variant>
        <vt:i4>5</vt:i4>
      </vt:variant>
      <vt:variant>
        <vt:lpwstr/>
      </vt:variant>
      <vt:variant>
        <vt:lpwstr>_Toc223991286</vt:lpwstr>
      </vt:variant>
      <vt:variant>
        <vt:i4>1376314</vt:i4>
      </vt:variant>
      <vt:variant>
        <vt:i4>98</vt:i4>
      </vt:variant>
      <vt:variant>
        <vt:i4>0</vt:i4>
      </vt:variant>
      <vt:variant>
        <vt:i4>5</vt:i4>
      </vt:variant>
      <vt:variant>
        <vt:lpwstr/>
      </vt:variant>
      <vt:variant>
        <vt:lpwstr>_Toc223991285</vt:lpwstr>
      </vt:variant>
      <vt:variant>
        <vt:i4>1376314</vt:i4>
      </vt:variant>
      <vt:variant>
        <vt:i4>92</vt:i4>
      </vt:variant>
      <vt:variant>
        <vt:i4>0</vt:i4>
      </vt:variant>
      <vt:variant>
        <vt:i4>5</vt:i4>
      </vt:variant>
      <vt:variant>
        <vt:lpwstr/>
      </vt:variant>
      <vt:variant>
        <vt:lpwstr>_Toc223991282</vt:lpwstr>
      </vt:variant>
      <vt:variant>
        <vt:i4>1376314</vt:i4>
      </vt:variant>
      <vt:variant>
        <vt:i4>86</vt:i4>
      </vt:variant>
      <vt:variant>
        <vt:i4>0</vt:i4>
      </vt:variant>
      <vt:variant>
        <vt:i4>5</vt:i4>
      </vt:variant>
      <vt:variant>
        <vt:lpwstr/>
      </vt:variant>
      <vt:variant>
        <vt:lpwstr>_Toc223991281</vt:lpwstr>
      </vt:variant>
      <vt:variant>
        <vt:i4>1376314</vt:i4>
      </vt:variant>
      <vt:variant>
        <vt:i4>80</vt:i4>
      </vt:variant>
      <vt:variant>
        <vt:i4>0</vt:i4>
      </vt:variant>
      <vt:variant>
        <vt:i4>5</vt:i4>
      </vt:variant>
      <vt:variant>
        <vt:lpwstr/>
      </vt:variant>
      <vt:variant>
        <vt:lpwstr>_Toc223991280</vt:lpwstr>
      </vt:variant>
      <vt:variant>
        <vt:i4>1703994</vt:i4>
      </vt:variant>
      <vt:variant>
        <vt:i4>74</vt:i4>
      </vt:variant>
      <vt:variant>
        <vt:i4>0</vt:i4>
      </vt:variant>
      <vt:variant>
        <vt:i4>5</vt:i4>
      </vt:variant>
      <vt:variant>
        <vt:lpwstr/>
      </vt:variant>
      <vt:variant>
        <vt:lpwstr>_Toc223991279</vt:lpwstr>
      </vt:variant>
      <vt:variant>
        <vt:i4>1703994</vt:i4>
      </vt:variant>
      <vt:variant>
        <vt:i4>68</vt:i4>
      </vt:variant>
      <vt:variant>
        <vt:i4>0</vt:i4>
      </vt:variant>
      <vt:variant>
        <vt:i4>5</vt:i4>
      </vt:variant>
      <vt:variant>
        <vt:lpwstr/>
      </vt:variant>
      <vt:variant>
        <vt:lpwstr>_Toc223991278</vt:lpwstr>
      </vt:variant>
      <vt:variant>
        <vt:i4>1703994</vt:i4>
      </vt:variant>
      <vt:variant>
        <vt:i4>62</vt:i4>
      </vt:variant>
      <vt:variant>
        <vt:i4>0</vt:i4>
      </vt:variant>
      <vt:variant>
        <vt:i4>5</vt:i4>
      </vt:variant>
      <vt:variant>
        <vt:lpwstr/>
      </vt:variant>
      <vt:variant>
        <vt:lpwstr>_Toc223991277</vt:lpwstr>
      </vt:variant>
      <vt:variant>
        <vt:i4>1703994</vt:i4>
      </vt:variant>
      <vt:variant>
        <vt:i4>56</vt:i4>
      </vt:variant>
      <vt:variant>
        <vt:i4>0</vt:i4>
      </vt:variant>
      <vt:variant>
        <vt:i4>5</vt:i4>
      </vt:variant>
      <vt:variant>
        <vt:lpwstr/>
      </vt:variant>
      <vt:variant>
        <vt:lpwstr>_Toc223991276</vt:lpwstr>
      </vt:variant>
      <vt:variant>
        <vt:i4>1703994</vt:i4>
      </vt:variant>
      <vt:variant>
        <vt:i4>50</vt:i4>
      </vt:variant>
      <vt:variant>
        <vt:i4>0</vt:i4>
      </vt:variant>
      <vt:variant>
        <vt:i4>5</vt:i4>
      </vt:variant>
      <vt:variant>
        <vt:lpwstr/>
      </vt:variant>
      <vt:variant>
        <vt:lpwstr>_Toc223991275</vt:lpwstr>
      </vt:variant>
      <vt:variant>
        <vt:i4>1703994</vt:i4>
      </vt:variant>
      <vt:variant>
        <vt:i4>44</vt:i4>
      </vt:variant>
      <vt:variant>
        <vt:i4>0</vt:i4>
      </vt:variant>
      <vt:variant>
        <vt:i4>5</vt:i4>
      </vt:variant>
      <vt:variant>
        <vt:lpwstr/>
      </vt:variant>
      <vt:variant>
        <vt:lpwstr>_Toc223991274</vt:lpwstr>
      </vt:variant>
      <vt:variant>
        <vt:i4>1703994</vt:i4>
      </vt:variant>
      <vt:variant>
        <vt:i4>38</vt:i4>
      </vt:variant>
      <vt:variant>
        <vt:i4>0</vt:i4>
      </vt:variant>
      <vt:variant>
        <vt:i4>5</vt:i4>
      </vt:variant>
      <vt:variant>
        <vt:lpwstr/>
      </vt:variant>
      <vt:variant>
        <vt:lpwstr>_Toc223991273</vt:lpwstr>
      </vt:variant>
      <vt:variant>
        <vt:i4>1703994</vt:i4>
      </vt:variant>
      <vt:variant>
        <vt:i4>32</vt:i4>
      </vt:variant>
      <vt:variant>
        <vt:i4>0</vt:i4>
      </vt:variant>
      <vt:variant>
        <vt:i4>5</vt:i4>
      </vt:variant>
      <vt:variant>
        <vt:lpwstr/>
      </vt:variant>
      <vt:variant>
        <vt:lpwstr>_Toc223991272</vt:lpwstr>
      </vt:variant>
      <vt:variant>
        <vt:i4>1703994</vt:i4>
      </vt:variant>
      <vt:variant>
        <vt:i4>26</vt:i4>
      </vt:variant>
      <vt:variant>
        <vt:i4>0</vt:i4>
      </vt:variant>
      <vt:variant>
        <vt:i4>5</vt:i4>
      </vt:variant>
      <vt:variant>
        <vt:lpwstr/>
      </vt:variant>
      <vt:variant>
        <vt:lpwstr>_Toc223991271</vt:lpwstr>
      </vt:variant>
      <vt:variant>
        <vt:i4>1703994</vt:i4>
      </vt:variant>
      <vt:variant>
        <vt:i4>20</vt:i4>
      </vt:variant>
      <vt:variant>
        <vt:i4>0</vt:i4>
      </vt:variant>
      <vt:variant>
        <vt:i4>5</vt:i4>
      </vt:variant>
      <vt:variant>
        <vt:lpwstr/>
      </vt:variant>
      <vt:variant>
        <vt:lpwstr>_Toc223991270</vt:lpwstr>
      </vt:variant>
      <vt:variant>
        <vt:i4>1769530</vt:i4>
      </vt:variant>
      <vt:variant>
        <vt:i4>14</vt:i4>
      </vt:variant>
      <vt:variant>
        <vt:i4>0</vt:i4>
      </vt:variant>
      <vt:variant>
        <vt:i4>5</vt:i4>
      </vt:variant>
      <vt:variant>
        <vt:lpwstr/>
      </vt:variant>
      <vt:variant>
        <vt:lpwstr>_Toc223991269</vt:lpwstr>
      </vt:variant>
      <vt:variant>
        <vt:i4>1769530</vt:i4>
      </vt:variant>
      <vt:variant>
        <vt:i4>8</vt:i4>
      </vt:variant>
      <vt:variant>
        <vt:i4>0</vt:i4>
      </vt:variant>
      <vt:variant>
        <vt:i4>5</vt:i4>
      </vt:variant>
      <vt:variant>
        <vt:lpwstr/>
      </vt:variant>
      <vt:variant>
        <vt:lpwstr>_Toc223991268</vt:lpwstr>
      </vt:variant>
      <vt:variant>
        <vt:i4>1769530</vt:i4>
      </vt:variant>
      <vt:variant>
        <vt:i4>2</vt:i4>
      </vt:variant>
      <vt:variant>
        <vt:i4>0</vt:i4>
      </vt:variant>
      <vt:variant>
        <vt:i4>5</vt:i4>
      </vt:variant>
      <vt:variant>
        <vt:lpwstr/>
      </vt:variant>
      <vt:variant>
        <vt:lpwstr>_Toc223991267</vt:lpwstr>
      </vt:variant>
      <vt:variant>
        <vt:i4>6488162</vt:i4>
      </vt:variant>
      <vt:variant>
        <vt:i4>27</vt:i4>
      </vt:variant>
      <vt:variant>
        <vt:i4>0</vt:i4>
      </vt:variant>
      <vt:variant>
        <vt:i4>5</vt:i4>
      </vt:variant>
      <vt:variant>
        <vt:lpwstr>https://www.colombiacompra.gov.co/wp-content/uploads/2025/09/Guia-para-la-Elaboracion-de-Estudios-del-Sector-V3.pdf</vt:lpwstr>
      </vt:variant>
      <vt:variant>
        <vt:lpwstr/>
      </vt:variant>
      <vt:variant>
        <vt:i4>5111820</vt:i4>
      </vt:variant>
      <vt:variant>
        <vt:i4>24</vt:i4>
      </vt:variant>
      <vt:variant>
        <vt:i4>0</vt:i4>
      </vt:variant>
      <vt:variant>
        <vt:i4>5</vt:i4>
      </vt:variant>
      <vt:variant>
        <vt:lpwstr>https://community.secop.gov.co/Public/Tendering/OpportunityDetail/Index?noticeUID=CO1.NTC.8991221</vt:lpwstr>
      </vt:variant>
      <vt:variant>
        <vt:lpwstr/>
      </vt:variant>
      <vt:variant>
        <vt:i4>5</vt:i4>
      </vt:variant>
      <vt:variant>
        <vt:i4>21</vt:i4>
      </vt:variant>
      <vt:variant>
        <vt:i4>0</vt:i4>
      </vt:variant>
      <vt:variant>
        <vt:i4>5</vt:i4>
      </vt:variant>
      <vt:variant>
        <vt:lpwstr>https://dapre.presidencia.gov.co/normativa/normativa/DECRETO 957 DEL 05 DE JUNIO DE 2019.pdf</vt:lpwstr>
      </vt:variant>
      <vt:variant>
        <vt:lpwstr/>
      </vt:variant>
      <vt:variant>
        <vt:i4>1310745</vt:i4>
      </vt:variant>
      <vt:variant>
        <vt:i4>18</vt:i4>
      </vt:variant>
      <vt:variant>
        <vt:i4>0</vt:i4>
      </vt:variant>
      <vt:variant>
        <vt:i4>5</vt:i4>
      </vt:variant>
      <vt:variant>
        <vt:lpwstr>https://www.funcionpublica.gov.co/eva/gestornormativo/norma.php?i=175187</vt:lpwstr>
      </vt:variant>
      <vt:variant>
        <vt:lpwstr/>
      </vt:variant>
      <vt:variant>
        <vt:i4>1114139</vt:i4>
      </vt:variant>
      <vt:variant>
        <vt:i4>15</vt:i4>
      </vt:variant>
      <vt:variant>
        <vt:i4>0</vt:i4>
      </vt:variant>
      <vt:variant>
        <vt:i4>5</vt:i4>
      </vt:variant>
      <vt:variant>
        <vt:lpwstr>https://geoportal.dane.gov.co/geovisores/economia/directorio-estadistico-de-empresas/</vt:lpwstr>
      </vt:variant>
      <vt:variant>
        <vt:lpwstr/>
      </vt:variant>
      <vt:variant>
        <vt:i4>4587541</vt:i4>
      </vt:variant>
      <vt:variant>
        <vt:i4>12</vt:i4>
      </vt:variant>
      <vt:variant>
        <vt:i4>0</vt:i4>
      </vt:variant>
      <vt:variant>
        <vt:i4>5</vt:i4>
      </vt:variant>
      <vt:variant>
        <vt:lpwstr>https://www.pwc.com/co/es/pwc-insights/reforma-laboral-2025-en-colombia-principales-cambios.html</vt:lpwstr>
      </vt:variant>
      <vt:variant>
        <vt:lpwstr/>
      </vt:variant>
      <vt:variant>
        <vt:i4>1966102</vt:i4>
      </vt:variant>
      <vt:variant>
        <vt:i4>9</vt:i4>
      </vt:variant>
      <vt:variant>
        <vt:i4>0</vt:i4>
      </vt:variant>
      <vt:variant>
        <vt:i4>5</vt:i4>
      </vt:variant>
      <vt:variant>
        <vt:lpwstr>http://www.banrep.gov.co/es/contenidos/page/qu-producto-interno-bruto-pib</vt:lpwstr>
      </vt:variant>
      <vt:variant>
        <vt:lpwstr/>
      </vt:variant>
      <vt:variant>
        <vt:i4>5373966</vt:i4>
      </vt:variant>
      <vt:variant>
        <vt:i4>6</vt:i4>
      </vt:variant>
      <vt:variant>
        <vt:i4>0</vt:i4>
      </vt:variant>
      <vt:variant>
        <vt:i4>5</vt:i4>
      </vt:variant>
      <vt:variant>
        <vt:lpwstr>https://www.colombiacompra.gov.co/clasificador-de-bienes-y-Servicios</vt:lpwstr>
      </vt:variant>
      <vt:variant>
        <vt:lpwstr/>
      </vt:variant>
      <vt:variant>
        <vt:i4>5701687</vt:i4>
      </vt:variant>
      <vt:variant>
        <vt:i4>3</vt:i4>
      </vt:variant>
      <vt:variant>
        <vt:i4>0</vt:i4>
      </vt:variant>
      <vt:variant>
        <vt:i4>5</vt:i4>
      </vt:variant>
      <vt:variant>
        <vt:lpwstr>https://enciclopedia.banrepcultural.org/index.php?title=Sectores_econ%C3%B3micos</vt:lpwstr>
      </vt:variant>
      <vt:variant>
        <vt:lpwstr/>
      </vt:variant>
      <vt:variant>
        <vt:i4>6488162</vt:i4>
      </vt:variant>
      <vt:variant>
        <vt:i4>0</vt:i4>
      </vt:variant>
      <vt:variant>
        <vt:i4>0</vt:i4>
      </vt:variant>
      <vt:variant>
        <vt:i4>5</vt:i4>
      </vt:variant>
      <vt:variant>
        <vt:lpwstr>https://www.colombiacompra.gov.co/wp-content/uploads/2025/09/Guia-para-la-Elaboracion-de-Estudios-del-Sector-V3.pdf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Eilin Julianna Murcia Niño</cp:lastModifiedBy>
  <cp:revision>741</cp:revision>
  <cp:lastPrinted>2016-03-02T21:07:00Z</cp:lastPrinted>
  <dcterms:created xsi:type="dcterms:W3CDTF">2022-11-16T20:01:00Z</dcterms:created>
  <dcterms:modified xsi:type="dcterms:W3CDTF">2026-03-10T18:57:00Z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0x010100CBAB2D1B7E1D91439D22BD14EE047FE5</vt:lpwstr>
  </property>
  <property fmtid="{D5CDD505-2E9C-101B-9397-08002B2CF9AE}" pid="3" name="display_urn:schemas-microsoft-com:office:office#Editor">
    <vt:lpwstr>Lucia Alexandra Vargas Yemail</vt:lpwstr>
  </property>
  <property fmtid="{D5CDD505-2E9C-101B-9397-08002B2CF9AE}" pid="4" name="Order">
    <vt:lpwstr>4908000.00000000</vt:lpwstr>
  </property>
  <property fmtid="{D5CDD505-2E9C-101B-9397-08002B2CF9AE}" pid="5" name="display_urn:schemas-microsoft-com:office:office#Author">
    <vt:lpwstr>Lucia Alexandra Vargas Yemail</vt:lpwstr>
  </property>
  <property fmtid="{D5CDD505-2E9C-101B-9397-08002B2CF9AE}" pid="6" name="MediaServiceImageTags">
    <vt:lpwstr/>
  </property>
  <property fmtid="{D5CDD505-2E9C-101B-9397-08002B2CF9AE}" pid="7" name="_dlc_DocIdItemGuid">
    <vt:lpwstr>2c4a3379-a1d8-4e41-a7ed-ab9359258238</vt:lpwstr>
  </property>
</Properties>
</file>